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240" w:lineRule="auto"/>
        <w:jc w:val="center"/>
        <w:rPr>
          <w:b w:val="1"/>
          <w:bCs w:val="1"/>
        </w:rPr>
      </w:pPr>
      <w:r w:rsidDel="00000000" w:rsidR="00000000" w:rsidRPr="00000000">
        <w:rPr>
          <w:b w:val="1"/>
          <w:bCs w:val="1"/>
          <w:rtl w:val="0"/>
        </w:rPr>
        <w:t xml:space="preserve">МІНІСТЕРСТВО ОСВІТИ І НАУКИ УКРАЇНИ</w:t>
      </w:r>
    </w:p>
    <w:p w:rsidR="00000000" w:rsidDel="00000000" w:rsidP="00000000" w:rsidRDefault="00000000" w:rsidRPr="00000000" w14:paraId="00000002">
      <w:pPr>
        <w:keepNext w:val="1"/>
        <w:jc w:val="center"/>
        <w:rPr>
          <w:b w:val="1"/>
          <w:bCs w:val="1"/>
          <w:smallCaps w:val="1"/>
        </w:rPr>
      </w:pPr>
      <w:r w:rsidDel="00000000" w:rsidR="00000000" w:rsidRPr="00000000">
        <w:rPr>
          <w:b w:val="1"/>
          <w:bCs w:val="1"/>
          <w:smallCaps w:val="1"/>
          <w:rtl w:val="0"/>
        </w:rPr>
        <w:t xml:space="preserve">НАЦІОНАЛЬНИЙ УНІВЕРСИТЕТ «ЗАПОРІЗЬКА ПОЛІТЕХНІКА»</w:t>
      </w:r>
    </w:p>
    <w:p w:rsidR="00000000" w:rsidDel="00000000" w:rsidP="00000000" w:rsidRDefault="00000000" w:rsidRPr="00000000" w14:paraId="00000003">
      <w:pPr>
        <w:keepNext w:val="1"/>
        <w:jc w:val="center"/>
        <w:rPr>
          <w:smallCaps w:val="1"/>
          <w:sz w:val="28"/>
          <w:szCs w:val="28"/>
        </w:rPr>
      </w:pPr>
      <w:r w:rsidDel="00000000" w:rsidR="00000000" w:rsidRPr="00000000">
        <w:rPr>
          <w:smallCaps w:val="1"/>
          <w:sz w:val="28"/>
          <w:szCs w:val="28"/>
          <w:rtl w:val="0"/>
        </w:rPr>
        <w:t xml:space="preserve">кафедра  «Іноземна філологія та переклад»</w:t>
      </w:r>
    </w:p>
    <w:p w:rsidR="00000000" w:rsidDel="00000000" w:rsidP="00000000" w:rsidRDefault="00000000" w:rsidRPr="00000000" w14:paraId="00000004">
      <w:pPr>
        <w:keepNext w:val="1"/>
        <w:jc w:val="center"/>
        <w:rPr/>
      </w:pPr>
      <w:r w:rsidDel="00000000" w:rsidR="00000000" w:rsidRPr="00000000">
        <w:rPr>
          <w:rtl w:val="0"/>
        </w:rPr>
      </w:r>
    </w:p>
    <w:p w:rsidR="00000000" w:rsidDel="00000000" w:rsidP="00000000" w:rsidRDefault="00000000" w:rsidRPr="00000000" w14:paraId="00000005">
      <w:pPr>
        <w:keepNext w:val="1"/>
        <w:rPr/>
      </w:pPr>
      <w:r w:rsidDel="00000000" w:rsidR="00000000" w:rsidRPr="00000000">
        <w:rPr>
          <w:rtl w:val="0"/>
        </w:rPr>
      </w:r>
    </w:p>
    <w:p w:rsidR="00000000" w:rsidDel="00000000" w:rsidP="00000000" w:rsidRDefault="00000000" w:rsidRPr="00000000" w14:paraId="00000006">
      <w:pPr>
        <w:spacing w:after="0" w:line="240" w:lineRule="auto"/>
        <w:jc w:val="right"/>
        <w:rPr>
          <w:sz w:val="28"/>
          <w:szCs w:val="28"/>
        </w:rPr>
      </w:pPr>
      <w:r w:rsidDel="00000000" w:rsidR="00000000" w:rsidRPr="00000000">
        <w:rPr>
          <w:sz w:val="28"/>
          <w:szCs w:val="28"/>
        </w:rPr>
        <w:drawing>
          <wp:inline distB="114300" distT="114300" distL="114300" distR="114300">
            <wp:extent cx="2768397" cy="1606354"/>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768397" cy="1606354"/>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1"/>
        <w:spacing w:after="0" w:line="240" w:lineRule="auto"/>
        <w:rPr>
          <w:sz w:val="28"/>
          <w:szCs w:val="28"/>
        </w:rPr>
      </w:pPr>
      <w:r w:rsidDel="00000000" w:rsidR="00000000" w:rsidRPr="00000000">
        <w:rPr>
          <w:rtl w:val="0"/>
        </w:rPr>
      </w:r>
    </w:p>
    <w:p w:rsidR="00000000" w:rsidDel="00000000" w:rsidP="00000000" w:rsidRDefault="00000000" w:rsidRPr="00000000" w14:paraId="00000008">
      <w:pPr>
        <w:keepNext w:val="1"/>
        <w:shd w:fill="ffffff" w:val="clear"/>
        <w:spacing w:after="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9">
      <w:pPr>
        <w:keepNext w:val="1"/>
        <w:shd w:fill="ffffff" w:val="clear"/>
        <w:spacing w:after="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A">
      <w:pPr>
        <w:pStyle w:val="Heading2"/>
        <w:shd w:fill="ffffff" w:val="clear"/>
        <w:spacing w:after="0" w:before="0" w:line="288" w:lineRule="auto"/>
        <w:jc w:val="center"/>
        <w:rPr>
          <w:rFonts w:ascii="Times New Roman" w:cs="Times New Roman" w:eastAsia="Times New Roman" w:hAnsi="Times New Roman"/>
          <w:i w:val="0"/>
          <w:iCs w:val="0"/>
        </w:rPr>
      </w:pPr>
      <w:r w:rsidDel="00000000" w:rsidR="00000000" w:rsidRPr="00000000">
        <w:rPr>
          <w:rFonts w:ascii="Times New Roman" w:cs="Times New Roman" w:eastAsia="Times New Roman" w:hAnsi="Times New Roman"/>
          <w:i w:val="0"/>
          <w:iCs w:val="0"/>
          <w:rtl w:val="0"/>
        </w:rPr>
        <w:t xml:space="preserve">ПРОГРАМА НАВЧАЛЬНОЇ ДИСЦИПЛІНИ </w:t>
      </w:r>
    </w:p>
    <w:p w:rsidR="00000000" w:rsidDel="00000000" w:rsidP="00000000" w:rsidRDefault="00000000" w:rsidRPr="00000000" w14:paraId="0000000B">
      <w:pPr>
        <w:keepNext w:val="1"/>
        <w:spacing w:after="0" w:line="240" w:lineRule="auto"/>
        <w:jc w:val="center"/>
        <w:rPr>
          <w:sz w:val="36"/>
          <w:szCs w:val="36"/>
        </w:rPr>
      </w:pPr>
      <w:r w:rsidDel="00000000" w:rsidR="00000000" w:rsidRPr="00000000">
        <w:rPr>
          <w:rtl w:val="0"/>
        </w:rPr>
      </w:r>
    </w:p>
    <w:p w:rsidR="00000000" w:rsidDel="00000000" w:rsidP="00000000" w:rsidRDefault="00000000" w:rsidRPr="00000000" w14:paraId="0000000C">
      <w:pPr>
        <w:keepNext w:val="1"/>
        <w:spacing w:after="0" w:line="240" w:lineRule="auto"/>
        <w:jc w:val="center"/>
        <w:rPr>
          <w:sz w:val="40"/>
          <w:szCs w:val="40"/>
        </w:rPr>
      </w:pPr>
      <w:r w:rsidDel="00000000" w:rsidR="00000000" w:rsidRPr="00000000">
        <w:rPr>
          <w:rtl w:val="0"/>
        </w:rPr>
      </w:r>
    </w:p>
    <w:p w:rsidR="00000000" w:rsidDel="00000000" w:rsidP="00000000" w:rsidRDefault="00000000" w:rsidRPr="00000000" w14:paraId="0000000D">
      <w:pPr>
        <w:keepNext w:val="1"/>
        <w:spacing w:after="0" w:line="240" w:lineRule="auto"/>
        <w:jc w:val="center"/>
        <w:rPr>
          <w:b w:val="1"/>
          <w:bCs w:val="1"/>
          <w:sz w:val="28"/>
          <w:szCs w:val="28"/>
          <w:u w:val="single"/>
        </w:rPr>
      </w:pPr>
      <w:r w:rsidDel="00000000" w:rsidR="00000000" w:rsidRPr="00000000">
        <w:rPr>
          <w:b w:val="1"/>
          <w:bCs w:val="1"/>
          <w:sz w:val="28"/>
          <w:szCs w:val="28"/>
          <w:u w:val="single"/>
          <w:rtl w:val="0"/>
        </w:rPr>
        <w:t xml:space="preserve">ОК-9 Переддипломна практика (стажування)</w:t>
      </w:r>
    </w:p>
    <w:p w:rsidR="00000000" w:rsidDel="00000000" w:rsidP="00000000" w:rsidRDefault="00000000" w:rsidRPr="00000000" w14:paraId="0000000E">
      <w:pPr>
        <w:keepNext w:val="1"/>
        <w:spacing w:after="0" w:line="240" w:lineRule="auto"/>
        <w:jc w:val="center"/>
        <w:rPr>
          <w:b w:val="1"/>
          <w:bCs w:val="1"/>
          <w:sz w:val="36"/>
          <w:szCs w:val="36"/>
        </w:rPr>
      </w:pPr>
      <w:r w:rsidDel="00000000" w:rsidR="00000000" w:rsidRPr="00000000">
        <w:rPr>
          <w:rtl w:val="0"/>
        </w:rPr>
      </w:r>
    </w:p>
    <w:p w:rsidR="00000000" w:rsidDel="00000000" w:rsidP="00000000" w:rsidRDefault="00000000" w:rsidRPr="00000000" w14:paraId="0000000F">
      <w:pPr>
        <w:keepNext w:val="1"/>
        <w:spacing w:after="0" w:line="240" w:lineRule="auto"/>
        <w:jc w:val="center"/>
        <w:rPr>
          <w:b w:val="1"/>
          <w:bCs w:val="1"/>
          <w:sz w:val="36"/>
          <w:szCs w:val="36"/>
        </w:rPr>
      </w:pPr>
      <w:r w:rsidDel="00000000" w:rsidR="00000000" w:rsidRPr="00000000">
        <w:rPr>
          <w:rtl w:val="0"/>
        </w:rPr>
      </w:r>
    </w:p>
    <w:p w:rsidR="00000000" w:rsidDel="00000000" w:rsidP="00000000" w:rsidRDefault="00000000" w:rsidRPr="00000000" w14:paraId="00000010">
      <w:pPr>
        <w:spacing w:after="0" w:lineRule="auto"/>
        <w:jc w:val="both"/>
        <w:rPr>
          <w:sz w:val="28"/>
          <w:szCs w:val="28"/>
          <w:u w:val="single"/>
        </w:rPr>
      </w:pPr>
      <w:r w:rsidDel="00000000" w:rsidR="00000000" w:rsidRPr="00000000">
        <w:rPr>
          <w:sz w:val="28"/>
          <w:szCs w:val="28"/>
          <w:rtl w:val="0"/>
        </w:rPr>
        <w:t xml:space="preserve">освітня програма </w:t>
      </w:r>
      <w:r w:rsidDel="00000000" w:rsidR="00000000" w:rsidRPr="00000000">
        <w:rPr>
          <w:sz w:val="28"/>
          <w:szCs w:val="28"/>
          <w:u w:val="single"/>
          <w:rtl w:val="0"/>
        </w:rPr>
        <w:tab/>
        <w:t xml:space="preserve">"Германські мови та літератури (переклад включно)", </w:t>
      </w:r>
    </w:p>
    <w:p w:rsidR="00000000" w:rsidDel="00000000" w:rsidP="00000000" w:rsidRDefault="00000000" w:rsidRPr="00000000" w14:paraId="00000011">
      <w:pPr>
        <w:spacing w:after="0" w:lineRule="auto"/>
        <w:jc w:val="center"/>
        <w:rPr>
          <w:sz w:val="16"/>
          <w:szCs w:val="16"/>
          <w:u w:val="single"/>
        </w:rPr>
      </w:pPr>
      <w:r w:rsidDel="00000000" w:rsidR="00000000" w:rsidRPr="00000000">
        <w:rPr>
          <w:sz w:val="16"/>
          <w:szCs w:val="16"/>
          <w:rtl w:val="0"/>
        </w:rPr>
        <w:t xml:space="preserve">(назва освітньої програми)</w:t>
      </w:r>
      <w:r w:rsidDel="00000000" w:rsidR="00000000" w:rsidRPr="00000000">
        <w:rPr>
          <w:rtl w:val="0"/>
        </w:rPr>
      </w:r>
    </w:p>
    <w:p w:rsidR="00000000" w:rsidDel="00000000" w:rsidP="00000000" w:rsidRDefault="00000000" w:rsidRPr="00000000" w14:paraId="00000012">
      <w:pPr>
        <w:spacing w:after="0" w:lineRule="auto"/>
        <w:jc w:val="both"/>
        <w:rPr>
          <w:b w:val="1"/>
          <w:bCs w:val="1"/>
          <w:sz w:val="28"/>
          <w:szCs w:val="28"/>
        </w:rPr>
      </w:pPr>
      <w:r w:rsidDel="00000000" w:rsidR="00000000" w:rsidRPr="00000000">
        <w:rPr>
          <w:sz w:val="28"/>
          <w:szCs w:val="28"/>
          <w:rtl w:val="0"/>
        </w:rPr>
        <w:t xml:space="preserve">спеціальність </w:t>
      </w:r>
      <w:r w:rsidDel="00000000" w:rsidR="00000000" w:rsidRPr="00000000">
        <w:rPr>
          <w:sz w:val="28"/>
          <w:szCs w:val="28"/>
          <w:u w:val="single"/>
          <w:rtl w:val="0"/>
        </w:rPr>
        <w:tab/>
        <w:tab/>
        <w:tab/>
        <w:t xml:space="preserve">В.11 Філологія</w:t>
      </w:r>
      <w:r w:rsidDel="00000000" w:rsidR="00000000" w:rsidRPr="00000000">
        <w:rPr>
          <w:sz w:val="28"/>
          <w:szCs w:val="28"/>
          <w:rtl w:val="0"/>
        </w:rPr>
        <w:t xml:space="preserve">____________________________</w:t>
      </w:r>
      <w:r w:rsidDel="00000000" w:rsidR="00000000" w:rsidRPr="00000000">
        <w:rPr>
          <w:rtl w:val="0"/>
        </w:rPr>
      </w:r>
    </w:p>
    <w:p w:rsidR="00000000" w:rsidDel="00000000" w:rsidP="00000000" w:rsidRDefault="00000000" w:rsidRPr="00000000" w14:paraId="00000013">
      <w:pPr>
        <w:spacing w:after="0" w:lineRule="auto"/>
        <w:jc w:val="center"/>
        <w:rPr>
          <w:sz w:val="16"/>
          <w:szCs w:val="16"/>
        </w:rPr>
      </w:pPr>
      <w:r w:rsidDel="00000000" w:rsidR="00000000" w:rsidRPr="00000000">
        <w:rPr>
          <w:sz w:val="16"/>
          <w:szCs w:val="16"/>
          <w:rtl w:val="0"/>
        </w:rPr>
        <w:t xml:space="preserve">(код і назва спеціальності)</w:t>
      </w:r>
    </w:p>
    <w:p w:rsidR="00000000" w:rsidDel="00000000" w:rsidP="00000000" w:rsidRDefault="00000000" w:rsidRPr="00000000" w14:paraId="00000014">
      <w:pPr>
        <w:spacing w:after="0" w:lineRule="auto"/>
        <w:jc w:val="both"/>
        <w:rPr>
          <w:sz w:val="28"/>
          <w:szCs w:val="28"/>
        </w:rPr>
      </w:pPr>
      <w:r w:rsidDel="00000000" w:rsidR="00000000" w:rsidRPr="00000000">
        <w:rPr>
          <w:sz w:val="28"/>
          <w:szCs w:val="28"/>
          <w:rtl w:val="0"/>
        </w:rPr>
        <w:t xml:space="preserve">галузі знань </w:t>
      </w:r>
      <w:r w:rsidDel="00000000" w:rsidR="00000000" w:rsidRPr="00000000">
        <w:rPr>
          <w:sz w:val="28"/>
          <w:szCs w:val="28"/>
          <w:u w:val="single"/>
          <w:rtl w:val="0"/>
        </w:rPr>
        <w:tab/>
        <w:tab/>
        <w:t xml:space="preserve">В. Культура, мистецтво і гуманітарні науки</w:t>
        <w:tab/>
        <w:tab/>
      </w:r>
      <w:r w:rsidDel="00000000" w:rsidR="00000000" w:rsidRPr="00000000">
        <w:rPr>
          <w:sz w:val="28"/>
          <w:szCs w:val="28"/>
          <w:rtl w:val="0"/>
        </w:rPr>
        <w:t xml:space="preserve"> </w:t>
      </w:r>
    </w:p>
    <w:p w:rsidR="00000000" w:rsidDel="00000000" w:rsidP="00000000" w:rsidRDefault="00000000" w:rsidRPr="00000000" w14:paraId="00000015">
      <w:pPr>
        <w:spacing w:after="0" w:lineRule="auto"/>
        <w:ind w:firstLine="708"/>
        <w:jc w:val="both"/>
        <w:rPr>
          <w:sz w:val="28"/>
          <w:szCs w:val="28"/>
        </w:rPr>
      </w:pPr>
      <w:r w:rsidDel="00000000" w:rsidR="00000000" w:rsidRPr="00000000">
        <w:rPr>
          <w:sz w:val="28"/>
          <w:szCs w:val="28"/>
          <w:rtl w:val="0"/>
        </w:rPr>
        <w:t xml:space="preserve">                                               (</w:t>
      </w:r>
      <w:r w:rsidDel="00000000" w:rsidR="00000000" w:rsidRPr="00000000">
        <w:rPr>
          <w:sz w:val="16"/>
          <w:szCs w:val="16"/>
          <w:rtl w:val="0"/>
        </w:rPr>
        <w:t xml:space="preserve">шифр і назва</w:t>
      </w:r>
      <w:r w:rsidDel="00000000" w:rsidR="00000000" w:rsidRPr="00000000">
        <w:rPr>
          <w:sz w:val="28"/>
          <w:szCs w:val="28"/>
          <w:rtl w:val="0"/>
        </w:rPr>
        <w:t xml:space="preserve">) </w:t>
      </w:r>
    </w:p>
    <w:p w:rsidR="00000000" w:rsidDel="00000000" w:rsidP="00000000" w:rsidRDefault="00000000" w:rsidRPr="00000000" w14:paraId="00000016">
      <w:pPr>
        <w:spacing w:after="0" w:lineRule="auto"/>
        <w:jc w:val="both"/>
        <w:rPr>
          <w:sz w:val="28"/>
          <w:szCs w:val="28"/>
        </w:rPr>
      </w:pPr>
      <w:r w:rsidDel="00000000" w:rsidR="00000000" w:rsidRPr="00000000">
        <w:rPr>
          <w:sz w:val="28"/>
          <w:szCs w:val="28"/>
          <w:rtl w:val="0"/>
        </w:rPr>
        <w:t xml:space="preserve">ступінь вищої освіти </w:t>
      </w:r>
      <w:r w:rsidDel="00000000" w:rsidR="00000000" w:rsidRPr="00000000">
        <w:rPr>
          <w:sz w:val="28"/>
          <w:szCs w:val="28"/>
          <w:u w:val="single"/>
          <w:rtl w:val="0"/>
        </w:rPr>
        <w:tab/>
        <w:tab/>
        <w:tab/>
        <w:t xml:space="preserve">магістр</w:t>
        <w:tab/>
        <w:tab/>
        <w:tab/>
        <w:tab/>
        <w:tab/>
        <w:tab/>
      </w:r>
      <w:r w:rsidDel="00000000" w:rsidR="00000000" w:rsidRPr="00000000">
        <w:rPr>
          <w:rtl w:val="0"/>
        </w:rPr>
      </w:r>
    </w:p>
    <w:p w:rsidR="00000000" w:rsidDel="00000000" w:rsidP="00000000" w:rsidRDefault="00000000" w:rsidRPr="00000000" w14:paraId="00000017">
      <w:pPr>
        <w:spacing w:after="0" w:lineRule="auto"/>
        <w:ind w:firstLine="708"/>
        <w:rPr/>
      </w:pPr>
      <w:r w:rsidDel="00000000" w:rsidR="00000000" w:rsidRPr="00000000">
        <w:rPr>
          <w:sz w:val="28"/>
          <w:szCs w:val="28"/>
          <w:rtl w:val="0"/>
        </w:rPr>
        <w:t xml:space="preserve">                                             (</w:t>
      </w:r>
      <w:r w:rsidDel="00000000" w:rsidR="00000000" w:rsidRPr="00000000">
        <w:rPr>
          <w:sz w:val="16"/>
          <w:szCs w:val="16"/>
          <w:rtl w:val="0"/>
        </w:rPr>
        <w:t xml:space="preserve">назва  ступеня вищої освіти)</w:t>
      </w:r>
      <w:r w:rsidDel="00000000" w:rsidR="00000000" w:rsidRPr="00000000">
        <w:rPr>
          <w:rtl w:val="0"/>
        </w:rPr>
      </w:r>
    </w:p>
    <w:p w:rsidR="00000000" w:rsidDel="00000000" w:rsidP="00000000" w:rsidRDefault="00000000" w:rsidRPr="00000000" w14:paraId="00000018">
      <w:pPr>
        <w:keepNext w:val="1"/>
        <w:jc w:val="both"/>
        <w:rPr/>
      </w:pPr>
      <w:r w:rsidDel="00000000" w:rsidR="00000000" w:rsidRPr="00000000">
        <w:rPr>
          <w:rtl w:val="0"/>
        </w:rPr>
      </w:r>
    </w:p>
    <w:p w:rsidR="00000000" w:rsidDel="00000000" w:rsidP="00000000" w:rsidRDefault="00000000" w:rsidRPr="00000000" w14:paraId="00000019">
      <w:pPr>
        <w:keepNext w:val="1"/>
        <w:jc w:val="both"/>
        <w:rPr/>
      </w:pPr>
      <w:r w:rsidDel="00000000" w:rsidR="00000000" w:rsidRPr="00000000">
        <w:rPr>
          <w:rtl w:val="0"/>
        </w:rPr>
      </w:r>
    </w:p>
    <w:p w:rsidR="00000000" w:rsidDel="00000000" w:rsidP="00000000" w:rsidRDefault="00000000" w:rsidRPr="00000000" w14:paraId="0000001A">
      <w:pPr>
        <w:keepNext w:val="1"/>
        <w:jc w:val="both"/>
        <w:rPr/>
      </w:pPr>
      <w:r w:rsidDel="00000000" w:rsidR="00000000" w:rsidRPr="00000000">
        <w:rPr>
          <w:rtl w:val="0"/>
        </w:rPr>
      </w:r>
    </w:p>
    <w:p w:rsidR="00000000" w:rsidDel="00000000" w:rsidP="00000000" w:rsidRDefault="00000000" w:rsidRPr="00000000" w14:paraId="0000001B">
      <w:pPr>
        <w:keepNext w:val="1"/>
        <w:jc w:val="both"/>
        <w:rPr/>
      </w:pPr>
      <w:r w:rsidDel="00000000" w:rsidR="00000000" w:rsidRPr="00000000">
        <w:rPr>
          <w:rtl w:val="0"/>
        </w:rPr>
      </w:r>
    </w:p>
    <w:p w:rsidR="00000000" w:rsidDel="00000000" w:rsidP="00000000" w:rsidRDefault="00000000" w:rsidRPr="00000000" w14:paraId="0000001C">
      <w:pPr>
        <w:keepNext w:val="1"/>
        <w:jc w:val="both"/>
        <w:rPr/>
      </w:pPr>
      <w:r w:rsidDel="00000000" w:rsidR="00000000" w:rsidRPr="00000000">
        <w:rPr>
          <w:rtl w:val="0"/>
        </w:rPr>
      </w:r>
    </w:p>
    <w:p w:rsidR="00000000" w:rsidDel="00000000" w:rsidP="00000000" w:rsidRDefault="00000000" w:rsidRPr="00000000" w14:paraId="0000001D">
      <w:pPr>
        <w:keepNext w:val="1"/>
        <w:jc w:val="both"/>
        <w:rPr/>
      </w:pPr>
      <w:r w:rsidDel="00000000" w:rsidR="00000000" w:rsidRPr="00000000">
        <w:rPr>
          <w:rtl w:val="0"/>
        </w:rPr>
      </w:r>
    </w:p>
    <w:p w:rsidR="00000000" w:rsidDel="00000000" w:rsidP="00000000" w:rsidRDefault="00000000" w:rsidRPr="00000000" w14:paraId="0000001E">
      <w:pPr>
        <w:keepNext w:val="1"/>
        <w:jc w:val="both"/>
        <w:rPr/>
      </w:pPr>
      <w:r w:rsidDel="00000000" w:rsidR="00000000" w:rsidRPr="00000000">
        <w:rPr>
          <w:rtl w:val="0"/>
        </w:rPr>
      </w:r>
    </w:p>
    <w:p w:rsidR="00000000" w:rsidDel="00000000" w:rsidP="00000000" w:rsidRDefault="00000000" w:rsidRPr="00000000" w14:paraId="0000001F">
      <w:pPr>
        <w:keepNext w:val="1"/>
        <w:jc w:val="both"/>
        <w:rPr/>
      </w:pPr>
      <w:r w:rsidDel="00000000" w:rsidR="00000000" w:rsidRPr="00000000">
        <w:rPr>
          <w:rtl w:val="0"/>
        </w:rPr>
      </w:r>
    </w:p>
    <w:p w:rsidR="00000000" w:rsidDel="00000000" w:rsidP="00000000" w:rsidRDefault="00000000" w:rsidRPr="00000000" w14:paraId="00000020">
      <w:pPr>
        <w:keepNext w:val="1"/>
        <w:jc w:val="center"/>
        <w:rPr>
          <w:sz w:val="28"/>
          <w:szCs w:val="28"/>
        </w:rPr>
      </w:pPr>
      <w:r w:rsidDel="00000000" w:rsidR="00000000" w:rsidRPr="00000000">
        <w:rPr>
          <w:sz w:val="28"/>
          <w:szCs w:val="28"/>
          <w:rtl w:val="0"/>
        </w:rPr>
        <w:t xml:space="preserve">2025 рік</w:t>
      </w:r>
    </w:p>
    <w:p w:rsidR="00000000" w:rsidDel="00000000" w:rsidP="00000000" w:rsidRDefault="00000000" w:rsidRPr="00000000" w14:paraId="00000021">
      <w:pPr>
        <w:keepNext w:val="1"/>
        <w:spacing w:line="240" w:lineRule="auto"/>
        <w:ind w:firstLine="540"/>
        <w:rPr>
          <w:sz w:val="26"/>
          <w:szCs w:val="26"/>
        </w:rPr>
      </w:pPr>
      <w:r w:rsidDel="00000000" w:rsidR="00000000" w:rsidRPr="00000000">
        <w:br w:type="page"/>
      </w:r>
      <w:r w:rsidDel="00000000" w:rsidR="00000000" w:rsidRPr="00000000">
        <w:rPr>
          <w:sz w:val="26"/>
          <w:szCs w:val="26"/>
          <w:rtl w:val="0"/>
        </w:rPr>
        <w:t xml:space="preserve">Програма з дисципліни «</w:t>
      </w:r>
      <w:r w:rsidDel="00000000" w:rsidR="00000000" w:rsidRPr="00000000">
        <w:rPr>
          <w:sz w:val="26"/>
          <w:szCs w:val="26"/>
          <w:u w:val="single"/>
          <w:rtl w:val="0"/>
        </w:rPr>
        <w:t xml:space="preserve">Переддипломна практика (стажування)» </w:t>
      </w:r>
      <w:r w:rsidDel="00000000" w:rsidR="00000000" w:rsidRPr="00000000">
        <w:rPr>
          <w:sz w:val="26"/>
          <w:szCs w:val="26"/>
          <w:rtl w:val="0"/>
        </w:rPr>
        <w:t xml:space="preserve">спеціальності В.11.041 «Германські мови та літератури (переклад включно), перша мова – англійська» за освітньою програмою «Германські мови та літератури (переклад включно)»</w:t>
      </w:r>
    </w:p>
    <w:p w:rsidR="00000000" w:rsidDel="00000000" w:rsidP="00000000" w:rsidRDefault="00000000" w:rsidRPr="00000000" w14:paraId="00000022">
      <w:pPr>
        <w:keepNext w:val="1"/>
        <w:spacing w:after="0" w:lineRule="auto"/>
        <w:ind w:firstLine="540"/>
        <w:jc w:val="both"/>
        <w:rPr>
          <w:sz w:val="26"/>
          <w:szCs w:val="26"/>
        </w:rPr>
      </w:pPr>
      <w:r w:rsidDel="00000000" w:rsidR="00000000" w:rsidRPr="00000000">
        <w:rPr>
          <w:rtl w:val="0"/>
        </w:rPr>
      </w:r>
    </w:p>
    <w:p w:rsidR="00000000" w:rsidDel="00000000" w:rsidP="00000000" w:rsidRDefault="00000000" w:rsidRPr="00000000" w14:paraId="00000023">
      <w:pPr>
        <w:ind w:firstLine="540"/>
        <w:jc w:val="both"/>
        <w:rPr>
          <w:sz w:val="26"/>
          <w:szCs w:val="26"/>
        </w:rPr>
      </w:pPr>
      <w:r w:rsidDel="00000000" w:rsidR="00000000" w:rsidRPr="00000000">
        <w:rPr>
          <w:sz w:val="26"/>
          <w:szCs w:val="26"/>
          <w:rtl w:val="0"/>
        </w:rPr>
        <w:t xml:space="preserve">Розробник: д. ф. н., проф. А. М. Приходько, професор кафедри іноземної філології та перекладу</w:t>
      </w:r>
    </w:p>
    <w:p w:rsidR="00000000" w:rsidDel="00000000" w:rsidP="00000000" w:rsidRDefault="00000000" w:rsidRPr="00000000" w14:paraId="00000024">
      <w:pPr>
        <w:keepNext w:val="1"/>
        <w:spacing w:after="0" w:lineRule="auto"/>
        <w:ind w:firstLine="540"/>
        <w:jc w:val="both"/>
        <w:rPr/>
      </w:pPr>
      <w:r w:rsidDel="00000000" w:rsidR="00000000" w:rsidRPr="00000000">
        <w:rPr>
          <w:rtl w:val="0"/>
        </w:rPr>
      </w:r>
    </w:p>
    <w:p w:rsidR="00000000" w:rsidDel="00000000" w:rsidP="00000000" w:rsidRDefault="00000000" w:rsidRPr="00000000" w14:paraId="00000025">
      <w:pPr>
        <w:keepNext w:val="1"/>
        <w:spacing w:after="0" w:lineRule="auto"/>
        <w:ind w:firstLine="540"/>
        <w:jc w:val="both"/>
        <w:rPr/>
      </w:pPr>
      <w:r w:rsidDel="00000000" w:rsidR="00000000" w:rsidRPr="00000000">
        <w:rPr>
          <w:rtl w:val="0"/>
        </w:rPr>
      </w:r>
    </w:p>
    <w:p w:rsidR="00000000" w:rsidDel="00000000" w:rsidP="00000000" w:rsidRDefault="00000000" w:rsidRPr="00000000" w14:paraId="00000026">
      <w:pPr>
        <w:keepNext w:val="1"/>
        <w:spacing w:after="0" w:lineRule="auto"/>
        <w:ind w:firstLine="540"/>
        <w:jc w:val="both"/>
        <w:rPr/>
      </w:pPr>
      <w:r w:rsidDel="00000000" w:rsidR="00000000" w:rsidRPr="00000000">
        <w:rPr>
          <w:rtl w:val="0"/>
        </w:rPr>
      </w:r>
    </w:p>
    <w:p w:rsidR="00000000" w:rsidDel="00000000" w:rsidP="00000000" w:rsidRDefault="00000000" w:rsidRPr="00000000" w14:paraId="00000027">
      <w:pPr>
        <w:spacing w:after="0" w:line="360" w:lineRule="auto"/>
        <w:rPr/>
      </w:pPr>
      <w:r w:rsidDel="00000000" w:rsidR="00000000" w:rsidRPr="00000000">
        <w:rPr>
          <w:rtl w:val="0"/>
        </w:rPr>
        <w:t xml:space="preserve">Програма погоджена: </w:t>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377093</wp:posOffset>
            </wp:positionV>
            <wp:extent cx="1234380" cy="605183"/>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34380" cy="605183"/>
                    </a:xfrm>
                    <a:prstGeom prst="rect"/>
                    <a:ln/>
                  </pic:spPr>
                </pic:pic>
              </a:graphicData>
            </a:graphic>
          </wp:anchor>
        </w:drawing>
      </w:r>
    </w:p>
    <w:p w:rsidR="00000000" w:rsidDel="00000000" w:rsidP="00000000" w:rsidRDefault="00000000" w:rsidRPr="00000000" w14:paraId="00000028">
      <w:pPr>
        <w:spacing w:after="0" w:line="360" w:lineRule="auto"/>
        <w:rPr/>
      </w:pPr>
      <w:r w:rsidDel="00000000" w:rsidR="00000000" w:rsidRPr="00000000">
        <w:rPr>
          <w:rtl w:val="0"/>
        </w:rPr>
      </w:r>
    </w:p>
    <w:p w:rsidR="00000000" w:rsidDel="00000000" w:rsidP="00000000" w:rsidRDefault="00000000" w:rsidRPr="00000000" w14:paraId="00000029">
      <w:pPr>
        <w:spacing w:after="0" w:line="240" w:lineRule="auto"/>
        <w:ind w:left="6662" w:hanging="6237"/>
        <w:rPr/>
      </w:pPr>
      <w:r w:rsidDel="00000000" w:rsidR="00000000" w:rsidRPr="00000000">
        <w:rPr>
          <w:rtl w:val="0"/>
        </w:rPr>
        <w:t xml:space="preserve">В.о. завідувачки кафедри</w:t>
        <w:tab/>
        <w:t xml:space="preserve">Наталія ЖУКОВА</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2A">
      <w:pPr>
        <w:spacing w:after="0" w:line="240" w:lineRule="auto"/>
        <w:ind w:left="6662" w:hanging="6237"/>
        <w:rPr/>
      </w:pPr>
      <w:r w:rsidDel="00000000" w:rsidR="00000000" w:rsidRPr="00000000">
        <w:rPr>
          <w:rtl w:val="0"/>
        </w:rPr>
        <w:t xml:space="preserve">«Іноземна філологія та переклад»</w:t>
        <w:tab/>
        <w:t xml:space="preserve">_______________ 2025 р.</w:t>
      </w:r>
    </w:p>
    <w:p w:rsidR="00000000" w:rsidDel="00000000" w:rsidP="00000000" w:rsidRDefault="00000000" w:rsidRPr="00000000" w14:paraId="0000002B">
      <w:pPr>
        <w:spacing w:after="0" w:line="360" w:lineRule="auto"/>
        <w:ind w:hanging="6237"/>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2790825</wp:posOffset>
            </wp:positionH>
            <wp:positionV relativeFrom="paragraph">
              <wp:posOffset>114374</wp:posOffset>
            </wp:positionV>
            <wp:extent cx="1238250" cy="961803"/>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38250" cy="961803"/>
                    </a:xfrm>
                    <a:prstGeom prst="rect"/>
                    <a:ln/>
                  </pic:spPr>
                </pic:pic>
              </a:graphicData>
            </a:graphic>
          </wp:anchor>
        </w:drawing>
      </w:r>
    </w:p>
    <w:p w:rsidR="00000000" w:rsidDel="00000000" w:rsidP="00000000" w:rsidRDefault="00000000" w:rsidRPr="00000000" w14:paraId="0000002C">
      <w:pPr>
        <w:spacing w:after="200" w:line="276" w:lineRule="auto"/>
        <w:ind w:left="6663" w:hanging="6237"/>
        <w:rPr/>
      </w:pPr>
      <w:r w:rsidDel="00000000" w:rsidR="00000000" w:rsidRPr="00000000">
        <w:rPr>
          <w:rtl w:val="0"/>
        </w:rPr>
        <w:t xml:space="preserve">Гарант освітньої програми                                                         </w:t>
        <w:tab/>
        <w:t xml:space="preserve">Анатолій ПРИХОДЬКО</w:t>
      </w:r>
    </w:p>
    <w:p w:rsidR="00000000" w:rsidDel="00000000" w:rsidP="00000000" w:rsidRDefault="00000000" w:rsidRPr="00000000" w14:paraId="0000002D">
      <w:pPr>
        <w:spacing w:line="312" w:lineRule="auto"/>
        <w:ind w:firstLine="6663"/>
        <w:rPr/>
      </w:pPr>
      <w:r w:rsidDel="00000000" w:rsidR="00000000" w:rsidRPr="00000000">
        <w:rPr>
          <w:rtl w:val="0"/>
        </w:rPr>
        <w:t xml:space="preserve">_______________ 2025 р.</w:t>
      </w:r>
    </w:p>
    <w:p w:rsidR="00000000" w:rsidDel="00000000" w:rsidP="00000000" w:rsidRDefault="00000000" w:rsidRPr="00000000" w14:paraId="0000002E">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spacing w:after="0" w:line="360" w:lineRule="auto"/>
        <w:ind w:hanging="6237"/>
        <w:rPr/>
      </w:pPr>
      <w:r w:rsidDel="00000000" w:rsidR="00000000" w:rsidRPr="00000000">
        <w:rPr>
          <w:rtl w:val="0"/>
        </w:rPr>
      </w:r>
    </w:p>
    <w:p w:rsidR="00000000" w:rsidDel="00000000" w:rsidP="00000000" w:rsidRDefault="00000000" w:rsidRPr="00000000" w14:paraId="00000030">
      <w:pPr>
        <w:spacing w:after="0" w:line="240" w:lineRule="auto"/>
        <w:rPr/>
      </w:pPr>
      <w:r w:rsidDel="00000000" w:rsidR="00000000" w:rsidRPr="00000000">
        <w:rPr>
          <w:rtl w:val="0"/>
        </w:rPr>
        <w:t xml:space="preserve">Схвалено науково-методичною комісією </w:t>
      </w:r>
      <w:r w:rsidDel="00000000" w:rsidR="00000000" w:rsidRPr="00000000">
        <w:rPr>
          <w:u w:val="single"/>
          <w:rtl w:val="0"/>
        </w:rPr>
        <w:t xml:space="preserve">гуманітарного факультету</w:t>
      </w:r>
      <w:r w:rsidDel="00000000" w:rsidR="00000000" w:rsidRPr="00000000">
        <w:rPr>
          <w:rtl w:val="0"/>
        </w:rPr>
        <w:t xml:space="preserve"> </w:t>
      </w:r>
    </w:p>
    <w:p w:rsidR="00000000" w:rsidDel="00000000" w:rsidP="00000000" w:rsidRDefault="00000000" w:rsidRPr="00000000" w14:paraId="00000031">
      <w:pPr>
        <w:spacing w:after="0" w:line="360" w:lineRule="auto"/>
        <w:ind w:firstLine="2413"/>
        <w:jc w:val="both"/>
        <w:rPr>
          <w:sz w:val="16"/>
          <w:szCs w:val="16"/>
        </w:rPr>
      </w:pPr>
      <w:r w:rsidDel="00000000" w:rsidR="00000000" w:rsidRPr="00000000">
        <w:rPr>
          <w:sz w:val="16"/>
          <w:szCs w:val="16"/>
          <w:rtl w:val="0"/>
        </w:rPr>
        <w:t xml:space="preserve">                                                          (найменування  факультету)</w:t>
      </w:r>
    </w:p>
    <w:p w:rsidR="00000000" w:rsidDel="00000000" w:rsidP="00000000" w:rsidRDefault="00000000" w:rsidRPr="00000000" w14:paraId="00000032">
      <w:pPr>
        <w:spacing w:after="0" w:line="360" w:lineRule="auto"/>
        <w:rPr/>
      </w:pPr>
      <w:r w:rsidDel="00000000" w:rsidR="00000000" w:rsidRPr="00000000">
        <w:rPr>
          <w:rtl w:val="0"/>
        </w:rPr>
        <w:t xml:space="preserve">Протокол від  26.08.2025 року № 1</w:t>
      </w:r>
    </w:p>
    <w:p w:rsidR="00000000" w:rsidDel="00000000" w:rsidP="00000000" w:rsidRDefault="00000000" w:rsidRPr="00000000" w14:paraId="00000033">
      <w:pPr>
        <w:spacing w:after="0" w:line="36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2847975</wp:posOffset>
            </wp:positionH>
            <wp:positionV relativeFrom="paragraph">
              <wp:posOffset>329543</wp:posOffset>
            </wp:positionV>
            <wp:extent cx="871538" cy="795384"/>
            <wp:effectExtent b="0" l="0" r="0" t="0"/>
            <wp:wrapSquare wrapText="bothSides" distB="114300" distT="114300" distL="114300" distR="11430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871538" cy="795384"/>
                    </a:xfrm>
                    <a:prstGeom prst="rect"/>
                    <a:ln/>
                  </pic:spPr>
                </pic:pic>
              </a:graphicData>
            </a:graphic>
          </wp:anchor>
        </w:drawing>
      </w:r>
    </w:p>
    <w:p w:rsidR="00000000" w:rsidDel="00000000" w:rsidP="00000000" w:rsidRDefault="00000000" w:rsidRPr="00000000" w14:paraId="00000034">
      <w:pPr>
        <w:spacing w:after="0" w:line="360" w:lineRule="auto"/>
        <w:ind w:hanging="6237"/>
        <w:rPr/>
      </w:pPr>
      <w:r w:rsidDel="00000000" w:rsidR="00000000" w:rsidRPr="00000000">
        <w:rPr>
          <w:rtl w:val="0"/>
        </w:rPr>
      </w:r>
    </w:p>
    <w:p w:rsidR="00000000" w:rsidDel="00000000" w:rsidP="00000000" w:rsidRDefault="00000000" w:rsidRPr="00000000" w14:paraId="00000035">
      <w:pPr>
        <w:spacing w:after="0" w:line="240" w:lineRule="auto"/>
        <w:ind w:left="6663" w:hanging="6237"/>
        <w:rPr/>
      </w:pPr>
      <w:r w:rsidDel="00000000" w:rsidR="00000000" w:rsidRPr="00000000">
        <w:rPr>
          <w:rtl w:val="0"/>
        </w:rPr>
        <w:t xml:space="preserve">Голова науково-методичної комісії</w:t>
        <w:tab/>
        <w:t xml:space="preserve">          </w:t>
      </w:r>
      <w:r w:rsidDel="00000000" w:rsidR="00000000" w:rsidRPr="00000000">
        <w:rPr>
          <w:sz w:val="28"/>
          <w:szCs w:val="28"/>
          <w:rtl w:val="0"/>
        </w:rPr>
        <w:t xml:space="preserve">Т</w:t>
      </w:r>
      <w:r w:rsidDel="00000000" w:rsidR="00000000" w:rsidRPr="00000000">
        <w:rPr>
          <w:rtl w:val="0"/>
        </w:rPr>
        <w:t xml:space="preserve">етяна ХІТРОВА</w:t>
      </w:r>
    </w:p>
    <w:p w:rsidR="00000000" w:rsidDel="00000000" w:rsidP="00000000" w:rsidRDefault="00000000" w:rsidRPr="00000000" w14:paraId="00000036">
      <w:pPr>
        <w:spacing w:after="0" w:line="240" w:lineRule="auto"/>
        <w:ind w:left="6663" w:hanging="6237"/>
        <w:rPr/>
      </w:pPr>
      <w:r w:rsidDel="00000000" w:rsidR="00000000" w:rsidRPr="00000000">
        <w:rPr>
          <w:rtl w:val="0"/>
        </w:rPr>
      </w:r>
    </w:p>
    <w:p w:rsidR="00000000" w:rsidDel="00000000" w:rsidP="00000000" w:rsidRDefault="00000000" w:rsidRPr="00000000" w14:paraId="00000037">
      <w:pPr>
        <w:spacing w:line="312" w:lineRule="auto"/>
        <w:ind w:firstLine="6663"/>
        <w:rPr/>
      </w:pPr>
      <w:r w:rsidDel="00000000" w:rsidR="00000000" w:rsidRPr="00000000">
        <w:rPr>
          <w:rtl w:val="0"/>
        </w:rPr>
        <w:t xml:space="preserve">         __________ 2025 р.</w:t>
      </w:r>
    </w:p>
    <w:p w:rsidR="00000000" w:rsidDel="00000000" w:rsidP="00000000" w:rsidRDefault="00000000" w:rsidRPr="00000000" w14:paraId="00000038">
      <w:pPr>
        <w:spacing w:line="312" w:lineRule="auto"/>
        <w:ind w:firstLine="6663"/>
        <w:rPr/>
      </w:pPr>
      <w:r w:rsidDel="00000000" w:rsidR="00000000" w:rsidRPr="00000000">
        <w:rPr>
          <w:rtl w:val="0"/>
        </w:rPr>
      </w:r>
    </w:p>
    <w:p w:rsidR="00000000" w:rsidDel="00000000" w:rsidP="00000000" w:rsidRDefault="00000000" w:rsidRPr="00000000" w14:paraId="00000039">
      <w:pPr>
        <w:spacing w:after="0" w:line="240" w:lineRule="auto"/>
        <w:ind w:left="6663" w:hanging="6237"/>
        <w:rPr/>
      </w:pPr>
      <w:r w:rsidDel="00000000" w:rsidR="00000000" w:rsidRPr="00000000">
        <w:rPr>
          <w:rtl w:val="0"/>
        </w:rPr>
      </w:r>
    </w:p>
    <w:p w:rsidR="00000000" w:rsidDel="00000000" w:rsidP="00000000" w:rsidRDefault="00000000" w:rsidRPr="00000000" w14:paraId="0000003A">
      <w:pPr>
        <w:keepNext w:val="1"/>
        <w:spacing w:after="0" w:lineRule="auto"/>
        <w:rPr>
          <w:b w:val="1"/>
          <w:bCs w:val="1"/>
          <w:sz w:val="26"/>
          <w:szCs w:val="26"/>
        </w:rPr>
      </w:pPr>
      <w:r w:rsidDel="00000000" w:rsidR="00000000" w:rsidRPr="00000000">
        <w:rPr>
          <w:rtl w:val="0"/>
        </w:rPr>
      </w:r>
    </w:p>
    <w:p w:rsidR="00000000" w:rsidDel="00000000" w:rsidP="00000000" w:rsidRDefault="00000000" w:rsidRPr="00000000" w14:paraId="0000003B">
      <w:pPr>
        <w:keepNext w:val="1"/>
        <w:spacing w:after="0" w:lineRule="auto"/>
        <w:ind w:left="6720" w:firstLine="0"/>
        <w:rPr/>
      </w:pPr>
      <w:r w:rsidDel="00000000" w:rsidR="00000000" w:rsidRPr="00000000">
        <w:rPr>
          <w:rtl w:val="0"/>
        </w:rPr>
      </w:r>
    </w:p>
    <w:p w:rsidR="00000000" w:rsidDel="00000000" w:rsidP="00000000" w:rsidRDefault="00000000" w:rsidRPr="00000000" w14:paraId="0000003C">
      <w:pPr>
        <w:keepNext w:val="1"/>
        <w:spacing w:after="0" w:lineRule="auto"/>
        <w:ind w:left="6720" w:firstLine="0"/>
        <w:rPr/>
      </w:pPr>
      <w:r w:rsidDel="00000000" w:rsidR="00000000" w:rsidRPr="00000000">
        <w:rPr>
          <w:rtl w:val="0"/>
        </w:rPr>
      </w:r>
    </w:p>
    <w:p w:rsidR="00000000" w:rsidDel="00000000" w:rsidP="00000000" w:rsidRDefault="00000000" w:rsidRPr="00000000" w14:paraId="0000003D">
      <w:pPr>
        <w:keepNext w:val="1"/>
        <w:spacing w:after="0" w:lineRule="auto"/>
        <w:ind w:left="6720" w:firstLine="0"/>
        <w:rPr/>
      </w:pPr>
      <w:r w:rsidDel="00000000" w:rsidR="00000000" w:rsidRPr="00000000">
        <w:rPr>
          <w:rtl w:val="0"/>
        </w:rPr>
      </w:r>
    </w:p>
    <w:p w:rsidR="00000000" w:rsidDel="00000000" w:rsidP="00000000" w:rsidRDefault="00000000" w:rsidRPr="00000000" w14:paraId="0000003E">
      <w:pPr>
        <w:keepNext w:val="1"/>
        <w:spacing w:after="0" w:lineRule="auto"/>
        <w:ind w:left="6720" w:firstLine="0"/>
        <w:rPr/>
      </w:pPr>
      <w:r w:rsidDel="00000000" w:rsidR="00000000" w:rsidRPr="00000000">
        <w:rPr>
          <w:rtl w:val="0"/>
        </w:rPr>
      </w:r>
    </w:p>
    <w:p w:rsidR="00000000" w:rsidDel="00000000" w:rsidP="00000000" w:rsidRDefault="00000000" w:rsidRPr="00000000" w14:paraId="0000003F">
      <w:pPr>
        <w:keepNext w:val="1"/>
        <w:spacing w:after="0" w:lineRule="auto"/>
        <w:ind w:left="6720" w:firstLine="0"/>
        <w:rPr/>
      </w:pPr>
      <w:r w:rsidDel="00000000" w:rsidR="00000000" w:rsidRPr="00000000">
        <w:rPr>
          <w:rtl w:val="0"/>
        </w:rPr>
      </w:r>
    </w:p>
    <w:p w:rsidR="00000000" w:rsidDel="00000000" w:rsidP="00000000" w:rsidRDefault="00000000" w:rsidRPr="00000000" w14:paraId="00000040">
      <w:pPr>
        <w:keepNext w:val="1"/>
        <w:spacing w:after="0" w:lineRule="auto"/>
        <w:jc w:val="center"/>
        <w:rPr>
          <w:b w:val="1"/>
          <w:bCs w:val="1"/>
          <w:smallCaps w:val="1"/>
          <w:sz w:val="28"/>
          <w:szCs w:val="28"/>
        </w:rPr>
      </w:pPr>
      <w:r w:rsidDel="00000000" w:rsidR="00000000" w:rsidRPr="00000000">
        <w:br w:type="page"/>
      </w:r>
      <w:r w:rsidDel="00000000" w:rsidR="00000000" w:rsidRPr="00000000">
        <w:rPr>
          <w:b w:val="1"/>
          <w:bCs w:val="1"/>
          <w:smallCaps w:val="1"/>
          <w:sz w:val="28"/>
          <w:szCs w:val="28"/>
          <w:rtl w:val="0"/>
        </w:rPr>
        <w:t xml:space="preserve">1. Опис навчальної дисципліни</w:t>
      </w:r>
    </w:p>
    <w:p w:rsidR="00000000" w:rsidDel="00000000" w:rsidP="00000000" w:rsidRDefault="00000000" w:rsidRPr="00000000" w14:paraId="00000041">
      <w:pPr>
        <w:keepNext w:val="1"/>
        <w:spacing w:after="0" w:line="240" w:lineRule="auto"/>
        <w:rPr>
          <w:b w:val="1"/>
          <w:bCs w:val="1"/>
          <w:smallCaps w:val="1"/>
          <w:sz w:val="28"/>
          <w:szCs w:val="28"/>
        </w:rPr>
      </w:pPr>
      <w:r w:rsidDel="00000000" w:rsidR="00000000" w:rsidRPr="00000000">
        <w:rPr>
          <w:rtl w:val="0"/>
        </w:rPr>
      </w:r>
    </w:p>
    <w:p w:rsidR="00000000" w:rsidDel="00000000" w:rsidP="00000000" w:rsidRDefault="00000000" w:rsidRPr="00000000" w14:paraId="00000042">
      <w:pPr>
        <w:keepNext w:val="1"/>
        <w:jc w:val="center"/>
        <w:rPr>
          <w:b w:val="1"/>
          <w:bCs w:val="1"/>
          <w:sz w:val="26"/>
          <w:szCs w:val="26"/>
        </w:rPr>
      </w:pPr>
      <w:r w:rsidDel="00000000" w:rsidR="00000000" w:rsidRPr="00000000">
        <w:rPr>
          <w:b w:val="1"/>
          <w:bCs w:val="1"/>
          <w:sz w:val="26"/>
          <w:szCs w:val="26"/>
          <w:rtl w:val="0"/>
        </w:rPr>
        <w:t xml:space="preserve">Загальна характеристика</w:t>
      </w:r>
    </w:p>
    <w:p w:rsidR="00000000" w:rsidDel="00000000" w:rsidP="00000000" w:rsidRDefault="00000000" w:rsidRPr="00000000" w14:paraId="00000043">
      <w:pPr>
        <w:jc w:val="center"/>
        <w:rPr>
          <w:b w:val="1"/>
          <w:bCs w:val="1"/>
        </w:rPr>
      </w:pPr>
      <w:r w:rsidDel="00000000" w:rsidR="00000000" w:rsidRPr="00000000">
        <w:rPr>
          <w:rtl w:val="0"/>
        </w:rPr>
      </w:r>
    </w:p>
    <w:tbl>
      <w:tblPr>
        <w:tblStyle w:val="Table1"/>
        <w:tblW w:w="93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26"/>
        <w:gridCol w:w="5307"/>
        <w:tblGridChange w:id="0">
          <w:tblGrid>
            <w:gridCol w:w="4026"/>
            <w:gridCol w:w="5307"/>
          </w:tblGrid>
        </w:tblGridChange>
      </w:tblGrid>
      <w:tr>
        <w:trPr>
          <w:cantSplit w:val="0"/>
          <w:tblHeader w:val="0"/>
        </w:trPr>
        <w:tc>
          <w:tcPr>
            <w:gridSpan w:val="2"/>
            <w:tcBorders>
              <w:top w:color="000000" w:space="0" w:sz="4" w:val="single"/>
            </w:tcBorders>
          </w:tcPr>
          <w:p w:rsidR="00000000" w:rsidDel="00000000" w:rsidP="00000000" w:rsidRDefault="00000000" w:rsidRPr="00000000" w14:paraId="00000044">
            <w:pPr>
              <w:spacing w:after="0" w:lineRule="auto"/>
              <w:ind w:firstLine="600"/>
              <w:jc w:val="center"/>
              <w:rPr>
                <w:b w:val="1"/>
                <w:bCs w:val="1"/>
              </w:rPr>
            </w:pPr>
            <w:r w:rsidDel="00000000" w:rsidR="00000000" w:rsidRPr="00000000">
              <w:rPr>
                <w:b w:val="1"/>
                <w:bCs w:val="1"/>
                <w:rtl w:val="0"/>
              </w:rPr>
              <w:t xml:space="preserve">Обов’язковий освітній компонент</w:t>
            </w:r>
          </w:p>
        </w:tc>
      </w:tr>
      <w:tr>
        <w:trPr>
          <w:cantSplit w:val="0"/>
          <w:tblHeader w:val="0"/>
        </w:trPr>
        <w:tc>
          <w:tcPr/>
          <w:p w:rsidR="00000000" w:rsidDel="00000000" w:rsidP="00000000" w:rsidRDefault="00000000" w:rsidRPr="00000000" w14:paraId="00000046">
            <w:pPr>
              <w:spacing w:after="0" w:lineRule="auto"/>
              <w:rPr>
                <w:sz w:val="26"/>
                <w:szCs w:val="26"/>
              </w:rPr>
            </w:pPr>
            <w:r w:rsidDel="00000000" w:rsidR="00000000" w:rsidRPr="00000000">
              <w:rPr>
                <w:sz w:val="26"/>
                <w:szCs w:val="26"/>
                <w:rtl w:val="0"/>
              </w:rPr>
              <w:t xml:space="preserve">Рівень вищої освіти</w:t>
            </w:r>
          </w:p>
        </w:tc>
        <w:tc>
          <w:tcPr/>
          <w:p w:rsidR="00000000" w:rsidDel="00000000" w:rsidP="00000000" w:rsidRDefault="00000000" w:rsidRPr="00000000" w14:paraId="00000047">
            <w:pPr>
              <w:spacing w:after="0" w:lineRule="auto"/>
              <w:jc w:val="both"/>
              <w:rPr>
                <w:sz w:val="26"/>
                <w:szCs w:val="26"/>
              </w:rPr>
            </w:pPr>
            <w:r w:rsidDel="00000000" w:rsidR="00000000" w:rsidRPr="00000000">
              <w:rPr>
                <w:sz w:val="26"/>
                <w:szCs w:val="26"/>
                <w:rtl w:val="0"/>
              </w:rPr>
              <w:t xml:space="preserve">другий (магістерський) рівень</w:t>
            </w:r>
          </w:p>
        </w:tc>
      </w:tr>
      <w:tr>
        <w:trPr>
          <w:cantSplit w:val="0"/>
          <w:tblHeader w:val="0"/>
        </w:trPr>
        <w:tc>
          <w:tcPr/>
          <w:p w:rsidR="00000000" w:rsidDel="00000000" w:rsidP="00000000" w:rsidRDefault="00000000" w:rsidRPr="00000000" w14:paraId="00000048">
            <w:pPr>
              <w:spacing w:after="0" w:lineRule="auto"/>
              <w:rPr>
                <w:sz w:val="26"/>
                <w:szCs w:val="26"/>
              </w:rPr>
            </w:pPr>
            <w:r w:rsidDel="00000000" w:rsidR="00000000" w:rsidRPr="00000000">
              <w:rPr>
                <w:sz w:val="26"/>
                <w:szCs w:val="26"/>
                <w:rtl w:val="0"/>
              </w:rPr>
              <w:t xml:space="preserve">Ступінь вищої освіти</w:t>
            </w:r>
          </w:p>
        </w:tc>
        <w:tc>
          <w:tcPr/>
          <w:p w:rsidR="00000000" w:rsidDel="00000000" w:rsidP="00000000" w:rsidRDefault="00000000" w:rsidRPr="00000000" w14:paraId="00000049">
            <w:pPr>
              <w:spacing w:after="0" w:lineRule="auto"/>
              <w:jc w:val="both"/>
              <w:rPr>
                <w:sz w:val="26"/>
                <w:szCs w:val="26"/>
              </w:rPr>
            </w:pPr>
            <w:r w:rsidDel="00000000" w:rsidR="00000000" w:rsidRPr="00000000">
              <w:rPr>
                <w:sz w:val="26"/>
                <w:szCs w:val="26"/>
                <w:rtl w:val="0"/>
              </w:rPr>
              <w:t xml:space="preserve">магістр</w:t>
            </w:r>
          </w:p>
        </w:tc>
      </w:tr>
      <w:tr>
        <w:trPr>
          <w:cantSplit w:val="0"/>
          <w:tblHeader w:val="0"/>
        </w:trPr>
        <w:tc>
          <w:tcPr/>
          <w:p w:rsidR="00000000" w:rsidDel="00000000" w:rsidP="00000000" w:rsidRDefault="00000000" w:rsidRPr="00000000" w14:paraId="0000004A">
            <w:pPr>
              <w:spacing w:after="0" w:lineRule="auto"/>
              <w:rPr>
                <w:sz w:val="26"/>
                <w:szCs w:val="26"/>
              </w:rPr>
            </w:pPr>
            <w:r w:rsidDel="00000000" w:rsidR="00000000" w:rsidRPr="00000000">
              <w:rPr>
                <w:sz w:val="26"/>
                <w:szCs w:val="26"/>
                <w:rtl w:val="0"/>
              </w:rPr>
              <w:t xml:space="preserve">Галузь знань</w:t>
            </w:r>
          </w:p>
        </w:tc>
        <w:tc>
          <w:tcPr/>
          <w:p w:rsidR="00000000" w:rsidDel="00000000" w:rsidP="00000000" w:rsidRDefault="00000000" w:rsidRPr="00000000" w14:paraId="0000004B">
            <w:pPr>
              <w:spacing w:after="0" w:lineRule="auto"/>
              <w:rPr>
                <w:sz w:val="26"/>
                <w:szCs w:val="26"/>
              </w:rPr>
            </w:pPr>
            <w:r w:rsidDel="00000000" w:rsidR="00000000" w:rsidRPr="00000000">
              <w:rPr>
                <w:sz w:val="26"/>
                <w:szCs w:val="26"/>
                <w:rtl w:val="0"/>
              </w:rPr>
              <w:t xml:space="preserve">В.    Культура, мистецтво і гуманітарні науки</w:t>
            </w:r>
          </w:p>
        </w:tc>
      </w:tr>
      <w:tr>
        <w:trPr>
          <w:cantSplit w:val="0"/>
          <w:tblHeader w:val="0"/>
        </w:trPr>
        <w:tc>
          <w:tcPr/>
          <w:p w:rsidR="00000000" w:rsidDel="00000000" w:rsidP="00000000" w:rsidRDefault="00000000" w:rsidRPr="00000000" w14:paraId="0000004C">
            <w:pPr>
              <w:spacing w:after="0" w:lineRule="auto"/>
              <w:rPr>
                <w:sz w:val="26"/>
                <w:szCs w:val="26"/>
              </w:rPr>
            </w:pPr>
            <w:r w:rsidDel="00000000" w:rsidR="00000000" w:rsidRPr="00000000">
              <w:rPr>
                <w:sz w:val="26"/>
                <w:szCs w:val="26"/>
                <w:rtl w:val="0"/>
              </w:rPr>
              <w:t xml:space="preserve">Спеціальність</w:t>
            </w:r>
          </w:p>
        </w:tc>
        <w:tc>
          <w:tcPr/>
          <w:p w:rsidR="00000000" w:rsidDel="00000000" w:rsidP="00000000" w:rsidRDefault="00000000" w:rsidRPr="00000000" w14:paraId="0000004D">
            <w:pPr>
              <w:spacing w:after="0" w:lineRule="auto"/>
              <w:rPr>
                <w:sz w:val="26"/>
                <w:szCs w:val="26"/>
              </w:rPr>
            </w:pPr>
            <w:r w:rsidDel="00000000" w:rsidR="00000000" w:rsidRPr="00000000">
              <w:rPr>
                <w:sz w:val="26"/>
                <w:szCs w:val="26"/>
                <w:rtl w:val="0"/>
              </w:rPr>
              <w:t xml:space="preserve">В.11. Філологія</w:t>
            </w:r>
          </w:p>
        </w:tc>
      </w:tr>
      <w:tr>
        <w:trPr>
          <w:cantSplit w:val="0"/>
          <w:tblHeader w:val="0"/>
        </w:trPr>
        <w:tc>
          <w:tcPr>
            <w:tcBorders>
              <w:bottom w:color="000000" w:space="0" w:sz="4" w:val="single"/>
            </w:tcBorders>
          </w:tcPr>
          <w:p w:rsidR="00000000" w:rsidDel="00000000" w:rsidP="00000000" w:rsidRDefault="00000000" w:rsidRPr="00000000" w14:paraId="0000004E">
            <w:pPr>
              <w:spacing w:after="0" w:lineRule="auto"/>
              <w:rPr>
                <w:sz w:val="26"/>
                <w:szCs w:val="26"/>
              </w:rPr>
            </w:pPr>
            <w:r w:rsidDel="00000000" w:rsidR="00000000" w:rsidRPr="00000000">
              <w:rPr>
                <w:sz w:val="26"/>
                <w:szCs w:val="26"/>
                <w:rtl w:val="0"/>
              </w:rPr>
              <w:t xml:space="preserve">Обмеження щодо форм навчання</w:t>
            </w:r>
          </w:p>
        </w:tc>
        <w:tc>
          <w:tcPr>
            <w:tcBorders>
              <w:bottom w:color="000000" w:space="0" w:sz="4" w:val="single"/>
            </w:tcBorders>
          </w:tcPr>
          <w:p w:rsidR="00000000" w:rsidDel="00000000" w:rsidP="00000000" w:rsidRDefault="00000000" w:rsidRPr="00000000" w14:paraId="0000004F">
            <w:pPr>
              <w:spacing w:after="0" w:lineRule="auto"/>
              <w:jc w:val="both"/>
              <w:rPr>
                <w:sz w:val="26"/>
                <w:szCs w:val="26"/>
              </w:rPr>
            </w:pPr>
            <w:r w:rsidDel="00000000" w:rsidR="00000000" w:rsidRPr="00000000">
              <w:rPr>
                <w:sz w:val="26"/>
                <w:szCs w:val="26"/>
                <w:rtl w:val="0"/>
              </w:rPr>
              <w:t xml:space="preserve">Без обмежень</w:t>
            </w:r>
          </w:p>
        </w:tc>
      </w:tr>
    </w:tbl>
    <w:p w:rsidR="00000000" w:rsidDel="00000000" w:rsidP="00000000" w:rsidRDefault="00000000" w:rsidRPr="00000000" w14:paraId="00000050">
      <w:pPr>
        <w:rPr>
          <w:sz w:val="26"/>
          <w:szCs w:val="26"/>
        </w:rPr>
      </w:pPr>
      <w:r w:rsidDel="00000000" w:rsidR="00000000" w:rsidRPr="00000000">
        <w:rPr>
          <w:rtl w:val="0"/>
        </w:rPr>
      </w:r>
    </w:p>
    <w:p w:rsidR="00000000" w:rsidDel="00000000" w:rsidP="00000000" w:rsidRDefault="00000000" w:rsidRPr="00000000" w14:paraId="00000051">
      <w:pPr>
        <w:keepNext w:val="1"/>
        <w:spacing w:after="0" w:line="240" w:lineRule="auto"/>
        <w:rPr>
          <w:sz w:val="26"/>
          <w:szCs w:val="26"/>
        </w:rPr>
      </w:pPr>
      <w:r w:rsidDel="00000000" w:rsidR="00000000" w:rsidRPr="00000000">
        <w:rPr>
          <w:rtl w:val="0"/>
        </w:rPr>
      </w:r>
    </w:p>
    <w:tbl>
      <w:tblPr>
        <w:tblStyle w:val="Table2"/>
        <w:tblW w:w="92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55"/>
        <w:gridCol w:w="2491"/>
        <w:gridCol w:w="2372"/>
        <w:tblGridChange w:id="0">
          <w:tblGrid>
            <w:gridCol w:w="4355"/>
            <w:gridCol w:w="2491"/>
            <w:gridCol w:w="2372"/>
          </w:tblGrid>
        </w:tblGridChange>
      </w:tblGrid>
      <w:tr>
        <w:trPr>
          <w:cantSplit w:val="0"/>
          <w:trHeight w:val="803" w:hRule="atLeast"/>
          <w:tblHeader w:val="0"/>
        </w:trPr>
        <w:tc>
          <w:tcPr>
            <w:vMerge w:val="restart"/>
            <w:tcBorders>
              <w:top w:color="000000" w:space="0" w:sz="4" w:val="single"/>
              <w:left w:color="000000" w:space="0" w:sz="4" w:val="single"/>
            </w:tcBorders>
            <w:vAlign w:val="center"/>
          </w:tcPr>
          <w:p w:rsidR="00000000" w:rsidDel="00000000" w:rsidP="00000000" w:rsidRDefault="00000000" w:rsidRPr="00000000" w14:paraId="00000052">
            <w:pPr>
              <w:keepNext w:val="1"/>
              <w:spacing w:after="0" w:line="240" w:lineRule="auto"/>
              <w:jc w:val="center"/>
              <w:rPr>
                <w:sz w:val="26"/>
                <w:szCs w:val="26"/>
              </w:rPr>
            </w:pPr>
            <w:r w:rsidDel="00000000" w:rsidR="00000000" w:rsidRPr="00000000">
              <w:rPr>
                <w:sz w:val="26"/>
                <w:szCs w:val="26"/>
                <w:rtl w:val="0"/>
              </w:rPr>
              <w:t xml:space="preserve">Найменування показників </w:t>
            </w:r>
          </w:p>
        </w:tc>
        <w:tc>
          <w:tcPr>
            <w:gridSpan w:val="2"/>
            <w:tcBorders>
              <w:top w:color="000000" w:space="0" w:sz="4" w:val="single"/>
              <w:right w:color="000000" w:space="0" w:sz="4" w:val="single"/>
            </w:tcBorders>
            <w:vAlign w:val="center"/>
          </w:tcPr>
          <w:p w:rsidR="00000000" w:rsidDel="00000000" w:rsidP="00000000" w:rsidRDefault="00000000" w:rsidRPr="00000000" w14:paraId="00000053">
            <w:pPr>
              <w:keepNext w:val="1"/>
              <w:spacing w:after="0" w:line="240" w:lineRule="auto"/>
              <w:jc w:val="center"/>
              <w:rPr>
                <w:sz w:val="26"/>
                <w:szCs w:val="26"/>
              </w:rPr>
            </w:pPr>
            <w:r w:rsidDel="00000000" w:rsidR="00000000" w:rsidRPr="00000000">
              <w:rPr>
                <w:sz w:val="26"/>
                <w:szCs w:val="26"/>
                <w:rtl w:val="0"/>
              </w:rPr>
              <w:t xml:space="preserve">Характеристика </w:t>
            </w:r>
          </w:p>
          <w:p w:rsidR="00000000" w:rsidDel="00000000" w:rsidP="00000000" w:rsidRDefault="00000000" w:rsidRPr="00000000" w14:paraId="00000054">
            <w:pPr>
              <w:keepNext w:val="1"/>
              <w:spacing w:after="0" w:line="240" w:lineRule="auto"/>
              <w:jc w:val="center"/>
              <w:rPr>
                <w:sz w:val="26"/>
                <w:szCs w:val="26"/>
              </w:rPr>
            </w:pPr>
            <w:r w:rsidDel="00000000" w:rsidR="00000000" w:rsidRPr="00000000">
              <w:rPr>
                <w:sz w:val="26"/>
                <w:szCs w:val="26"/>
                <w:rtl w:val="0"/>
              </w:rPr>
              <w:t xml:space="preserve">навчальної дисципліни</w:t>
            </w:r>
          </w:p>
        </w:tc>
      </w:tr>
      <w:tr>
        <w:trPr>
          <w:cantSplit w:val="0"/>
          <w:trHeight w:val="549" w:hRule="atLeast"/>
          <w:tblHeader w:val="0"/>
        </w:trPr>
        <w:tc>
          <w:tcPr>
            <w:vMerge w:val="continue"/>
            <w:tcBorders>
              <w:top w:color="000000" w:space="0" w:sz="4" w:val="single"/>
              <w:left w:color="000000" w:space="0" w:sz="4" w:val="single"/>
            </w:tcBorders>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p w:rsidR="00000000" w:rsidDel="00000000" w:rsidP="00000000" w:rsidRDefault="00000000" w:rsidRPr="00000000" w14:paraId="00000057">
            <w:pPr>
              <w:keepNext w:val="1"/>
              <w:spacing w:after="0" w:line="240" w:lineRule="auto"/>
              <w:jc w:val="center"/>
              <w:rPr>
                <w:b w:val="1"/>
                <w:bCs w:val="1"/>
                <w:sz w:val="26"/>
                <w:szCs w:val="26"/>
              </w:rPr>
            </w:pPr>
            <w:r w:rsidDel="00000000" w:rsidR="00000000" w:rsidRPr="00000000">
              <w:rPr>
                <w:b w:val="1"/>
                <w:bCs w:val="1"/>
                <w:sz w:val="26"/>
                <w:szCs w:val="26"/>
                <w:rtl w:val="0"/>
              </w:rPr>
              <w:t xml:space="preserve">денна форма навчання</w:t>
            </w:r>
          </w:p>
        </w:tc>
        <w:tc>
          <w:tcPr>
            <w:tcBorders>
              <w:right w:color="000000" w:space="0" w:sz="4" w:val="single"/>
            </w:tcBorders>
          </w:tcPr>
          <w:p w:rsidR="00000000" w:rsidDel="00000000" w:rsidP="00000000" w:rsidRDefault="00000000" w:rsidRPr="00000000" w14:paraId="00000058">
            <w:pPr>
              <w:keepNext w:val="1"/>
              <w:spacing w:after="0" w:line="240" w:lineRule="auto"/>
              <w:jc w:val="center"/>
              <w:rPr>
                <w:b w:val="1"/>
                <w:bCs w:val="1"/>
                <w:sz w:val="26"/>
                <w:szCs w:val="26"/>
              </w:rPr>
            </w:pPr>
            <w:r w:rsidDel="00000000" w:rsidR="00000000" w:rsidRPr="00000000">
              <w:rPr>
                <w:b w:val="1"/>
                <w:bCs w:val="1"/>
                <w:sz w:val="26"/>
                <w:szCs w:val="26"/>
                <w:rtl w:val="0"/>
              </w:rPr>
              <w:t xml:space="preserve">заочна форма </w:t>
            </w:r>
          </w:p>
          <w:p w:rsidR="00000000" w:rsidDel="00000000" w:rsidP="00000000" w:rsidRDefault="00000000" w:rsidRPr="00000000" w14:paraId="00000059">
            <w:pPr>
              <w:keepNext w:val="1"/>
              <w:spacing w:after="0" w:line="240" w:lineRule="auto"/>
              <w:jc w:val="center"/>
              <w:rPr>
                <w:b w:val="1"/>
                <w:bCs w:val="1"/>
                <w:sz w:val="26"/>
                <w:szCs w:val="26"/>
              </w:rPr>
            </w:pPr>
            <w:r w:rsidDel="00000000" w:rsidR="00000000" w:rsidRPr="00000000">
              <w:rPr>
                <w:b w:val="1"/>
                <w:bCs w:val="1"/>
                <w:sz w:val="26"/>
                <w:szCs w:val="26"/>
                <w:rtl w:val="0"/>
              </w:rPr>
              <w:t xml:space="preserve">навчання</w:t>
            </w:r>
          </w:p>
        </w:tc>
      </w:tr>
      <w:tr>
        <w:trPr>
          <w:cantSplit w:val="0"/>
          <w:trHeight w:val="458" w:hRule="atLeast"/>
          <w:tblHeader w:val="0"/>
        </w:trPr>
        <w:tc>
          <w:tcPr>
            <w:vMerge w:val="restart"/>
            <w:tcBorders>
              <w:left w:color="000000" w:space="0" w:sz="4" w:val="single"/>
            </w:tcBorders>
            <w:vAlign w:val="center"/>
          </w:tcPr>
          <w:p w:rsidR="00000000" w:rsidDel="00000000" w:rsidP="00000000" w:rsidRDefault="00000000" w:rsidRPr="00000000" w14:paraId="0000005A">
            <w:pPr>
              <w:keepNext w:val="1"/>
              <w:spacing w:after="0" w:line="240" w:lineRule="auto"/>
              <w:rPr>
                <w:sz w:val="26"/>
                <w:szCs w:val="26"/>
              </w:rPr>
            </w:pPr>
            <w:r w:rsidDel="00000000" w:rsidR="00000000" w:rsidRPr="00000000">
              <w:rPr>
                <w:sz w:val="26"/>
                <w:szCs w:val="26"/>
                <w:rtl w:val="0"/>
              </w:rPr>
              <w:t xml:space="preserve">Кількість кредитів </w:t>
            </w:r>
          </w:p>
        </w:tc>
        <w:tc>
          <w:tcPr>
            <w:gridSpan w:val="2"/>
            <w:vMerge w:val="restart"/>
            <w:tcBorders>
              <w:right w:color="000000" w:space="0" w:sz="4" w:val="single"/>
            </w:tcBorders>
            <w:vAlign w:val="center"/>
          </w:tcPr>
          <w:p w:rsidR="00000000" w:rsidDel="00000000" w:rsidP="00000000" w:rsidRDefault="00000000" w:rsidRPr="00000000" w14:paraId="0000005B">
            <w:pPr>
              <w:keepNext w:val="1"/>
              <w:spacing w:after="0" w:line="240" w:lineRule="auto"/>
              <w:jc w:val="center"/>
              <w:rPr>
                <w:sz w:val="26"/>
                <w:szCs w:val="26"/>
              </w:rPr>
            </w:pPr>
            <w:r w:rsidDel="00000000" w:rsidR="00000000" w:rsidRPr="00000000">
              <w:rPr>
                <w:sz w:val="26"/>
                <w:szCs w:val="26"/>
                <w:rtl w:val="0"/>
              </w:rPr>
              <w:t xml:space="preserve">9</w:t>
            </w:r>
          </w:p>
        </w:tc>
      </w:tr>
      <w:tr>
        <w:trPr>
          <w:cantSplit w:val="0"/>
          <w:trHeight w:val="299" w:hRule="atLeast"/>
          <w:tblHeader w:val="0"/>
        </w:trPr>
        <w:tc>
          <w:tcPr>
            <w:vMerge w:val="continue"/>
            <w:tcBorders>
              <w:left w:color="000000" w:space="0" w:sz="4" w:val="single"/>
            </w:tcBorders>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gridSpan w:val="2"/>
            <w:vMerge w:val="continue"/>
            <w:tcBorders>
              <w:right w:color="000000" w:space="0" w:sz="4" w:val="single"/>
            </w:tcBorders>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rHeight w:val="170" w:hRule="atLeast"/>
          <w:tblHeader w:val="0"/>
        </w:trPr>
        <w:tc>
          <w:tcPr>
            <w:tcBorders>
              <w:left w:color="000000" w:space="0" w:sz="4" w:val="single"/>
            </w:tcBorders>
            <w:vAlign w:val="center"/>
          </w:tcPr>
          <w:p w:rsidR="00000000" w:rsidDel="00000000" w:rsidP="00000000" w:rsidRDefault="00000000" w:rsidRPr="00000000" w14:paraId="00000060">
            <w:pPr>
              <w:keepNext w:val="1"/>
              <w:spacing w:after="0" w:line="240" w:lineRule="auto"/>
              <w:rPr>
                <w:sz w:val="26"/>
                <w:szCs w:val="26"/>
              </w:rPr>
            </w:pPr>
            <w:r w:rsidDel="00000000" w:rsidR="00000000" w:rsidRPr="00000000">
              <w:rPr>
                <w:sz w:val="26"/>
                <w:szCs w:val="26"/>
                <w:rtl w:val="0"/>
              </w:rPr>
              <w:t xml:space="preserve">Модулів </w:t>
            </w:r>
          </w:p>
        </w:tc>
        <w:tc>
          <w:tcPr>
            <w:vAlign w:val="center"/>
          </w:tcPr>
          <w:p w:rsidR="00000000" w:rsidDel="00000000" w:rsidP="00000000" w:rsidRDefault="00000000" w:rsidRPr="00000000" w14:paraId="00000061">
            <w:pPr>
              <w:keepNext w:val="1"/>
              <w:spacing w:after="0" w:line="240" w:lineRule="auto"/>
              <w:jc w:val="center"/>
              <w:rPr>
                <w:sz w:val="26"/>
                <w:szCs w:val="26"/>
              </w:rPr>
            </w:pPr>
            <w:r w:rsidDel="00000000" w:rsidR="00000000" w:rsidRPr="00000000">
              <w:rPr>
                <w:sz w:val="26"/>
                <w:szCs w:val="26"/>
                <w:rtl w:val="0"/>
              </w:rPr>
              <w:t xml:space="preserve">1</w:t>
            </w:r>
          </w:p>
        </w:tc>
        <w:tc>
          <w:tcPr>
            <w:tcBorders>
              <w:right w:color="000000" w:space="0" w:sz="4" w:val="single"/>
            </w:tcBorders>
            <w:vAlign w:val="center"/>
          </w:tcPr>
          <w:p w:rsidR="00000000" w:rsidDel="00000000" w:rsidP="00000000" w:rsidRDefault="00000000" w:rsidRPr="00000000" w14:paraId="00000062">
            <w:pPr>
              <w:keepNext w:val="1"/>
              <w:spacing w:after="0" w:line="240" w:lineRule="auto"/>
              <w:jc w:val="center"/>
              <w:rPr>
                <w:sz w:val="26"/>
                <w:szCs w:val="26"/>
              </w:rPr>
            </w:pPr>
            <w:r w:rsidDel="00000000" w:rsidR="00000000" w:rsidRPr="00000000">
              <w:rPr>
                <w:sz w:val="26"/>
                <w:szCs w:val="26"/>
                <w:rtl w:val="0"/>
              </w:rPr>
              <w:t xml:space="preserve">1</w:t>
            </w:r>
          </w:p>
        </w:tc>
      </w:tr>
      <w:tr>
        <w:trPr>
          <w:cantSplit w:val="0"/>
          <w:trHeight w:val="207" w:hRule="atLeast"/>
          <w:tblHeader w:val="0"/>
        </w:trPr>
        <w:tc>
          <w:tcPr>
            <w:tcBorders>
              <w:left w:color="000000" w:space="0" w:sz="4" w:val="single"/>
            </w:tcBorders>
            <w:vAlign w:val="center"/>
          </w:tcPr>
          <w:p w:rsidR="00000000" w:rsidDel="00000000" w:rsidP="00000000" w:rsidRDefault="00000000" w:rsidRPr="00000000" w14:paraId="00000063">
            <w:pPr>
              <w:keepNext w:val="1"/>
              <w:spacing w:after="0" w:line="240" w:lineRule="auto"/>
              <w:rPr>
                <w:sz w:val="26"/>
                <w:szCs w:val="26"/>
              </w:rPr>
            </w:pPr>
            <w:r w:rsidDel="00000000" w:rsidR="00000000" w:rsidRPr="00000000">
              <w:rPr>
                <w:sz w:val="26"/>
                <w:szCs w:val="26"/>
                <w:rtl w:val="0"/>
              </w:rPr>
              <w:t xml:space="preserve">Змістових модулів</w:t>
            </w:r>
          </w:p>
        </w:tc>
        <w:tc>
          <w:tcPr>
            <w:vAlign w:val="center"/>
          </w:tcPr>
          <w:p w:rsidR="00000000" w:rsidDel="00000000" w:rsidP="00000000" w:rsidRDefault="00000000" w:rsidRPr="00000000" w14:paraId="00000064">
            <w:pPr>
              <w:keepNext w:val="1"/>
              <w:spacing w:after="0" w:line="240" w:lineRule="auto"/>
              <w:jc w:val="center"/>
              <w:rPr>
                <w:sz w:val="26"/>
                <w:szCs w:val="26"/>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65">
            <w:pPr>
              <w:keepNext w:val="1"/>
              <w:spacing w:after="0" w:line="240" w:lineRule="auto"/>
              <w:jc w:val="center"/>
              <w:rPr>
                <w:sz w:val="26"/>
                <w:szCs w:val="26"/>
              </w:rPr>
            </w:pPr>
            <w:r w:rsidDel="00000000" w:rsidR="00000000" w:rsidRPr="00000000">
              <w:rPr>
                <w:rtl w:val="0"/>
              </w:rPr>
            </w:r>
          </w:p>
        </w:tc>
      </w:tr>
      <w:tr>
        <w:trPr>
          <w:cantSplit w:val="0"/>
          <w:trHeight w:val="232" w:hRule="atLeast"/>
          <w:tblHeader w:val="0"/>
        </w:trPr>
        <w:tc>
          <w:tcPr>
            <w:tcBorders>
              <w:left w:color="000000" w:space="0" w:sz="4" w:val="single"/>
            </w:tcBorders>
            <w:vAlign w:val="center"/>
          </w:tcPr>
          <w:p w:rsidR="00000000" w:rsidDel="00000000" w:rsidP="00000000" w:rsidRDefault="00000000" w:rsidRPr="00000000" w14:paraId="00000066">
            <w:pPr>
              <w:keepNext w:val="1"/>
              <w:spacing w:after="0" w:line="240" w:lineRule="auto"/>
              <w:rPr>
                <w:sz w:val="26"/>
                <w:szCs w:val="26"/>
              </w:rPr>
            </w:pPr>
            <w:r w:rsidDel="00000000" w:rsidR="00000000" w:rsidRPr="00000000">
              <w:rPr>
                <w:sz w:val="26"/>
                <w:szCs w:val="26"/>
                <w:rtl w:val="0"/>
              </w:rPr>
              <w:t xml:space="preserve">Семестр</w:t>
            </w:r>
          </w:p>
        </w:tc>
        <w:tc>
          <w:tcPr>
            <w:vAlign w:val="center"/>
          </w:tcPr>
          <w:p w:rsidR="00000000" w:rsidDel="00000000" w:rsidP="00000000" w:rsidRDefault="00000000" w:rsidRPr="00000000" w14:paraId="00000067">
            <w:pPr>
              <w:keepNext w:val="1"/>
              <w:spacing w:after="0" w:line="240" w:lineRule="auto"/>
              <w:jc w:val="center"/>
              <w:rPr>
                <w:sz w:val="26"/>
                <w:szCs w:val="26"/>
              </w:rPr>
            </w:pPr>
            <w:r w:rsidDel="00000000" w:rsidR="00000000" w:rsidRPr="00000000">
              <w:rPr>
                <w:sz w:val="26"/>
                <w:szCs w:val="26"/>
                <w:rtl w:val="0"/>
              </w:rPr>
              <w:t xml:space="preserve">3</w:t>
            </w:r>
          </w:p>
        </w:tc>
        <w:tc>
          <w:tcPr>
            <w:tcBorders>
              <w:right w:color="000000" w:space="0" w:sz="4" w:val="single"/>
            </w:tcBorders>
            <w:vAlign w:val="center"/>
          </w:tcPr>
          <w:p w:rsidR="00000000" w:rsidDel="00000000" w:rsidP="00000000" w:rsidRDefault="00000000" w:rsidRPr="00000000" w14:paraId="00000068">
            <w:pPr>
              <w:keepNext w:val="1"/>
              <w:spacing w:after="0" w:line="240" w:lineRule="auto"/>
              <w:jc w:val="center"/>
              <w:rPr>
                <w:sz w:val="26"/>
                <w:szCs w:val="26"/>
              </w:rPr>
            </w:pPr>
            <w:r w:rsidDel="00000000" w:rsidR="00000000" w:rsidRPr="00000000">
              <w:rPr>
                <w:sz w:val="26"/>
                <w:szCs w:val="26"/>
                <w:rtl w:val="0"/>
              </w:rPr>
              <w:t xml:space="preserve">3</w:t>
            </w:r>
          </w:p>
        </w:tc>
      </w:tr>
      <w:tr>
        <w:trPr>
          <w:cantSplit w:val="0"/>
          <w:trHeight w:val="322" w:hRule="atLeast"/>
          <w:tblHeader w:val="0"/>
        </w:trPr>
        <w:tc>
          <w:tcPr>
            <w:tcBorders>
              <w:left w:color="000000" w:space="0" w:sz="4" w:val="single"/>
            </w:tcBorders>
            <w:vAlign w:val="center"/>
          </w:tcPr>
          <w:p w:rsidR="00000000" w:rsidDel="00000000" w:rsidP="00000000" w:rsidRDefault="00000000" w:rsidRPr="00000000" w14:paraId="00000069">
            <w:pPr>
              <w:keepNext w:val="1"/>
              <w:spacing w:after="0" w:line="240" w:lineRule="auto"/>
              <w:rPr>
                <w:sz w:val="26"/>
                <w:szCs w:val="26"/>
              </w:rPr>
            </w:pPr>
            <w:r w:rsidDel="00000000" w:rsidR="00000000" w:rsidRPr="00000000">
              <w:rPr>
                <w:sz w:val="26"/>
                <w:szCs w:val="26"/>
                <w:rtl w:val="0"/>
              </w:rPr>
              <w:t xml:space="preserve">Загальна кількість годин  </w:t>
            </w:r>
          </w:p>
        </w:tc>
        <w:tc>
          <w:tcPr>
            <w:gridSpan w:val="2"/>
            <w:tcBorders>
              <w:right w:color="000000" w:space="0" w:sz="4" w:val="single"/>
            </w:tcBorders>
            <w:vAlign w:val="center"/>
          </w:tcPr>
          <w:p w:rsidR="00000000" w:rsidDel="00000000" w:rsidP="00000000" w:rsidRDefault="00000000" w:rsidRPr="00000000" w14:paraId="0000006A">
            <w:pPr>
              <w:keepNext w:val="1"/>
              <w:spacing w:after="0" w:line="240" w:lineRule="auto"/>
              <w:jc w:val="center"/>
              <w:rPr>
                <w:sz w:val="26"/>
                <w:szCs w:val="26"/>
              </w:rPr>
            </w:pPr>
            <w:r w:rsidDel="00000000" w:rsidR="00000000" w:rsidRPr="00000000">
              <w:rPr>
                <w:sz w:val="26"/>
                <w:szCs w:val="26"/>
                <w:rtl w:val="0"/>
              </w:rPr>
              <w:t xml:space="preserve">270</w:t>
            </w:r>
          </w:p>
        </w:tc>
      </w:tr>
      <w:tr>
        <w:trPr>
          <w:cantSplit w:val="0"/>
          <w:trHeight w:val="320" w:hRule="atLeast"/>
          <w:tblHeader w:val="0"/>
        </w:trPr>
        <w:tc>
          <w:tcPr>
            <w:tcBorders>
              <w:left w:color="000000" w:space="0" w:sz="4" w:val="single"/>
            </w:tcBorders>
            <w:vAlign w:val="center"/>
          </w:tcPr>
          <w:p w:rsidR="00000000" w:rsidDel="00000000" w:rsidP="00000000" w:rsidRDefault="00000000" w:rsidRPr="00000000" w14:paraId="0000006C">
            <w:pPr>
              <w:keepNext w:val="1"/>
              <w:spacing w:after="0" w:line="240" w:lineRule="auto"/>
              <w:jc w:val="right"/>
              <w:rPr>
                <w:sz w:val="26"/>
                <w:szCs w:val="26"/>
              </w:rPr>
            </w:pPr>
            <w:r w:rsidDel="00000000" w:rsidR="00000000" w:rsidRPr="00000000">
              <w:rPr>
                <w:sz w:val="26"/>
                <w:szCs w:val="26"/>
                <w:rtl w:val="0"/>
              </w:rPr>
              <w:t xml:space="preserve">із них аудиторних:</w:t>
            </w:r>
          </w:p>
        </w:tc>
        <w:tc>
          <w:tcPr>
            <w:vAlign w:val="center"/>
          </w:tcPr>
          <w:p w:rsidR="00000000" w:rsidDel="00000000" w:rsidP="00000000" w:rsidRDefault="00000000" w:rsidRPr="00000000" w14:paraId="0000006D">
            <w:pPr>
              <w:keepNext w:val="1"/>
              <w:spacing w:after="0" w:line="240" w:lineRule="auto"/>
              <w:jc w:val="center"/>
              <w:rPr>
                <w:sz w:val="26"/>
                <w:szCs w:val="26"/>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6E">
            <w:pPr>
              <w:keepNext w:val="1"/>
              <w:spacing w:after="0" w:line="240" w:lineRule="auto"/>
              <w:jc w:val="center"/>
              <w:rPr>
                <w:sz w:val="26"/>
                <w:szCs w:val="26"/>
              </w:rPr>
            </w:pPr>
            <w:r w:rsidDel="00000000" w:rsidR="00000000" w:rsidRPr="00000000">
              <w:rPr>
                <w:rtl w:val="0"/>
              </w:rPr>
            </w:r>
          </w:p>
        </w:tc>
      </w:tr>
      <w:tr>
        <w:trPr>
          <w:cantSplit w:val="0"/>
          <w:trHeight w:val="320" w:hRule="atLeast"/>
          <w:tblHeader w:val="0"/>
        </w:trPr>
        <w:tc>
          <w:tcPr>
            <w:vMerge w:val="restart"/>
            <w:tcBorders>
              <w:left w:color="000000" w:space="0" w:sz="4" w:val="single"/>
            </w:tcBorders>
            <w:vAlign w:val="center"/>
          </w:tcPr>
          <w:p w:rsidR="00000000" w:rsidDel="00000000" w:rsidP="00000000" w:rsidRDefault="00000000" w:rsidRPr="00000000" w14:paraId="0000006F">
            <w:pPr>
              <w:keepNext w:val="1"/>
              <w:spacing w:after="0" w:line="240" w:lineRule="auto"/>
              <w:jc w:val="right"/>
              <w:rPr>
                <w:i w:val="1"/>
                <w:iCs w:val="1"/>
                <w:sz w:val="26"/>
                <w:szCs w:val="26"/>
              </w:rPr>
            </w:pPr>
            <w:r w:rsidDel="00000000" w:rsidR="00000000" w:rsidRPr="00000000">
              <w:rPr>
                <w:i w:val="1"/>
                <w:iCs w:val="1"/>
                <w:sz w:val="26"/>
                <w:szCs w:val="26"/>
                <w:rtl w:val="0"/>
              </w:rPr>
              <w:t xml:space="preserve">лекції: </w:t>
            </w:r>
          </w:p>
          <w:p w:rsidR="00000000" w:rsidDel="00000000" w:rsidP="00000000" w:rsidRDefault="00000000" w:rsidRPr="00000000" w14:paraId="00000070">
            <w:pPr>
              <w:keepNext w:val="1"/>
              <w:spacing w:after="0" w:line="240" w:lineRule="auto"/>
              <w:jc w:val="right"/>
              <w:rPr>
                <w:i w:val="1"/>
                <w:iCs w:val="1"/>
                <w:sz w:val="26"/>
                <w:szCs w:val="26"/>
              </w:rPr>
            </w:pPr>
            <w:r w:rsidDel="00000000" w:rsidR="00000000" w:rsidRPr="00000000">
              <w:rPr>
                <w:i w:val="1"/>
                <w:iCs w:val="1"/>
                <w:sz w:val="26"/>
                <w:szCs w:val="26"/>
                <w:rtl w:val="0"/>
              </w:rPr>
              <w:t xml:space="preserve">практичні:</w:t>
            </w:r>
          </w:p>
          <w:p w:rsidR="00000000" w:rsidDel="00000000" w:rsidP="00000000" w:rsidRDefault="00000000" w:rsidRPr="00000000" w14:paraId="00000071">
            <w:pPr>
              <w:keepNext w:val="1"/>
              <w:spacing w:after="0" w:line="240" w:lineRule="auto"/>
              <w:jc w:val="right"/>
              <w:rPr>
                <w:i w:val="1"/>
                <w:iCs w:val="1"/>
                <w:sz w:val="26"/>
                <w:szCs w:val="26"/>
              </w:rPr>
            </w:pPr>
            <w:r w:rsidDel="00000000" w:rsidR="00000000" w:rsidRPr="00000000">
              <w:rPr>
                <w:i w:val="1"/>
                <w:iCs w:val="1"/>
                <w:sz w:val="26"/>
                <w:szCs w:val="26"/>
                <w:rtl w:val="0"/>
              </w:rPr>
              <w:t xml:space="preserve">лабораторні:</w:t>
            </w:r>
          </w:p>
          <w:p w:rsidR="00000000" w:rsidDel="00000000" w:rsidP="00000000" w:rsidRDefault="00000000" w:rsidRPr="00000000" w14:paraId="00000072">
            <w:pPr>
              <w:keepNext w:val="1"/>
              <w:spacing w:after="0" w:line="240" w:lineRule="auto"/>
              <w:jc w:val="right"/>
              <w:rPr>
                <w:sz w:val="26"/>
                <w:szCs w:val="26"/>
              </w:rPr>
            </w:pPr>
            <w:r w:rsidDel="00000000" w:rsidR="00000000" w:rsidRPr="00000000">
              <w:rPr>
                <w:i w:val="1"/>
                <w:iCs w:val="1"/>
                <w:sz w:val="26"/>
                <w:szCs w:val="26"/>
                <w:rtl w:val="0"/>
              </w:rPr>
              <w:t xml:space="preserve">семінарські</w:t>
            </w:r>
            <w:r w:rsidDel="00000000" w:rsidR="00000000" w:rsidRPr="00000000">
              <w:rPr>
                <w:rtl w:val="0"/>
              </w:rPr>
            </w:r>
          </w:p>
        </w:tc>
        <w:tc>
          <w:tcPr>
            <w:vAlign w:val="center"/>
          </w:tcPr>
          <w:p w:rsidR="00000000" w:rsidDel="00000000" w:rsidP="00000000" w:rsidRDefault="00000000" w:rsidRPr="00000000" w14:paraId="00000073">
            <w:pPr>
              <w:keepNext w:val="1"/>
              <w:spacing w:after="0" w:line="240" w:lineRule="auto"/>
              <w:jc w:val="center"/>
              <w:rPr>
                <w:i w:val="1"/>
                <w:iCs w:val="1"/>
                <w:sz w:val="26"/>
                <w:szCs w:val="26"/>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074">
            <w:pPr>
              <w:keepNext w:val="1"/>
              <w:spacing w:after="0" w:line="240" w:lineRule="auto"/>
              <w:jc w:val="center"/>
              <w:rPr>
                <w:i w:val="1"/>
                <w:iCs w:val="1"/>
                <w:sz w:val="26"/>
                <w:szCs w:val="26"/>
              </w:rPr>
            </w:pPr>
            <w:r w:rsidDel="00000000" w:rsidR="00000000" w:rsidRPr="00000000">
              <w:rPr>
                <w:rtl w:val="0"/>
              </w:rPr>
            </w:r>
          </w:p>
        </w:tc>
      </w:tr>
      <w:tr>
        <w:trPr>
          <w:cantSplit w:val="0"/>
          <w:trHeight w:val="320" w:hRule="atLeast"/>
          <w:tblHeader w:val="0"/>
        </w:trPr>
        <w:tc>
          <w:tcPr>
            <w:vMerge w:val="continue"/>
            <w:tcBorders>
              <w:left w:color="000000" w:space="0" w:sz="4" w:val="single"/>
            </w:tcBorders>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6"/>
                <w:szCs w:val="26"/>
              </w:rPr>
            </w:pPr>
            <w:r w:rsidDel="00000000" w:rsidR="00000000" w:rsidRPr="00000000">
              <w:rPr>
                <w:rtl w:val="0"/>
              </w:rPr>
            </w:r>
          </w:p>
        </w:tc>
        <w:tc>
          <w:tcPr>
            <w:vAlign w:val="center"/>
          </w:tcPr>
          <w:p w:rsidR="00000000" w:rsidDel="00000000" w:rsidP="00000000" w:rsidRDefault="00000000" w:rsidRPr="00000000" w14:paraId="00000076">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c>
          <w:tcPr>
            <w:tcBorders>
              <w:right w:color="000000" w:space="0" w:sz="4" w:val="single"/>
            </w:tcBorders>
            <w:vAlign w:val="center"/>
          </w:tcPr>
          <w:p w:rsidR="00000000" w:rsidDel="00000000" w:rsidP="00000000" w:rsidRDefault="00000000" w:rsidRPr="00000000" w14:paraId="00000077">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r>
      <w:tr>
        <w:trPr>
          <w:cantSplit w:val="0"/>
          <w:trHeight w:val="138" w:hRule="atLeast"/>
          <w:tblHeader w:val="0"/>
        </w:trPr>
        <w:tc>
          <w:tcPr>
            <w:vMerge w:val="continue"/>
            <w:tcBorders>
              <w:left w:color="000000" w:space="0" w:sz="4" w:val="single"/>
            </w:tcBorders>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6"/>
                <w:szCs w:val="26"/>
              </w:rPr>
            </w:pPr>
            <w:r w:rsidDel="00000000" w:rsidR="00000000" w:rsidRPr="00000000">
              <w:rPr>
                <w:rtl w:val="0"/>
              </w:rPr>
            </w:r>
          </w:p>
        </w:tc>
        <w:tc>
          <w:tcPr>
            <w:vAlign w:val="center"/>
          </w:tcPr>
          <w:p w:rsidR="00000000" w:rsidDel="00000000" w:rsidP="00000000" w:rsidRDefault="00000000" w:rsidRPr="00000000" w14:paraId="00000079">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c>
          <w:tcPr>
            <w:tcBorders>
              <w:right w:color="000000" w:space="0" w:sz="4" w:val="single"/>
            </w:tcBorders>
            <w:vAlign w:val="center"/>
          </w:tcPr>
          <w:p w:rsidR="00000000" w:rsidDel="00000000" w:rsidP="00000000" w:rsidRDefault="00000000" w:rsidRPr="00000000" w14:paraId="0000007A">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r>
      <w:tr>
        <w:trPr>
          <w:cantSplit w:val="0"/>
          <w:trHeight w:val="138" w:hRule="atLeast"/>
          <w:tblHeader w:val="0"/>
        </w:trPr>
        <w:tc>
          <w:tcPr>
            <w:vMerge w:val="continue"/>
            <w:tcBorders>
              <w:left w:color="000000" w:space="0" w:sz="4" w:val="single"/>
            </w:tcBorders>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6"/>
                <w:szCs w:val="26"/>
              </w:rPr>
            </w:pPr>
            <w:r w:rsidDel="00000000" w:rsidR="00000000" w:rsidRPr="00000000">
              <w:rPr>
                <w:rtl w:val="0"/>
              </w:rPr>
            </w:r>
          </w:p>
        </w:tc>
        <w:tc>
          <w:tcPr>
            <w:vAlign w:val="center"/>
          </w:tcPr>
          <w:p w:rsidR="00000000" w:rsidDel="00000000" w:rsidP="00000000" w:rsidRDefault="00000000" w:rsidRPr="00000000" w14:paraId="0000007C">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c>
          <w:tcPr>
            <w:tcBorders>
              <w:right w:color="000000" w:space="0" w:sz="4" w:val="single"/>
            </w:tcBorders>
            <w:vAlign w:val="center"/>
          </w:tcPr>
          <w:p w:rsidR="00000000" w:rsidDel="00000000" w:rsidP="00000000" w:rsidRDefault="00000000" w:rsidRPr="00000000" w14:paraId="0000007D">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7E">
            <w:pPr>
              <w:keepNext w:val="1"/>
              <w:spacing w:after="0" w:line="240" w:lineRule="auto"/>
              <w:jc w:val="right"/>
              <w:rPr>
                <w:sz w:val="26"/>
                <w:szCs w:val="26"/>
              </w:rPr>
            </w:pPr>
            <w:r w:rsidDel="00000000" w:rsidR="00000000" w:rsidRPr="00000000">
              <w:rPr>
                <w:sz w:val="26"/>
                <w:szCs w:val="26"/>
                <w:rtl w:val="0"/>
              </w:rPr>
              <w:t xml:space="preserve">Самостійна робота</w:t>
            </w:r>
          </w:p>
        </w:tc>
        <w:tc>
          <w:tcPr>
            <w:gridSpan w:val="2"/>
            <w:tcBorders>
              <w:right w:color="000000" w:space="0" w:sz="4" w:val="single"/>
            </w:tcBorders>
            <w:vAlign w:val="center"/>
          </w:tcPr>
          <w:p w:rsidR="00000000" w:rsidDel="00000000" w:rsidP="00000000" w:rsidRDefault="00000000" w:rsidRPr="00000000" w14:paraId="0000007F">
            <w:pPr>
              <w:keepNext w:val="1"/>
              <w:spacing w:after="0" w:line="240" w:lineRule="auto"/>
              <w:jc w:val="center"/>
              <w:rPr>
                <w:sz w:val="26"/>
                <w:szCs w:val="26"/>
              </w:rPr>
            </w:pPr>
            <w:r w:rsidDel="00000000" w:rsidR="00000000" w:rsidRPr="00000000">
              <w:rPr>
                <w:sz w:val="26"/>
                <w:szCs w:val="26"/>
                <w:rtl w:val="0"/>
              </w:rPr>
              <w:t xml:space="preserve">270</w:t>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81">
            <w:pPr>
              <w:keepNext w:val="1"/>
              <w:spacing w:after="0" w:line="240" w:lineRule="auto"/>
              <w:jc w:val="right"/>
              <w:rPr>
                <w:sz w:val="26"/>
                <w:szCs w:val="26"/>
              </w:rPr>
            </w:pPr>
            <w:r w:rsidDel="00000000" w:rsidR="00000000" w:rsidRPr="00000000">
              <w:rPr>
                <w:sz w:val="26"/>
                <w:szCs w:val="26"/>
                <w:rtl w:val="0"/>
              </w:rPr>
              <w:t xml:space="preserve">Індивідуальні завдання</w:t>
            </w:r>
          </w:p>
        </w:tc>
        <w:tc>
          <w:tcPr>
            <w:vAlign w:val="center"/>
          </w:tcPr>
          <w:p w:rsidR="00000000" w:rsidDel="00000000" w:rsidP="00000000" w:rsidRDefault="00000000" w:rsidRPr="00000000" w14:paraId="00000082">
            <w:pPr>
              <w:keepNext w:val="1"/>
              <w:spacing w:after="0" w:line="240" w:lineRule="auto"/>
              <w:jc w:val="center"/>
              <w:rPr>
                <w:i w:val="1"/>
                <w:iCs w:val="1"/>
                <w:sz w:val="26"/>
                <w:szCs w:val="26"/>
              </w:rPr>
            </w:pPr>
            <w:r w:rsidDel="00000000" w:rsidR="00000000" w:rsidRPr="00000000">
              <w:rPr>
                <w:i w:val="1"/>
                <w:iCs w:val="1"/>
                <w:sz w:val="26"/>
                <w:szCs w:val="26"/>
                <w:rtl w:val="0"/>
              </w:rPr>
              <w:t xml:space="preserve">-</w:t>
            </w:r>
          </w:p>
        </w:tc>
        <w:tc>
          <w:tcPr>
            <w:tcBorders>
              <w:right w:color="000000" w:space="0" w:sz="4" w:val="single"/>
            </w:tcBorders>
            <w:vAlign w:val="center"/>
          </w:tcPr>
          <w:p w:rsidR="00000000" w:rsidDel="00000000" w:rsidP="00000000" w:rsidRDefault="00000000" w:rsidRPr="00000000" w14:paraId="00000083">
            <w:pPr>
              <w:keepNext w:val="1"/>
              <w:spacing w:after="0" w:line="240" w:lineRule="auto"/>
              <w:jc w:val="center"/>
              <w:rPr>
                <w:sz w:val="26"/>
                <w:szCs w:val="26"/>
              </w:rPr>
            </w:pPr>
            <w:r w:rsidDel="00000000" w:rsidR="00000000" w:rsidRPr="00000000">
              <w:rPr>
                <w:sz w:val="26"/>
                <w:szCs w:val="26"/>
                <w:rtl w:val="0"/>
              </w:rPr>
              <w:t xml:space="preserve">-</w:t>
            </w:r>
          </w:p>
        </w:tc>
      </w:tr>
      <w:tr>
        <w:trPr>
          <w:cantSplit w:val="0"/>
          <w:trHeight w:val="138" w:hRule="atLeast"/>
          <w:tblHeader w:val="0"/>
        </w:trPr>
        <w:tc>
          <w:tcPr>
            <w:tcBorders>
              <w:left w:color="000000" w:space="0" w:sz="4" w:val="single"/>
            </w:tcBorders>
            <w:vAlign w:val="center"/>
          </w:tcPr>
          <w:p w:rsidR="00000000" w:rsidDel="00000000" w:rsidP="00000000" w:rsidRDefault="00000000" w:rsidRPr="00000000" w14:paraId="00000084">
            <w:pPr>
              <w:keepNext w:val="1"/>
              <w:spacing w:after="0" w:line="240" w:lineRule="auto"/>
              <w:jc w:val="right"/>
              <w:rPr>
                <w:sz w:val="26"/>
                <w:szCs w:val="26"/>
              </w:rPr>
            </w:pPr>
            <w:r w:rsidDel="00000000" w:rsidR="00000000" w:rsidRPr="00000000">
              <w:rPr>
                <w:sz w:val="26"/>
                <w:szCs w:val="26"/>
                <w:rtl w:val="0"/>
              </w:rPr>
              <w:t xml:space="preserve">Курсова робота (проект)</w:t>
            </w:r>
          </w:p>
        </w:tc>
        <w:tc>
          <w:tcPr>
            <w:vAlign w:val="center"/>
          </w:tcPr>
          <w:p w:rsidR="00000000" w:rsidDel="00000000" w:rsidP="00000000" w:rsidRDefault="00000000" w:rsidRPr="00000000" w14:paraId="00000085">
            <w:pPr>
              <w:keepNext w:val="1"/>
              <w:spacing w:after="0" w:line="240" w:lineRule="auto"/>
              <w:jc w:val="center"/>
              <w:rPr>
                <w:sz w:val="26"/>
                <w:szCs w:val="26"/>
              </w:rPr>
            </w:pPr>
            <w:r w:rsidDel="00000000" w:rsidR="00000000" w:rsidRPr="00000000">
              <w:rPr>
                <w:sz w:val="26"/>
                <w:szCs w:val="26"/>
                <w:rtl w:val="0"/>
              </w:rPr>
              <w:t xml:space="preserve">-</w:t>
            </w:r>
          </w:p>
        </w:tc>
        <w:tc>
          <w:tcPr>
            <w:tcBorders>
              <w:right w:color="000000" w:space="0" w:sz="4" w:val="single"/>
            </w:tcBorders>
            <w:vAlign w:val="center"/>
          </w:tcPr>
          <w:p w:rsidR="00000000" w:rsidDel="00000000" w:rsidP="00000000" w:rsidRDefault="00000000" w:rsidRPr="00000000" w14:paraId="00000086">
            <w:pPr>
              <w:keepNext w:val="1"/>
              <w:spacing w:after="0" w:line="240" w:lineRule="auto"/>
              <w:jc w:val="center"/>
              <w:rPr>
                <w:sz w:val="26"/>
                <w:szCs w:val="26"/>
              </w:rPr>
            </w:pPr>
            <w:r w:rsidDel="00000000" w:rsidR="00000000" w:rsidRPr="00000000">
              <w:rPr>
                <w:sz w:val="26"/>
                <w:szCs w:val="26"/>
                <w:rtl w:val="0"/>
              </w:rPr>
              <w:t xml:space="preserve">-</w:t>
            </w:r>
          </w:p>
        </w:tc>
      </w:tr>
      <w:tr>
        <w:trPr>
          <w:cantSplit w:val="0"/>
          <w:trHeight w:val="138"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087">
            <w:pPr>
              <w:keepNext w:val="1"/>
              <w:spacing w:after="0" w:line="240" w:lineRule="auto"/>
              <w:rPr>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8">
            <w:pPr>
              <w:keepNext w:val="1"/>
              <w:spacing w:after="0" w:line="240" w:lineRule="auto"/>
              <w:jc w:val="center"/>
              <w:rPr>
                <w:i w:val="1"/>
                <w:iCs w:val="1"/>
                <w:sz w:val="26"/>
                <w:szCs w:val="26"/>
              </w:rPr>
            </w:pPr>
            <w:r w:rsidDel="00000000" w:rsidR="00000000" w:rsidRPr="00000000">
              <w:rPr>
                <w:rtl w:val="0"/>
              </w:rPr>
            </w:r>
          </w:p>
        </w:tc>
        <w:tc>
          <w:tcPr>
            <w:tcBorders>
              <w:bottom w:color="000000" w:space="0" w:sz="4" w:val="single"/>
              <w:right w:color="000000" w:space="0" w:sz="4" w:val="single"/>
            </w:tcBorders>
            <w:vAlign w:val="center"/>
          </w:tcPr>
          <w:p w:rsidR="00000000" w:rsidDel="00000000" w:rsidP="00000000" w:rsidRDefault="00000000" w:rsidRPr="00000000" w14:paraId="00000089">
            <w:pPr>
              <w:keepNext w:val="1"/>
              <w:spacing w:after="0" w:line="240" w:lineRule="auto"/>
              <w:jc w:val="center"/>
              <w:rPr>
                <w:i w:val="1"/>
                <w:iCs w:val="1"/>
                <w:sz w:val="26"/>
                <w:szCs w:val="26"/>
              </w:rPr>
            </w:pPr>
            <w:r w:rsidDel="00000000" w:rsidR="00000000" w:rsidRPr="00000000">
              <w:rPr>
                <w:rtl w:val="0"/>
              </w:rPr>
            </w:r>
          </w:p>
        </w:tc>
      </w:tr>
    </w:tbl>
    <w:p w:rsidR="00000000" w:rsidDel="00000000" w:rsidP="00000000" w:rsidRDefault="00000000" w:rsidRPr="00000000" w14:paraId="0000008A">
      <w:pPr>
        <w:keepNext w:val="1"/>
        <w:spacing w:after="0" w:line="240" w:lineRule="auto"/>
        <w:rPr/>
      </w:pPr>
      <w:r w:rsidDel="00000000" w:rsidR="00000000" w:rsidRPr="00000000">
        <w:rPr>
          <w:rtl w:val="0"/>
        </w:rPr>
      </w:r>
    </w:p>
    <w:p w:rsidR="00000000" w:rsidDel="00000000" w:rsidP="00000000" w:rsidRDefault="00000000" w:rsidRPr="00000000" w14:paraId="0000008B">
      <w:pPr>
        <w:keepNext w:val="1"/>
        <w:spacing w:after="0" w:line="240" w:lineRule="auto"/>
        <w:ind w:firstLine="540"/>
        <w:jc w:val="center"/>
        <w:rPr>
          <w:b w:val="1"/>
          <w:bCs w:val="1"/>
          <w:smallCaps w:val="1"/>
          <w:sz w:val="26"/>
          <w:szCs w:val="26"/>
        </w:rPr>
      </w:pPr>
      <w:r w:rsidDel="00000000" w:rsidR="00000000" w:rsidRPr="00000000">
        <w:br w:type="page"/>
      </w:r>
      <w:r w:rsidDel="00000000" w:rsidR="00000000" w:rsidRPr="00000000">
        <w:rPr>
          <w:b w:val="1"/>
          <w:bCs w:val="1"/>
          <w:smallCaps w:val="1"/>
          <w:sz w:val="26"/>
          <w:szCs w:val="26"/>
          <w:rtl w:val="0"/>
        </w:rPr>
        <w:t xml:space="preserve">2.</w:t>
      </w:r>
      <w:r w:rsidDel="00000000" w:rsidR="00000000" w:rsidRPr="00000000">
        <w:rPr>
          <w:smallCaps w:val="1"/>
          <w:sz w:val="26"/>
          <w:szCs w:val="26"/>
          <w:rtl w:val="0"/>
        </w:rPr>
        <w:t xml:space="preserve"> </w:t>
      </w:r>
      <w:r w:rsidDel="00000000" w:rsidR="00000000" w:rsidRPr="00000000">
        <w:rPr>
          <w:b w:val="1"/>
          <w:bCs w:val="1"/>
          <w:smallCaps w:val="1"/>
          <w:sz w:val="26"/>
          <w:szCs w:val="26"/>
          <w:rtl w:val="0"/>
        </w:rPr>
        <w:t xml:space="preserve">Мета та завдання навчальної дисципліни</w:t>
      </w:r>
    </w:p>
    <w:p w:rsidR="00000000" w:rsidDel="00000000" w:rsidP="00000000" w:rsidRDefault="00000000" w:rsidRPr="00000000" w14:paraId="0000008C">
      <w:pPr>
        <w:keepNext w:val="1"/>
        <w:tabs>
          <w:tab w:val="left" w:leader="none" w:pos="3900"/>
        </w:tabs>
        <w:spacing w:after="0" w:line="240" w:lineRule="auto"/>
        <w:ind w:firstLine="540"/>
        <w:rPr>
          <w:b w:val="1"/>
          <w:bCs w:val="1"/>
          <w:smallCaps w:val="1"/>
          <w:sz w:val="26"/>
          <w:szCs w:val="26"/>
        </w:rPr>
      </w:pPr>
      <w:r w:rsidDel="00000000" w:rsidR="00000000" w:rsidRPr="00000000">
        <w:rPr>
          <w:rtl w:val="0"/>
        </w:rPr>
      </w:r>
    </w:p>
    <w:p w:rsidR="00000000" w:rsidDel="00000000" w:rsidP="00000000" w:rsidRDefault="00000000" w:rsidRPr="00000000" w14:paraId="0000008D">
      <w:pPr>
        <w:keepNext w:val="1"/>
        <w:widowControl w:val="0"/>
        <w:spacing w:after="0" w:line="240" w:lineRule="auto"/>
        <w:ind w:firstLine="540"/>
        <w:jc w:val="both"/>
        <w:rPr>
          <w:color w:val="000000"/>
          <w:sz w:val="26"/>
          <w:szCs w:val="26"/>
        </w:rPr>
      </w:pPr>
      <w:r w:rsidDel="00000000" w:rsidR="00000000" w:rsidRPr="00000000">
        <w:rPr>
          <w:color w:val="000000"/>
          <w:sz w:val="26"/>
          <w:szCs w:val="26"/>
          <w:rtl w:val="0"/>
        </w:rPr>
        <w:t xml:space="preserve">Переддипломна практика (стажування) /ПДП/ здобувачів другого (магістерського) рівня філологічної освіти є завершальним етапом їх практичної підготовки, дотичним до теоретичного. Вона проводиться після засвоєння програм теоретичного блоку ОПП для узагальнення й удосконалення загальних і фахових компетенцій та набуття професійного досвіду, необхідного для самостійної трудової діяльності. </w:t>
      </w:r>
    </w:p>
    <w:p w:rsidR="00000000" w:rsidDel="00000000" w:rsidP="00000000" w:rsidRDefault="00000000" w:rsidRPr="00000000" w14:paraId="0000008E">
      <w:pPr>
        <w:keepNext w:val="1"/>
        <w:widowControl w:val="0"/>
        <w:spacing w:after="0" w:line="240" w:lineRule="auto"/>
        <w:ind w:firstLine="540"/>
        <w:jc w:val="both"/>
        <w:rPr>
          <w:color w:val="000000"/>
          <w:sz w:val="26"/>
          <w:szCs w:val="26"/>
        </w:rPr>
      </w:pPr>
      <w:r w:rsidDel="00000000" w:rsidR="00000000" w:rsidRPr="00000000">
        <w:rPr>
          <w:b w:val="1"/>
          <w:bCs w:val="1"/>
          <w:i w:val="1"/>
          <w:iCs w:val="1"/>
          <w:color w:val="000000"/>
          <w:sz w:val="26"/>
          <w:szCs w:val="26"/>
          <w:rtl w:val="0"/>
        </w:rPr>
        <w:t xml:space="preserve">Метою</w:t>
      </w:r>
      <w:r w:rsidDel="00000000" w:rsidR="00000000" w:rsidRPr="00000000">
        <w:rPr>
          <w:color w:val="000000"/>
          <w:sz w:val="26"/>
          <w:szCs w:val="26"/>
          <w:rtl w:val="0"/>
        </w:rPr>
        <w:t xml:space="preserve"> ПДП (стажування) є набуття студентами досвіду самостійної науково-дослідної роботи та напрацювання методики її проведення, поглиблення теоретичних знань у сфері філології, добір емпіричного матеріалу для написання кваліфікаційної роботи, формування вмінь і навичок опрацювання наукових та інформаційних джерел, поглиблення навичок перекладацької або набуття навичок викладацької діяльності. </w:t>
      </w:r>
    </w:p>
    <w:p w:rsidR="00000000" w:rsidDel="00000000" w:rsidP="00000000" w:rsidRDefault="00000000" w:rsidRPr="00000000" w14:paraId="0000008F">
      <w:pPr>
        <w:keepNext w:val="1"/>
        <w:widowControl w:val="0"/>
        <w:spacing w:after="0" w:line="240" w:lineRule="auto"/>
        <w:ind w:firstLine="540"/>
        <w:jc w:val="both"/>
        <w:rPr>
          <w:color w:val="000000"/>
          <w:sz w:val="26"/>
          <w:szCs w:val="26"/>
        </w:rPr>
      </w:pPr>
      <w:r w:rsidDel="00000000" w:rsidR="00000000" w:rsidRPr="00000000">
        <w:rPr>
          <w:sz w:val="26"/>
          <w:szCs w:val="26"/>
          <w:rtl w:val="0"/>
        </w:rPr>
        <w:t xml:space="preserve">Будучи пов’язаною з підготовкою кваліфікаційної роботи (КвР), удосконаленням навичок перекладацької і/або набуттям навичок викладацької діяльності,</w:t>
      </w:r>
      <w:r w:rsidDel="00000000" w:rsidR="00000000" w:rsidRPr="00000000">
        <w:rPr>
          <w:color w:val="ff0000"/>
          <w:sz w:val="26"/>
          <w:szCs w:val="26"/>
          <w:rtl w:val="0"/>
        </w:rPr>
        <w:t xml:space="preserve"> </w:t>
      </w:r>
      <w:r w:rsidDel="00000000" w:rsidR="00000000" w:rsidRPr="00000000">
        <w:rPr>
          <w:color w:val="000000"/>
          <w:sz w:val="26"/>
          <w:szCs w:val="26"/>
          <w:rtl w:val="0"/>
        </w:rPr>
        <w:t xml:space="preserve">ПДП (стажування) спрямована на подальше формування й закріплення професійно орієнтованих мовленнєвих компетенцій здобувачів вищої освіти для забезпечення ефективного професійного спілкування в академічному та професійному середовищах. </w:t>
      </w:r>
    </w:p>
    <w:p w:rsidR="00000000" w:rsidDel="00000000" w:rsidP="00000000" w:rsidRDefault="00000000" w:rsidRPr="00000000" w14:paraId="00000090">
      <w:pPr>
        <w:ind w:firstLine="540"/>
        <w:jc w:val="both"/>
        <w:rPr>
          <w:sz w:val="28"/>
          <w:szCs w:val="28"/>
        </w:rPr>
      </w:pPr>
      <w:r w:rsidDel="00000000" w:rsidR="00000000" w:rsidRPr="00000000">
        <w:rPr>
          <w:sz w:val="28"/>
          <w:szCs w:val="28"/>
          <w:rtl w:val="0"/>
        </w:rPr>
        <w:t xml:space="preserve">Дисципліна спрямована також на досягнення Цілей сталого розвитку університету – зокрема, "забезпечення всеохопної і справедливої якісної освіти та заохочення можливості навчання впродовж усього життя для всіх", як це передбачено стратегією розвитку НУ "ЗП"  (ціль 4).</w:t>
      </w:r>
    </w:p>
    <w:p w:rsidR="00000000" w:rsidDel="00000000" w:rsidP="00000000" w:rsidRDefault="00000000" w:rsidRPr="00000000" w14:paraId="00000091">
      <w:pPr>
        <w:keepNext w:val="1"/>
        <w:widowControl w:val="0"/>
        <w:spacing w:after="0" w:line="240" w:lineRule="auto"/>
        <w:ind w:firstLine="540"/>
        <w:jc w:val="both"/>
        <w:rPr>
          <w:color w:val="000000"/>
          <w:sz w:val="26"/>
          <w:szCs w:val="26"/>
        </w:rPr>
      </w:pPr>
      <w:r w:rsidDel="00000000" w:rsidR="00000000" w:rsidRPr="00000000">
        <w:rPr>
          <w:rtl w:val="0"/>
        </w:rPr>
      </w:r>
    </w:p>
    <w:p w:rsidR="00000000" w:rsidDel="00000000" w:rsidP="00000000" w:rsidRDefault="00000000" w:rsidRPr="00000000" w14:paraId="000000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3" w:firstLine="540"/>
        <w:jc w:val="center"/>
        <w:rPr>
          <w:rFonts w:ascii="Times New Roman" w:cs="Times New Roman" w:eastAsia="Times New Roman" w:hAnsi="Times New Roman"/>
          <w:b w:val="1"/>
          <w:bCs w:val="1"/>
          <w:i w:val="0"/>
          <w:iCs w:val="0"/>
          <w:smallCaps w:val="1"/>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Завдання вивчення навчальної дисципліни</w:t>
      </w:r>
    </w:p>
    <w:p w:rsidR="00000000" w:rsidDel="00000000" w:rsidP="00000000" w:rsidRDefault="00000000" w:rsidRPr="00000000" w14:paraId="000000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3"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4">
      <w:pPr>
        <w:keepNext w:val="1"/>
        <w:widowControl w:val="0"/>
        <w:spacing w:after="0" w:line="240" w:lineRule="auto"/>
        <w:ind w:firstLine="540"/>
        <w:jc w:val="both"/>
        <w:rPr>
          <w:color w:val="000000"/>
          <w:sz w:val="26"/>
          <w:szCs w:val="26"/>
        </w:rPr>
      </w:pPr>
      <w:r w:rsidDel="00000000" w:rsidR="00000000" w:rsidRPr="00000000">
        <w:rPr>
          <w:sz w:val="26"/>
          <w:szCs w:val="26"/>
          <w:rtl w:val="0"/>
        </w:rPr>
        <w:t xml:space="preserve">Основними </w:t>
      </w:r>
      <w:r w:rsidDel="00000000" w:rsidR="00000000" w:rsidRPr="00000000">
        <w:rPr>
          <w:b w:val="1"/>
          <w:bCs w:val="1"/>
          <w:sz w:val="26"/>
          <w:szCs w:val="26"/>
          <w:rtl w:val="0"/>
        </w:rPr>
        <w:t xml:space="preserve">завданнями </w:t>
      </w:r>
      <w:r w:rsidDel="00000000" w:rsidR="00000000" w:rsidRPr="00000000">
        <w:rPr>
          <w:sz w:val="26"/>
          <w:szCs w:val="26"/>
          <w:rtl w:val="0"/>
        </w:rPr>
        <w:t xml:space="preserve">освітнього компоненту є</w:t>
      </w:r>
      <w:r w:rsidDel="00000000" w:rsidR="00000000" w:rsidRPr="00000000">
        <w:rPr>
          <w:color w:val="000000"/>
          <w:sz w:val="26"/>
          <w:szCs w:val="26"/>
          <w:rtl w:val="0"/>
        </w:rPr>
        <w:t xml:space="preserve">: </w:t>
      </w:r>
    </w:p>
    <w:p w:rsidR="00000000" w:rsidDel="00000000" w:rsidP="00000000" w:rsidRDefault="00000000" w:rsidRPr="00000000" w14:paraId="00000095">
      <w:pPr>
        <w:keepNext w:val="1"/>
        <w:widowControl w:val="0"/>
        <w:spacing w:after="0" w:line="240" w:lineRule="auto"/>
        <w:ind w:firstLine="540"/>
        <w:jc w:val="both"/>
        <w:rPr>
          <w:color w:val="000000"/>
          <w:sz w:val="26"/>
          <w:szCs w:val="26"/>
        </w:rPr>
      </w:pPr>
      <w:r w:rsidDel="00000000" w:rsidR="00000000" w:rsidRPr="00000000">
        <w:rPr>
          <w:color w:val="000000"/>
          <w:sz w:val="26"/>
          <w:szCs w:val="26"/>
          <w:rtl w:val="0"/>
        </w:rPr>
        <w:t xml:space="preserve">- двосторонній переклад технічних текстів, запропонованих роботодавцем. </w:t>
      </w:r>
    </w:p>
    <w:p w:rsidR="00000000" w:rsidDel="00000000" w:rsidP="00000000" w:rsidRDefault="00000000" w:rsidRPr="00000000" w14:paraId="0000009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закріплення набутих навичок науково-дослідної роботи (аналіз явищ, висування гіпотези, аргументованість її доведення, логічність, послідовність, узагальнення спостережень, формулювання висновків); </w:t>
      </w:r>
    </w:p>
    <w:p w:rsidR="00000000" w:rsidDel="00000000" w:rsidP="00000000" w:rsidRDefault="00000000" w:rsidRPr="00000000" w14:paraId="00000097">
      <w:pPr>
        <w:keepNext w:val="1"/>
        <w:widowControl w:val="0"/>
        <w:spacing w:after="0" w:line="240" w:lineRule="auto"/>
        <w:ind w:firstLine="540"/>
        <w:jc w:val="both"/>
        <w:rPr>
          <w:color w:val="000000"/>
          <w:sz w:val="26"/>
          <w:szCs w:val="26"/>
        </w:rPr>
      </w:pPr>
      <w:r w:rsidDel="00000000" w:rsidR="00000000" w:rsidRPr="00000000">
        <w:rPr>
          <w:color w:val="000000"/>
          <w:sz w:val="26"/>
          <w:szCs w:val="26"/>
          <w:rtl w:val="0"/>
        </w:rPr>
        <w:t xml:space="preserve">- апробація напрацьованих результатів роботи над КР (доповіді на конференціях різних рівнів, підготовка наукових статей і тез, виступ на конференції тощо); </w:t>
      </w:r>
    </w:p>
    <w:p w:rsidR="00000000" w:rsidDel="00000000" w:rsidP="00000000" w:rsidRDefault="00000000" w:rsidRPr="00000000" w14:paraId="00000098">
      <w:pPr>
        <w:keepNext w:val="1"/>
        <w:widowControl w:val="0"/>
        <w:spacing w:after="0" w:line="240" w:lineRule="auto"/>
        <w:ind w:firstLine="540"/>
        <w:jc w:val="both"/>
        <w:rPr>
          <w:b w:val="1"/>
          <w:bCs w:val="1"/>
          <w:color w:val="000000"/>
          <w:sz w:val="26"/>
          <w:szCs w:val="26"/>
        </w:rPr>
      </w:pPr>
      <w:r w:rsidDel="00000000" w:rsidR="00000000" w:rsidRPr="00000000">
        <w:rPr>
          <w:sz w:val="26"/>
          <w:szCs w:val="26"/>
          <w:rtl w:val="0"/>
        </w:rPr>
        <w:t xml:space="preserve">Під час проходження ПДП (стажування) студенти повинні зібрати необхідну для виконання КР теоретичну інформацію та емпіричний матеріал, аналітично їх опрацювати і виконати чорновий варіант одного із розділів КР. </w:t>
      </w:r>
      <w:r w:rsidDel="00000000" w:rsidR="00000000" w:rsidRPr="00000000">
        <w:rPr>
          <w:rtl w:val="0"/>
        </w:rPr>
      </w:r>
    </w:p>
    <w:p w:rsidR="00000000" w:rsidDel="00000000" w:rsidP="00000000" w:rsidRDefault="00000000" w:rsidRPr="00000000" w14:paraId="00000099">
      <w:pPr>
        <w:keepNext w:val="1"/>
        <w:tabs>
          <w:tab w:val="left" w:leader="none" w:pos="3900"/>
        </w:tabs>
        <w:spacing w:after="0" w:line="240" w:lineRule="auto"/>
        <w:ind w:firstLine="540"/>
        <w:rPr>
          <w:smallCaps w:val="1"/>
          <w:sz w:val="26"/>
          <w:szCs w:val="26"/>
        </w:rPr>
      </w:pPr>
      <w:r w:rsidDel="00000000" w:rsidR="00000000" w:rsidRPr="00000000">
        <w:rPr>
          <w:rtl w:val="0"/>
        </w:rPr>
      </w:r>
    </w:p>
    <w:p w:rsidR="00000000" w:rsidDel="00000000" w:rsidP="00000000" w:rsidRDefault="00000000" w:rsidRPr="00000000" w14:paraId="0000009A">
      <w:pPr>
        <w:keepNext w:val="1"/>
        <w:tabs>
          <w:tab w:val="left" w:leader="none" w:pos="3900"/>
        </w:tabs>
        <w:spacing w:after="0" w:line="240" w:lineRule="auto"/>
        <w:ind w:firstLine="540"/>
        <w:jc w:val="center"/>
        <w:rPr>
          <w:b w:val="1"/>
          <w:bCs w:val="1"/>
          <w:smallCaps w:val="1"/>
          <w:sz w:val="26"/>
          <w:szCs w:val="26"/>
        </w:rPr>
      </w:pPr>
      <w:r w:rsidDel="00000000" w:rsidR="00000000" w:rsidRPr="00000000">
        <w:rPr>
          <w:b w:val="1"/>
          <w:bCs w:val="1"/>
          <w:smallCaps w:val="1"/>
          <w:sz w:val="26"/>
          <w:szCs w:val="26"/>
          <w:rtl w:val="0"/>
        </w:rPr>
        <w:t xml:space="preserve">4. Пре- і постреквізіти навчальної дисципліни</w:t>
      </w:r>
    </w:p>
    <w:p w:rsidR="00000000" w:rsidDel="00000000" w:rsidP="00000000" w:rsidRDefault="00000000" w:rsidRPr="00000000" w14:paraId="0000009B">
      <w:pPr>
        <w:keepNext w:val="1"/>
        <w:tabs>
          <w:tab w:val="left" w:leader="none" w:pos="3900"/>
        </w:tabs>
        <w:spacing w:after="0" w:line="240" w:lineRule="auto"/>
        <w:ind w:firstLine="540"/>
        <w:jc w:val="center"/>
        <w:rPr>
          <w:b w:val="1"/>
          <w:bCs w:val="1"/>
          <w:smallCaps w:val="1"/>
          <w:sz w:val="26"/>
          <w:szCs w:val="26"/>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Передумовами вивчення дисципліни  є успішне засвоєння курсів, які складають базову мовну, мовознавчу та перекладознавчу підготовку, що охоплює первинні (вступ до мовознавства, теоретична фонетика, теоретична граматика, лексикологія) та вторинні (історія мови, стилістика, термінознавство, перекладознавство) лінгвістичні дисципліни, практичний курс першої та другої іноземної мови. Загальні та фахові компетенції, а також знання і навички, набуті під час опанування цих дисциплін, будуть корисні впродовж всього подальшого навчання – зокрема, для написання курсової та кваліфікаційної роботи магістра, для підготовки тез наукових доповідей і наукових статей.</w:t>
      </w:r>
    </w:p>
    <w:p w:rsidR="00000000" w:rsidDel="00000000" w:rsidP="00000000" w:rsidRDefault="00000000" w:rsidRPr="00000000" w14:paraId="0000009D">
      <w:pPr>
        <w:tabs>
          <w:tab w:val="left" w:leader="none" w:pos="3900"/>
        </w:tabs>
        <w:ind w:left="360" w:firstLine="0"/>
        <w:rPr>
          <w:sz w:val="26"/>
          <w:szCs w:val="26"/>
        </w:rPr>
      </w:pPr>
      <w:r w:rsidDel="00000000" w:rsidR="00000000" w:rsidRPr="00000000">
        <w:rPr>
          <w:rtl w:val="0"/>
        </w:rPr>
      </w:r>
    </w:p>
    <w:p w:rsidR="00000000" w:rsidDel="00000000" w:rsidP="00000000" w:rsidRDefault="00000000" w:rsidRPr="00000000" w14:paraId="0000009E">
      <w:pPr>
        <w:tabs>
          <w:tab w:val="left" w:leader="none" w:pos="3900"/>
        </w:tabs>
        <w:spacing w:after="0" w:line="240" w:lineRule="auto"/>
        <w:ind w:left="360" w:firstLine="0"/>
        <w:jc w:val="center"/>
        <w:rPr>
          <w:b w:val="1"/>
          <w:bCs w:val="1"/>
          <w:smallCaps w:val="1"/>
          <w:sz w:val="28"/>
          <w:szCs w:val="28"/>
        </w:rPr>
      </w:pPr>
      <w:r w:rsidDel="00000000" w:rsidR="00000000" w:rsidRPr="00000000">
        <w:rPr>
          <w:b w:val="1"/>
          <w:bCs w:val="1"/>
          <w:smallCaps w:val="1"/>
          <w:sz w:val="28"/>
          <w:szCs w:val="28"/>
          <w:rtl w:val="0"/>
        </w:rPr>
        <w:t xml:space="preserve">5. Характеристика навчальної дисципліни</w:t>
      </w:r>
    </w:p>
    <w:p w:rsidR="00000000" w:rsidDel="00000000" w:rsidP="00000000" w:rsidRDefault="00000000" w:rsidRPr="00000000" w14:paraId="0000009F">
      <w:pPr>
        <w:tabs>
          <w:tab w:val="left" w:leader="none" w:pos="3900"/>
        </w:tabs>
        <w:spacing w:after="0" w:line="240" w:lineRule="auto"/>
        <w:ind w:left="360" w:firstLine="0"/>
        <w:jc w:val="center"/>
        <w:rPr>
          <w:b w:val="1"/>
          <w:bCs w:val="1"/>
          <w:smallCaps w:val="1"/>
          <w:sz w:val="16"/>
          <w:szCs w:val="16"/>
        </w:rPr>
      </w:pPr>
      <w:r w:rsidDel="00000000" w:rsidR="00000000" w:rsidRPr="00000000">
        <w:rPr>
          <w:rtl w:val="0"/>
        </w:rPr>
      </w:r>
    </w:p>
    <w:p w:rsidR="00000000" w:rsidDel="00000000" w:rsidP="00000000" w:rsidRDefault="00000000" w:rsidRPr="00000000" w14:paraId="000000A0">
      <w:pPr>
        <w:keepNext w:val="1"/>
        <w:widowControl w:val="0"/>
        <w:spacing w:after="0" w:line="240" w:lineRule="auto"/>
        <w:ind w:firstLine="540"/>
        <w:jc w:val="both"/>
        <w:rPr>
          <w:sz w:val="26"/>
          <w:szCs w:val="26"/>
        </w:rPr>
      </w:pPr>
      <w:r w:rsidDel="00000000" w:rsidR="00000000" w:rsidRPr="00000000">
        <w:rPr>
          <w:sz w:val="26"/>
          <w:szCs w:val="26"/>
          <w:rtl w:val="0"/>
        </w:rPr>
        <w:t xml:space="preserve">Відповідно до Стандарту Вищої освіти та освітньо-професійної програми здобувач другого (магістерського) рівня вищої філологічної освіти має набути і/або поглибити під час проходження ПДП (стажування) певних компетентностей.</w:t>
      </w:r>
    </w:p>
    <w:p w:rsidR="00000000" w:rsidDel="00000000" w:rsidP="00000000" w:rsidRDefault="00000000" w:rsidRPr="00000000" w14:paraId="000000A1">
      <w:pPr>
        <w:keepNext w:val="1"/>
        <w:widowControl w:val="0"/>
        <w:spacing w:after="0" w:line="240" w:lineRule="auto"/>
        <w:ind w:firstLine="540"/>
        <w:jc w:val="both"/>
        <w:rPr>
          <w:sz w:val="26"/>
          <w:szCs w:val="26"/>
        </w:rPr>
      </w:pPr>
      <w:r w:rsidDel="00000000" w:rsidR="00000000" w:rsidRPr="00000000">
        <w:rPr>
          <w:b w:val="1"/>
          <w:bCs w:val="1"/>
          <w:sz w:val="26"/>
          <w:szCs w:val="26"/>
          <w:rtl w:val="0"/>
        </w:rPr>
        <w:t xml:space="preserve">Інтегральна компетентність: </w:t>
      </w:r>
      <w:r w:rsidDel="00000000" w:rsidR="00000000" w:rsidRPr="00000000">
        <w:rPr>
          <w:sz w:val="26"/>
          <w:szCs w:val="26"/>
          <w:rtl w:val="0"/>
        </w:rPr>
        <w:t xml:space="preserve">Здатність розв’язувати складні спеціалізовані задачі та практичні проблеми в галузі лінгвістики, літературознавства, перекладу і міжкультурної комунікації у процесі професійної діяльності або навчання, що передбачає проведення наукових досліджень і характеризується комплексністю та невизначеністю умов і вимог.</w:t>
      </w:r>
    </w:p>
    <w:p w:rsidR="00000000" w:rsidDel="00000000" w:rsidP="00000000" w:rsidRDefault="00000000" w:rsidRPr="00000000" w14:paraId="000000A2">
      <w:pPr>
        <w:keepNext w:val="1"/>
        <w:widowControl w:val="0"/>
        <w:spacing w:after="0" w:line="240" w:lineRule="auto"/>
        <w:ind w:firstLine="540"/>
        <w:jc w:val="both"/>
        <w:rPr>
          <w:color w:val="000000"/>
          <w:sz w:val="26"/>
          <w:szCs w:val="26"/>
        </w:rPr>
      </w:pPr>
      <w:r w:rsidDel="00000000" w:rsidR="00000000" w:rsidRPr="00000000">
        <w:rPr>
          <w:b w:val="1"/>
          <w:bCs w:val="1"/>
          <w:sz w:val="26"/>
          <w:szCs w:val="26"/>
          <w:rtl w:val="0"/>
        </w:rPr>
        <w:t xml:space="preserve">Загальні компетентності (ЗК):</w:t>
      </w:r>
      <w:r w:rsidDel="00000000" w:rsidR="00000000" w:rsidRPr="00000000">
        <w:rPr>
          <w:rtl w:val="0"/>
        </w:rPr>
      </w:r>
    </w:p>
    <w:p w:rsidR="00000000" w:rsidDel="00000000" w:rsidP="00000000" w:rsidRDefault="00000000" w:rsidRPr="00000000" w14:paraId="000000A3">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ЗК-1 Здатність спілкуватися державною мовою як усно, так і письмово. </w:t>
      </w:r>
    </w:p>
    <w:p w:rsidR="00000000" w:rsidDel="00000000" w:rsidP="00000000" w:rsidRDefault="00000000" w:rsidRPr="00000000" w14:paraId="000000A4">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ЗК-3 Здатність до пошуку, опрацювання та аналізу інформації з різних джерел. </w:t>
      </w:r>
    </w:p>
    <w:p w:rsidR="00000000" w:rsidDel="00000000" w:rsidP="00000000" w:rsidRDefault="00000000" w:rsidRPr="00000000" w14:paraId="000000A5">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ЗК-4 Уміння виявляти, ставити та вирішувати проблеми. </w:t>
      </w:r>
    </w:p>
    <w:p w:rsidR="00000000" w:rsidDel="00000000" w:rsidP="00000000" w:rsidRDefault="00000000" w:rsidRPr="00000000" w14:paraId="000000A6">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ЗК-5 Здатність працювати в команді та автономно. </w:t>
      </w:r>
    </w:p>
    <w:p w:rsidR="00000000" w:rsidDel="00000000" w:rsidP="00000000" w:rsidRDefault="00000000" w:rsidRPr="00000000" w14:paraId="000000A7">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ЗК-8. Навички використання інформаційних і комунікаційних технологій.</w:t>
      </w:r>
    </w:p>
    <w:p w:rsidR="00000000" w:rsidDel="00000000" w:rsidP="00000000" w:rsidRDefault="00000000" w:rsidRPr="00000000" w14:paraId="000000A8">
      <w:pPr>
        <w:keepNext w:val="1"/>
        <w:keepLines w:val="0"/>
        <w:pageBreakBefore w:val="0"/>
        <w:widowControl w:val="0"/>
        <w:pBdr>
          <w:top w:space="0" w:sz="0" w:val="nil"/>
          <w:left w:space="0" w:sz="0" w:val="nil"/>
          <w:bottom w:space="0" w:sz="0" w:val="nil"/>
          <w:right w:space="0" w:sz="0" w:val="nil"/>
          <w:between w:space="0" w:sz="0" w:val="nil"/>
        </w:pBdr>
        <w:shd w:fill="auto" w:val="clear"/>
        <w:tabs>
          <w:tab w:val="left" w:leader="none" w:pos="558"/>
        </w:tabs>
        <w:spacing w:after="0" w:before="0" w:line="240" w:lineRule="auto"/>
        <w:ind w:left="0" w:right="11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ЗК-12. Здатність генерувати нові ідеї (креативність).</w:t>
      </w:r>
    </w:p>
    <w:p w:rsidR="00000000" w:rsidDel="00000000" w:rsidP="00000000" w:rsidRDefault="00000000" w:rsidRPr="00000000" w14:paraId="000000A9">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Спеціальні (фахові) компетентності (СК):</w:t>
      </w:r>
    </w:p>
    <w:p w:rsidR="00000000" w:rsidDel="00000000" w:rsidP="00000000" w:rsidRDefault="00000000" w:rsidRPr="00000000" w14:paraId="000000AA">
      <w:pPr>
        <w:keepNext w:val="1"/>
        <w:widowControl w:val="0"/>
        <w:spacing w:after="0" w:line="240" w:lineRule="auto"/>
        <w:ind w:right="110" w:firstLine="540"/>
        <w:jc w:val="both"/>
        <w:rPr>
          <w:sz w:val="26"/>
          <w:szCs w:val="26"/>
        </w:rPr>
      </w:pPr>
      <w:r w:rsidDel="00000000" w:rsidR="00000000" w:rsidRPr="00000000">
        <w:rPr>
          <w:sz w:val="26"/>
          <w:szCs w:val="26"/>
          <w:rtl w:val="0"/>
        </w:rPr>
        <w:t xml:space="preserve">СК-6. Здатність застосовувати поглиблені знання з обраної філологічної спеціалізації для вирішення професійних завдань. </w:t>
      </w:r>
    </w:p>
    <w:p w:rsidR="00000000" w:rsidDel="00000000" w:rsidP="00000000" w:rsidRDefault="00000000" w:rsidRPr="00000000" w14:paraId="000000AB">
      <w:pPr>
        <w:keepNext w:val="1"/>
        <w:widowControl w:val="0"/>
        <w:spacing w:after="0" w:line="240" w:lineRule="auto"/>
        <w:ind w:firstLine="540"/>
        <w:jc w:val="both"/>
        <w:rPr>
          <w:b w:val="1"/>
          <w:bCs w:val="1"/>
          <w:color w:val="000000"/>
          <w:sz w:val="26"/>
          <w:szCs w:val="26"/>
        </w:rPr>
      </w:pPr>
      <w:r w:rsidDel="00000000" w:rsidR="00000000" w:rsidRPr="00000000">
        <w:rPr>
          <w:sz w:val="26"/>
          <w:szCs w:val="26"/>
          <w:rtl w:val="0"/>
        </w:rPr>
        <w:t xml:space="preserve">СК-7. Здатність вільно користуватися спеціальною термінологією в обраній галузі філологічних досліджень</w:t>
      </w:r>
      <w:r w:rsidDel="00000000" w:rsidR="00000000" w:rsidRPr="00000000">
        <w:rPr>
          <w:rtl w:val="0"/>
        </w:rPr>
      </w:r>
    </w:p>
    <w:p w:rsidR="00000000" w:rsidDel="00000000" w:rsidP="00000000" w:rsidRDefault="00000000" w:rsidRPr="00000000" w14:paraId="000000AC">
      <w:pPr>
        <w:keepNext w:val="1"/>
        <w:widowControl w:val="0"/>
        <w:spacing w:after="0" w:line="240" w:lineRule="auto"/>
        <w:ind w:right="110" w:firstLine="539"/>
        <w:jc w:val="both"/>
        <w:rPr>
          <w:sz w:val="26"/>
          <w:szCs w:val="26"/>
        </w:rPr>
      </w:pPr>
      <w:r w:rsidDel="00000000" w:rsidR="00000000" w:rsidRPr="00000000">
        <w:rPr>
          <w:sz w:val="26"/>
          <w:szCs w:val="26"/>
          <w:rtl w:val="0"/>
        </w:rPr>
        <w:t xml:space="preserve">СК-9. Володіння двома іноземними мовами відповідно до загальноєвропейських рекомендацій з мовної освіти (CEFR): рівень С1 для першої (англійська) мови, рівень В2 – для другої мови. </w:t>
      </w:r>
    </w:p>
    <w:p w:rsidR="00000000" w:rsidDel="00000000" w:rsidP="00000000" w:rsidRDefault="00000000" w:rsidRPr="00000000" w14:paraId="000000AD">
      <w:pPr>
        <w:keepNext w:val="1"/>
        <w:widowControl w:val="0"/>
        <w:spacing w:after="0" w:line="240" w:lineRule="auto"/>
        <w:ind w:right="110" w:firstLine="539"/>
        <w:jc w:val="both"/>
        <w:rPr>
          <w:sz w:val="26"/>
          <w:szCs w:val="26"/>
        </w:rPr>
      </w:pPr>
      <w:r w:rsidDel="00000000" w:rsidR="00000000" w:rsidRPr="00000000">
        <w:rPr>
          <w:sz w:val="26"/>
          <w:szCs w:val="26"/>
          <w:rtl w:val="0"/>
        </w:rPr>
        <w:t xml:space="preserve">СК-10. Здатність здійснювати двосторонній (усний і письмовий) переклад з інозем-ної мови на рідну та з рідної на іноземну з огляду на коректне використання лексико-граматичних трансформацій.  </w:t>
      </w:r>
    </w:p>
    <w:p w:rsidR="00000000" w:rsidDel="00000000" w:rsidP="00000000" w:rsidRDefault="00000000" w:rsidRPr="00000000" w14:paraId="000000AE">
      <w:pPr>
        <w:keepNext w:val="1"/>
        <w:spacing w:after="0" w:line="240" w:lineRule="auto"/>
        <w:ind w:firstLine="567"/>
        <w:jc w:val="both"/>
        <w:rPr>
          <w:b w:val="1"/>
          <w:bCs w:val="1"/>
          <w:sz w:val="26"/>
          <w:szCs w:val="26"/>
        </w:rPr>
      </w:pPr>
      <w:r w:rsidDel="00000000" w:rsidR="00000000" w:rsidRPr="00000000">
        <w:rPr>
          <w:b w:val="1"/>
          <w:bCs w:val="1"/>
          <w:sz w:val="26"/>
          <w:szCs w:val="26"/>
          <w:rtl w:val="0"/>
        </w:rPr>
        <w:t xml:space="preserve">Програмні  результати навчання</w:t>
      </w:r>
    </w:p>
    <w:p w:rsidR="00000000" w:rsidDel="00000000" w:rsidP="00000000" w:rsidRDefault="00000000" w:rsidRPr="00000000" w14:paraId="000000AF">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 Оцінювати власну навчальну та науково-професійну діяльність, будувати і втілювати ефективну стратегію саморозвитку та професійного самовдосконалення.</w:t>
      </w:r>
    </w:p>
    <w:p w:rsidR="00000000" w:rsidDel="00000000" w:rsidP="00000000" w:rsidRDefault="00000000" w:rsidRPr="00000000" w14:paraId="000000B0">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ПРН-2. Упевнено володіти державною та іноземними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w:t>
      </w:r>
    </w:p>
    <w:p w:rsidR="00000000" w:rsidDel="00000000" w:rsidP="00000000" w:rsidRDefault="00000000" w:rsidRPr="00000000" w14:paraId="000000B1">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ПРН-3. Застосовувати сучасні методики й технології для успішного та ефективного здійснення професійної діяльності, забезпечення якості дослідження в конкретній філологічній галузі.</w:t>
      </w:r>
    </w:p>
    <w:p w:rsidR="00000000" w:rsidDel="00000000" w:rsidP="00000000" w:rsidRDefault="00000000" w:rsidRPr="00000000" w14:paraId="000000B2">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ПРН-5. Знаходити оптимальні шляхи ефективної взаємодії у професійному колективі та з представниками інших професійних груп різного рівня. </w:t>
      </w:r>
    </w:p>
    <w:p w:rsidR="00000000" w:rsidDel="00000000" w:rsidP="00000000" w:rsidRDefault="00000000" w:rsidRPr="00000000" w14:paraId="000000B3">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000000" w:rsidDel="00000000" w:rsidP="00000000" w:rsidRDefault="00000000" w:rsidRPr="00000000" w14:paraId="000000B4">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ПРН-7. Аналізувати, порівнювати й класифікувати різні напрями і школи в лінгвістиці.</w:t>
      </w:r>
    </w:p>
    <w:p w:rsidR="00000000" w:rsidDel="00000000" w:rsidP="00000000" w:rsidRDefault="00000000" w:rsidRPr="00000000" w14:paraId="000000B5">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w:t>
      </w:r>
    </w:p>
    <w:p w:rsidR="00000000" w:rsidDel="00000000" w:rsidP="00000000" w:rsidRDefault="00000000" w:rsidRPr="00000000" w14:paraId="000000B6">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ПРН-11. Здійснювати науковий аналіз мовного, мовленнєвого та літературного матеріалу, інтерпретувати та структурувати його з урахуванням доцільних методологічних принципів, формулювати узагальнення на основі самостійно опрацьованих даних.</w:t>
      </w:r>
    </w:p>
    <w:p w:rsidR="00000000" w:rsidDel="00000000" w:rsidP="00000000" w:rsidRDefault="00000000" w:rsidRPr="00000000" w14:paraId="000000B7">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ПРН-12. Дотримуватися правил академічної доброчесності.</w:t>
      </w:r>
    </w:p>
    <w:p w:rsidR="00000000" w:rsidDel="00000000" w:rsidP="00000000" w:rsidRDefault="00000000" w:rsidRPr="00000000" w14:paraId="000000B8">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ПРН-13. 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w:t>
      </w:r>
    </w:p>
    <w:p w:rsidR="00000000" w:rsidDel="00000000" w:rsidP="00000000" w:rsidRDefault="00000000" w:rsidRPr="00000000" w14:paraId="000000B9">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ПРН-14. Створювати, аналізувати та редагувати тексти різних стилів і жанрів. </w:t>
      </w:r>
    </w:p>
    <w:p w:rsidR="00000000" w:rsidDel="00000000" w:rsidP="00000000" w:rsidRDefault="00000000" w:rsidRPr="00000000" w14:paraId="000000BA">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ПРН-15. Обирати оптимальні дослідницькі підходи й методи для аналізу конкретного лінгвістичного чи літературного матеріалу. </w:t>
      </w:r>
    </w:p>
    <w:p w:rsidR="00000000" w:rsidDel="00000000" w:rsidP="00000000" w:rsidRDefault="00000000" w:rsidRPr="00000000" w14:paraId="000000BB">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ПРН-16. Використовувати спеціалізовані концептуальні знання з обраної філологічної галузі для розв’язання складних задач і проблем, що потребує оновлення та інтеграції знань, часто в умовах неповної / недостатньої інформації та суперечливих вимог. </w:t>
      </w:r>
    </w:p>
    <w:p w:rsidR="00000000" w:rsidDel="00000000" w:rsidP="00000000" w:rsidRDefault="00000000" w:rsidRPr="00000000" w14:paraId="000000BC">
      <w:pPr>
        <w:keepNext w:val="1"/>
        <w:spacing w:after="0" w:line="240" w:lineRule="auto"/>
        <w:ind w:left="2" w:firstLine="326"/>
        <w:jc w:val="both"/>
        <w:rPr>
          <w:color w:val="000000"/>
          <w:sz w:val="26"/>
          <w:szCs w:val="26"/>
        </w:rPr>
      </w:pPr>
      <w:r w:rsidDel="00000000" w:rsidR="00000000" w:rsidRPr="00000000">
        <w:rPr>
          <w:color w:val="000000"/>
          <w:sz w:val="26"/>
          <w:szCs w:val="26"/>
          <w:rtl w:val="0"/>
        </w:rPr>
        <w:t xml:space="preserve">ПРН-17. Планувати, організовувати, здійснювати і презентувати дослідження та/або інноваційні розробки в конкретній філологічній галузі. </w:t>
      </w:r>
    </w:p>
    <w:p w:rsidR="00000000" w:rsidDel="00000000" w:rsidP="00000000" w:rsidRDefault="00000000" w:rsidRPr="00000000" w14:paraId="000000BD">
      <w:pPr>
        <w:keepNext w:val="1"/>
        <w:spacing w:after="0" w:line="240" w:lineRule="auto"/>
        <w:ind w:firstLine="360"/>
        <w:jc w:val="both"/>
        <w:rPr>
          <w:color w:val="000000"/>
          <w:sz w:val="26"/>
          <w:szCs w:val="26"/>
        </w:rPr>
      </w:pPr>
      <w:r w:rsidDel="00000000" w:rsidR="00000000" w:rsidRPr="00000000">
        <w:rPr>
          <w:color w:val="000000"/>
          <w:sz w:val="26"/>
          <w:szCs w:val="26"/>
          <w:rtl w:val="0"/>
        </w:rPr>
        <w:t xml:space="preserve">ПРН-18. Володіти культурою мовленнєвої поведінки, яка включає в себе уміння здійснювати самостійну побудову письмових і усних текстів різної спрямованості і навички здійснення аргументованого, доцільного та коректного доведення власної думки, позиції.</w:t>
      </w:r>
    </w:p>
    <w:p w:rsidR="00000000" w:rsidDel="00000000" w:rsidP="00000000" w:rsidRDefault="00000000" w:rsidRPr="00000000" w14:paraId="000000BE">
      <w:pPr>
        <w:keepNext w:val="1"/>
        <w:spacing w:after="0" w:line="240" w:lineRule="auto"/>
        <w:ind w:right="110" w:firstLine="360"/>
        <w:jc w:val="both"/>
        <w:rPr>
          <w:sz w:val="26"/>
          <w:szCs w:val="26"/>
        </w:rPr>
      </w:pPr>
      <w:r w:rsidDel="00000000" w:rsidR="00000000" w:rsidRPr="00000000">
        <w:rPr>
          <w:sz w:val="26"/>
          <w:szCs w:val="26"/>
          <w:rtl w:val="0"/>
        </w:rPr>
        <w:t xml:space="preserve">ПРН-19. В опорі на володіння іноземними мовами відповідно до загальноєвропейського стандарту CEFR і на належне володіння перекладацькими трансформаціями професійно здійснювати двосторонній (усний і письмовий) переклад текстів різних жанрів і стилів.</w:t>
      </w:r>
    </w:p>
    <w:p w:rsidR="00000000" w:rsidDel="00000000" w:rsidP="00000000" w:rsidRDefault="00000000" w:rsidRPr="00000000" w14:paraId="000000BF">
      <w:pPr>
        <w:keepNext w:val="1"/>
        <w:spacing w:after="0" w:line="240" w:lineRule="auto"/>
        <w:ind w:firstLine="360"/>
        <w:jc w:val="both"/>
        <w:rPr>
          <w:color w:val="000000"/>
          <w:sz w:val="26"/>
          <w:szCs w:val="26"/>
        </w:rPr>
      </w:pPr>
      <w:r w:rsidDel="00000000" w:rsidR="00000000" w:rsidRPr="00000000">
        <w:rPr>
          <w:color w:val="000000"/>
          <w:sz w:val="26"/>
          <w:szCs w:val="26"/>
          <w:rtl w:val="0"/>
        </w:rPr>
        <w:t xml:space="preserve">ПРН-20. Володіти основними технологіями комп’ютерної обробки текстів, навичками редагування та постредагування текстів перекладу, а також робити реферування технічних текстів двома іноземними мовами. </w:t>
      </w:r>
    </w:p>
    <w:p w:rsidR="00000000" w:rsidDel="00000000" w:rsidP="00000000" w:rsidRDefault="00000000" w:rsidRPr="00000000" w14:paraId="000000C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56"/>
        <w:jc w:val="center"/>
        <w:rPr>
          <w:rFonts w:ascii="Times New Roman" w:cs="Times New Roman" w:eastAsia="Times New Roman" w:hAnsi="Times New Roman"/>
          <w:b w:val="1"/>
          <w:bCs w:val="1"/>
          <w:i w:val="0"/>
          <w:iCs w:val="0"/>
          <w:smallCaps w:val="1"/>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56"/>
        <w:jc w:val="center"/>
        <w:rPr>
          <w:rFonts w:ascii="Times New Roman" w:cs="Times New Roman" w:eastAsia="Times New Roman" w:hAnsi="Times New Roman"/>
          <w:b w:val="1"/>
          <w:bCs w:val="1"/>
          <w:i w:val="0"/>
          <w:iCs w:val="0"/>
          <w:smallCaps w:val="1"/>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6. Зміст навчальної дисципліни</w:t>
      </w:r>
    </w:p>
    <w:p w:rsidR="00000000" w:rsidDel="00000000" w:rsidP="00000000" w:rsidRDefault="00000000" w:rsidRPr="00000000" w14:paraId="000000C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56"/>
        <w:jc w:val="center"/>
        <w:rPr>
          <w:rFonts w:ascii="Times New Roman" w:cs="Times New Roman" w:eastAsia="Times New Roman" w:hAnsi="Times New Roman"/>
          <w:b w:val="0"/>
          <w:bCs w:val="0"/>
          <w:i w:val="0"/>
          <w:iCs w:val="0"/>
          <w:smallCaps w:val="1"/>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3">
      <w:pPr>
        <w:keepNext w:val="1"/>
        <w:widowControl w:val="0"/>
        <w:spacing w:after="0" w:line="240" w:lineRule="auto"/>
        <w:ind w:firstLine="540"/>
        <w:jc w:val="both"/>
        <w:rPr>
          <w:sz w:val="26"/>
          <w:szCs w:val="26"/>
        </w:rPr>
      </w:pPr>
      <w:r w:rsidDel="00000000" w:rsidR="00000000" w:rsidRPr="00000000">
        <w:rPr>
          <w:sz w:val="26"/>
          <w:szCs w:val="26"/>
          <w:rtl w:val="0"/>
        </w:rPr>
        <w:t xml:space="preserve">Переддипломна практика </w:t>
      </w:r>
      <w:r w:rsidDel="00000000" w:rsidR="00000000" w:rsidRPr="00000000">
        <w:rPr>
          <w:color w:val="000000"/>
          <w:sz w:val="26"/>
          <w:szCs w:val="26"/>
          <w:rtl w:val="0"/>
        </w:rPr>
        <w:t xml:space="preserve">(ПДП), або стажування </w:t>
      </w:r>
      <w:r w:rsidDel="00000000" w:rsidR="00000000" w:rsidRPr="00000000">
        <w:rPr>
          <w:sz w:val="26"/>
          <w:szCs w:val="26"/>
          <w:rtl w:val="0"/>
        </w:rPr>
        <w:t xml:space="preserve">є невід’ємною складовою процесу підготовки здобувачів вищої філологічної освіти другого (магістерського) рівня. Вона розглядається як форма адаптації студентів до умов та характеру майбутньої професійної діяльності. </w:t>
      </w:r>
    </w:p>
    <w:p w:rsidR="00000000" w:rsidDel="00000000" w:rsidP="00000000" w:rsidRDefault="00000000" w:rsidRPr="00000000" w14:paraId="000000C4">
      <w:pPr>
        <w:keepNext w:val="1"/>
        <w:widowControl w:val="0"/>
        <w:spacing w:after="0" w:line="240" w:lineRule="auto"/>
        <w:ind w:firstLine="540"/>
        <w:jc w:val="both"/>
        <w:rPr>
          <w:color w:val="000000"/>
          <w:sz w:val="26"/>
          <w:szCs w:val="26"/>
        </w:rPr>
      </w:pPr>
      <w:r w:rsidDel="00000000" w:rsidR="00000000" w:rsidRPr="00000000">
        <w:rPr>
          <w:color w:val="000000"/>
          <w:sz w:val="26"/>
          <w:szCs w:val="26"/>
          <w:rtl w:val="0"/>
        </w:rPr>
        <w:t xml:space="preserve">Переддипломна практика базується на основних концептуальних засадах проведення науково-дослідної й перекладацької практики студентів НУ «Запорізька політехніка» та є обов’язковим компонентом навчання при здобутті кваліфікаційного рівня «магістр філології» і має на меті набуття, поглиблення та удосконалення компетентностей і навичок самостійного науково-дослідного пошуку. </w:t>
      </w:r>
    </w:p>
    <w:p w:rsidR="00000000" w:rsidDel="00000000" w:rsidP="00000000" w:rsidRDefault="00000000" w:rsidRPr="00000000" w14:paraId="000000C5">
      <w:pPr>
        <w:keepNext w:val="1"/>
        <w:widowControl w:val="0"/>
        <w:spacing w:after="0" w:line="240" w:lineRule="auto"/>
        <w:ind w:firstLine="540"/>
        <w:jc w:val="both"/>
        <w:rPr>
          <w:sz w:val="26"/>
          <w:szCs w:val="26"/>
        </w:rPr>
      </w:pPr>
      <w:r w:rsidDel="00000000" w:rsidR="00000000" w:rsidRPr="00000000">
        <w:rPr>
          <w:color w:val="000000"/>
          <w:sz w:val="26"/>
          <w:szCs w:val="26"/>
          <w:rtl w:val="0"/>
        </w:rPr>
        <w:t xml:space="preserve">Переддипломна практика – один із завершальних етапів у підготовці висококваліфікованих фахівців у сфері міжкультурної комунікації та перекладу. Під час </w:t>
      </w:r>
      <w:r w:rsidDel="00000000" w:rsidR="00000000" w:rsidRPr="00000000">
        <w:rPr>
          <w:sz w:val="26"/>
          <w:szCs w:val="26"/>
          <w:rtl w:val="0"/>
        </w:rPr>
        <w:t xml:space="preserve">ПДП студент має можливість не тільки поглибити теоретичні знання та практичні навички, набуті у процесі теоретичного навчання, а й отримати і опрацювати додатковий матеріал, необхідний для виконання кваліфікаційної роботи (КвР). </w:t>
      </w:r>
    </w:p>
    <w:p w:rsidR="00000000" w:rsidDel="00000000" w:rsidP="00000000" w:rsidRDefault="00000000" w:rsidRPr="00000000" w14:paraId="000000C6">
      <w:pPr>
        <w:keepNext w:val="1"/>
        <w:spacing w:after="0" w:line="240" w:lineRule="auto"/>
        <w:ind w:left="142" w:firstLine="425"/>
        <w:jc w:val="both"/>
        <w:rPr>
          <w:b w:val="1"/>
          <w:bCs w:val="1"/>
          <w:smallCaps w:val="1"/>
          <w:sz w:val="26"/>
          <w:szCs w:val="26"/>
        </w:rPr>
      </w:pPr>
      <w:r w:rsidDel="00000000" w:rsidR="00000000" w:rsidRPr="00000000">
        <w:rPr>
          <w:sz w:val="26"/>
          <w:szCs w:val="26"/>
          <w:rtl w:val="0"/>
        </w:rPr>
        <w:t xml:space="preserve">ПДП сприяє </w:t>
      </w:r>
      <w:r w:rsidDel="00000000" w:rsidR="00000000" w:rsidRPr="00000000">
        <w:rPr>
          <w:color w:val="000000"/>
          <w:sz w:val="26"/>
          <w:szCs w:val="26"/>
          <w:rtl w:val="0"/>
        </w:rPr>
        <w:t xml:space="preserve">розвитку у студентів здатності компетентного прийняття рішень у реальних ситуаціях, оволодіння сучасними методами і формами науково-дослідної діяльності.</w:t>
      </w:r>
      <w:r w:rsidDel="00000000" w:rsidR="00000000" w:rsidRPr="00000000">
        <w:rPr>
          <w:rtl w:val="0"/>
        </w:rPr>
      </w:r>
    </w:p>
    <w:p w:rsidR="00000000" w:rsidDel="00000000" w:rsidP="00000000" w:rsidRDefault="00000000" w:rsidRPr="00000000" w14:paraId="000000C7">
      <w:pPr>
        <w:keepNext w:val="1"/>
        <w:widowControl w:val="0"/>
        <w:spacing w:after="0" w:line="240" w:lineRule="auto"/>
        <w:ind w:firstLine="540"/>
        <w:jc w:val="both"/>
        <w:rPr>
          <w:sz w:val="26"/>
          <w:szCs w:val="26"/>
        </w:rPr>
      </w:pPr>
      <w:r w:rsidDel="00000000" w:rsidR="00000000" w:rsidRPr="00000000">
        <w:rPr>
          <w:sz w:val="26"/>
          <w:szCs w:val="26"/>
          <w:rtl w:val="0"/>
        </w:rPr>
        <w:t xml:space="preserve">Переддипломна практика за ОПП «Германські мови та літератури (переклад включно)» складається з двох частин: науково-дослідної та прикладної та перекладацьку.</w:t>
      </w:r>
    </w:p>
    <w:p w:rsidR="00000000" w:rsidDel="00000000" w:rsidP="00000000" w:rsidRDefault="00000000" w:rsidRPr="00000000" w14:paraId="000000C8">
      <w:pPr>
        <w:keepNext w:val="1"/>
        <w:widowControl w:val="0"/>
        <w:spacing w:after="0" w:line="240" w:lineRule="auto"/>
        <w:ind w:firstLine="540"/>
        <w:jc w:val="both"/>
        <w:rPr>
          <w:sz w:val="26"/>
          <w:szCs w:val="26"/>
        </w:rPr>
      </w:pPr>
      <w:r w:rsidDel="00000000" w:rsidR="00000000" w:rsidRPr="00000000">
        <w:rPr>
          <w:b w:val="1"/>
          <w:bCs w:val="1"/>
          <w:sz w:val="26"/>
          <w:szCs w:val="26"/>
          <w:rtl w:val="0"/>
        </w:rPr>
        <w:t xml:space="preserve">Науково-дослідна</w:t>
      </w:r>
      <w:r w:rsidDel="00000000" w:rsidR="00000000" w:rsidRPr="00000000">
        <w:rPr>
          <w:sz w:val="26"/>
          <w:szCs w:val="26"/>
          <w:rtl w:val="0"/>
        </w:rPr>
        <w:t xml:space="preserve"> частина ПДП передбачає: </w:t>
      </w:r>
    </w:p>
    <w:p w:rsidR="00000000" w:rsidDel="00000000" w:rsidP="00000000" w:rsidRDefault="00000000" w:rsidRPr="00000000" w14:paraId="000000C9">
      <w:pPr>
        <w:keepNext w:val="1"/>
        <w:widowControl w:val="0"/>
        <w:spacing w:after="0" w:line="240" w:lineRule="auto"/>
        <w:ind w:firstLine="54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завершення роботи над формулюванням теми і плану КР, а також над об’єктом, предметом, метою і завданнями КР; </w:t>
      </w:r>
    </w:p>
    <w:p w:rsidR="00000000" w:rsidDel="00000000" w:rsidP="00000000" w:rsidRDefault="00000000" w:rsidRPr="00000000" w14:paraId="000000CA">
      <w:pPr>
        <w:keepNext w:val="1"/>
        <w:widowControl w:val="0"/>
        <w:spacing w:after="0" w:line="240" w:lineRule="auto"/>
        <w:ind w:firstLine="54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ознайомлення з науково-інформаційними джерелами з обраної наукової проблеми та формування бібліографічного переліку джерел, </w:t>
      </w:r>
    </w:p>
    <w:p w:rsidR="00000000" w:rsidDel="00000000" w:rsidP="00000000" w:rsidRDefault="00000000" w:rsidRPr="00000000" w14:paraId="000000CB">
      <w:pPr>
        <w:keepNext w:val="1"/>
        <w:widowControl w:val="0"/>
        <w:spacing w:after="0" w:line="240" w:lineRule="auto"/>
        <w:ind w:firstLine="540"/>
        <w:jc w:val="both"/>
        <w:rPr>
          <w:sz w:val="26"/>
          <w:szCs w:val="26"/>
        </w:rPr>
      </w:pPr>
      <w:r w:rsidDel="00000000" w:rsidR="00000000" w:rsidRPr="00000000">
        <w:rPr>
          <w:sz w:val="26"/>
          <w:szCs w:val="26"/>
          <w:rtl w:val="0"/>
        </w:rPr>
        <w:t xml:space="preserve">- завершення роботи з добору й систематизації емпіричного матеріалу; </w:t>
      </w:r>
    </w:p>
    <w:p w:rsidR="00000000" w:rsidDel="00000000" w:rsidP="00000000" w:rsidRDefault="00000000" w:rsidRPr="00000000" w14:paraId="000000CC">
      <w:pPr>
        <w:keepNext w:val="1"/>
        <w:widowControl w:val="0"/>
        <w:spacing w:after="0" w:line="240" w:lineRule="auto"/>
        <w:ind w:firstLine="540"/>
        <w:jc w:val="both"/>
        <w:rPr>
          <w:sz w:val="26"/>
          <w:szCs w:val="26"/>
        </w:rPr>
      </w:pPr>
      <w:r w:rsidDel="00000000" w:rsidR="00000000" w:rsidRPr="00000000">
        <w:rPr>
          <w:sz w:val="26"/>
          <w:szCs w:val="26"/>
          <w:rtl w:val="0"/>
        </w:rPr>
        <w:t xml:space="preserve">- виконання огляду спеціальної літератури та бібліографічних джерел з наукової проблеми за об’єктом і предметом КР;</w:t>
      </w:r>
    </w:p>
    <w:p w:rsidR="00000000" w:rsidDel="00000000" w:rsidP="00000000" w:rsidRDefault="00000000" w:rsidRPr="00000000" w14:paraId="000000CD">
      <w:pPr>
        <w:keepNext w:val="1"/>
        <w:widowControl w:val="0"/>
        <w:spacing w:after="0" w:line="240" w:lineRule="auto"/>
        <w:ind w:firstLine="540"/>
        <w:jc w:val="both"/>
        <w:rPr>
          <w:sz w:val="26"/>
          <w:szCs w:val="26"/>
        </w:rPr>
      </w:pPr>
      <w:r w:rsidDel="00000000" w:rsidR="00000000" w:rsidRPr="00000000">
        <w:rPr>
          <w:sz w:val="26"/>
          <w:szCs w:val="26"/>
          <w:rtl w:val="0"/>
        </w:rPr>
        <w:t xml:space="preserve">- опис методики виконання пошукових робіт за темою КР;</w:t>
      </w:r>
    </w:p>
    <w:p w:rsidR="00000000" w:rsidDel="00000000" w:rsidP="00000000" w:rsidRDefault="00000000" w:rsidRPr="00000000" w14:paraId="000000CE">
      <w:pPr>
        <w:keepNext w:val="1"/>
        <w:widowControl w:val="0"/>
        <w:spacing w:after="0" w:line="240" w:lineRule="auto"/>
        <w:ind w:firstLine="540"/>
        <w:jc w:val="both"/>
        <w:rPr>
          <w:sz w:val="26"/>
          <w:szCs w:val="26"/>
        </w:rPr>
      </w:pPr>
      <w:r w:rsidDel="00000000" w:rsidR="00000000" w:rsidRPr="00000000">
        <w:rPr>
          <w:sz w:val="26"/>
          <w:szCs w:val="26"/>
          <w:rtl w:val="0"/>
        </w:rPr>
        <w:t xml:space="preserve">- підготовка інтелектуальної продукції (тези, статті) до друку (за необхідності); </w:t>
      </w:r>
    </w:p>
    <w:p w:rsidR="00000000" w:rsidDel="00000000" w:rsidP="00000000" w:rsidRDefault="00000000" w:rsidRPr="00000000" w14:paraId="000000CF">
      <w:pPr>
        <w:keepNext w:val="1"/>
        <w:widowControl w:val="0"/>
        <w:spacing w:after="0" w:line="240" w:lineRule="auto"/>
        <w:ind w:firstLine="540"/>
        <w:jc w:val="both"/>
        <w:rPr>
          <w:sz w:val="26"/>
          <w:szCs w:val="26"/>
        </w:rPr>
      </w:pPr>
      <w:r w:rsidDel="00000000" w:rsidR="00000000" w:rsidRPr="00000000">
        <w:rPr>
          <w:b w:val="1"/>
          <w:bCs w:val="1"/>
          <w:sz w:val="26"/>
          <w:szCs w:val="26"/>
          <w:rtl w:val="0"/>
        </w:rPr>
        <w:t xml:space="preserve">Перекладацька</w:t>
      </w:r>
      <w:r w:rsidDel="00000000" w:rsidR="00000000" w:rsidRPr="00000000">
        <w:rPr>
          <w:sz w:val="26"/>
          <w:szCs w:val="26"/>
          <w:rtl w:val="0"/>
        </w:rPr>
        <w:t xml:space="preserve"> частина ПДП передбачає такі кроки:</w:t>
      </w:r>
    </w:p>
    <w:p w:rsidR="00000000" w:rsidDel="00000000" w:rsidP="00000000" w:rsidRDefault="00000000" w:rsidRPr="00000000" w14:paraId="000000D0">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ознайомлення з термінологічною специфікою певної професійної галузі: технічна документація (специфікація, стандарти, технічний протокол, технічні умови, патенти); ділова документація (пропозиція, контракт, запит, угода, зобов’язання, гарантії, ліцензії, акредитив, вексель, коносамент, фінансові звіти); матеріали науково-технічних і популярних видань (статті, рекламні тексти); </w:t>
      </w:r>
    </w:p>
    <w:p w:rsidR="00000000" w:rsidDel="00000000" w:rsidP="00000000" w:rsidRDefault="00000000" w:rsidRPr="00000000" w14:paraId="000000D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надання переліку документів, які були безпосередніми об’єктами перекладу під час проходження практики, зазначаючи їх об’єм (умовних сторінок чи кількість знаків); </w:t>
      </w:r>
    </w:p>
    <w:p w:rsidR="00000000" w:rsidDel="00000000" w:rsidP="00000000" w:rsidRDefault="00000000" w:rsidRPr="00000000" w14:paraId="000000D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переклад 3-5 спеціальних текстів з тематики підприємства або тематики КР магістра (переклад повинен бути представлений у роздрукованому і електронному вигляді та надаватися разом із текстом оригіналу / його копією).</w:t>
      </w:r>
    </w:p>
    <w:p w:rsidR="00000000" w:rsidDel="00000000" w:rsidP="00000000" w:rsidRDefault="00000000" w:rsidRPr="00000000" w14:paraId="000000D3">
      <w:pPr>
        <w:keepNext w:val="1"/>
        <w:widowControl w:val="0"/>
        <w:spacing w:after="0" w:line="240" w:lineRule="auto"/>
        <w:ind w:firstLine="540"/>
        <w:jc w:val="both"/>
        <w:rPr>
          <w:sz w:val="26"/>
          <w:szCs w:val="26"/>
        </w:rPr>
      </w:pPr>
      <w:r w:rsidDel="00000000" w:rsidR="00000000" w:rsidRPr="00000000">
        <w:rPr>
          <w:sz w:val="26"/>
          <w:szCs w:val="26"/>
          <w:rtl w:val="0"/>
        </w:rPr>
        <w:t xml:space="preserve">Зміст ПДП відображається в індивідуальному графіку, який ведеться за формою (Додаток Б) з дотриманням визначених у ньому термінів виконання. </w:t>
      </w:r>
    </w:p>
    <w:p w:rsidR="00000000" w:rsidDel="00000000" w:rsidP="00000000" w:rsidRDefault="00000000" w:rsidRPr="00000000" w14:paraId="000000D4">
      <w:pPr>
        <w:keepNext w:val="1"/>
        <w:widowControl w:val="0"/>
        <w:spacing w:after="0" w:line="240" w:lineRule="auto"/>
        <w:ind w:firstLine="540"/>
        <w:jc w:val="both"/>
        <w:rPr>
          <w:sz w:val="26"/>
          <w:szCs w:val="26"/>
        </w:rPr>
      </w:pPr>
      <w:r w:rsidDel="00000000" w:rsidR="00000000" w:rsidRPr="00000000">
        <w:rPr>
          <w:sz w:val="26"/>
          <w:szCs w:val="26"/>
          <w:rtl w:val="0"/>
        </w:rPr>
        <w:t xml:space="preserve">Магістрант здійснює відмітки та записує зміст і обсяг виконаних робіт, а також їх результати протягом всієї практики. Фактичне виконання засвідчують науковий керівник практики від кафедри з відміткою про вчасність представлення відповідних матеріалів / документації. </w:t>
      </w:r>
    </w:p>
    <w:p w:rsidR="00000000" w:rsidDel="00000000" w:rsidP="00000000" w:rsidRDefault="00000000" w:rsidRPr="00000000" w14:paraId="000000D5">
      <w:pPr>
        <w:keepNext w:val="1"/>
        <w:spacing w:after="0" w:line="240" w:lineRule="auto"/>
        <w:ind w:firstLine="539"/>
        <w:jc w:val="center"/>
        <w:rPr>
          <w:b w:val="1"/>
          <w:bCs w:val="1"/>
          <w:smallCaps w:val="1"/>
          <w:sz w:val="26"/>
          <w:szCs w:val="26"/>
        </w:rPr>
      </w:pPr>
      <w:r w:rsidDel="00000000" w:rsidR="00000000" w:rsidRPr="00000000">
        <w:rPr>
          <w:rtl w:val="0"/>
        </w:rPr>
      </w:r>
    </w:p>
    <w:p w:rsidR="00000000" w:rsidDel="00000000" w:rsidP="00000000" w:rsidRDefault="00000000" w:rsidRPr="00000000" w14:paraId="000000D6">
      <w:pPr>
        <w:keepNext w:val="1"/>
        <w:spacing w:after="0" w:line="240" w:lineRule="auto"/>
        <w:ind w:firstLine="539"/>
        <w:jc w:val="center"/>
        <w:rPr>
          <w:b w:val="1"/>
          <w:bCs w:val="1"/>
          <w:smallCaps w:val="1"/>
          <w:sz w:val="26"/>
          <w:szCs w:val="26"/>
        </w:rPr>
      </w:pPr>
      <w:r w:rsidDel="00000000" w:rsidR="00000000" w:rsidRPr="00000000">
        <w:rPr>
          <w:b w:val="1"/>
          <w:bCs w:val="1"/>
          <w:smallCaps w:val="1"/>
          <w:sz w:val="26"/>
          <w:szCs w:val="26"/>
          <w:rtl w:val="0"/>
        </w:rPr>
        <w:t xml:space="preserve">7. Орієнтовний розподіл навчального часу</w:t>
      </w:r>
    </w:p>
    <w:p w:rsidR="00000000" w:rsidDel="00000000" w:rsidP="00000000" w:rsidRDefault="00000000" w:rsidRPr="00000000" w14:paraId="000000D7">
      <w:pPr>
        <w:keepNext w:val="1"/>
        <w:spacing w:after="0" w:line="240" w:lineRule="auto"/>
        <w:ind w:left="540" w:hanging="6946"/>
        <w:jc w:val="both"/>
        <w:rPr>
          <w:b w:val="1"/>
          <w:bCs w:val="1"/>
          <w:smallCaps w:val="1"/>
          <w:sz w:val="26"/>
          <w:szCs w:val="26"/>
        </w:rPr>
      </w:pPr>
      <w:r w:rsidDel="00000000" w:rsidR="00000000" w:rsidRPr="00000000">
        <w:rPr>
          <w:b w:val="1"/>
          <w:bCs w:val="1"/>
          <w:smallCaps w:val="1"/>
          <w:sz w:val="26"/>
          <w:szCs w:val="26"/>
          <w:rtl w:val="0"/>
        </w:rPr>
        <w:t xml:space="preserve">. Теми лабораторних занять</w:t>
      </w:r>
    </w:p>
    <w:tbl>
      <w:tblPr>
        <w:tblStyle w:val="Table3"/>
        <w:tblW w:w="9758.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6"/>
        <w:gridCol w:w="1034"/>
        <w:gridCol w:w="509"/>
        <w:gridCol w:w="509"/>
        <w:gridCol w:w="623"/>
        <w:gridCol w:w="585"/>
        <w:gridCol w:w="617"/>
        <w:gridCol w:w="1107"/>
        <w:gridCol w:w="297"/>
        <w:gridCol w:w="457"/>
        <w:gridCol w:w="623"/>
        <w:gridCol w:w="585"/>
        <w:gridCol w:w="706"/>
        <w:tblGridChange w:id="0">
          <w:tblGrid>
            <w:gridCol w:w="2106"/>
            <w:gridCol w:w="1034"/>
            <w:gridCol w:w="509"/>
            <w:gridCol w:w="509"/>
            <w:gridCol w:w="623"/>
            <w:gridCol w:w="585"/>
            <w:gridCol w:w="617"/>
            <w:gridCol w:w="1107"/>
            <w:gridCol w:w="297"/>
            <w:gridCol w:w="457"/>
            <w:gridCol w:w="623"/>
            <w:gridCol w:w="585"/>
            <w:gridCol w:w="706"/>
          </w:tblGrid>
        </w:tblGridChange>
      </w:tblGrid>
      <w:tr>
        <w:trPr>
          <w:cantSplit w:val="1"/>
          <w:tblHeader w:val="0"/>
        </w:trPr>
        <w:tc>
          <w:tcPr>
            <w:vMerge w:val="restart"/>
            <w:tcBorders>
              <w:top w:color="000000" w:space="0" w:sz="4" w:val="single"/>
            </w:tcBorders>
          </w:tcPr>
          <w:p w:rsidR="00000000" w:rsidDel="00000000" w:rsidP="00000000" w:rsidRDefault="00000000" w:rsidRPr="00000000" w14:paraId="000000D8">
            <w:pPr>
              <w:keepNext w:val="1"/>
              <w:spacing w:after="0" w:line="240" w:lineRule="auto"/>
              <w:jc w:val="both"/>
              <w:rPr>
                <w:b w:val="1"/>
                <w:bCs w:val="1"/>
                <w:sz w:val="26"/>
                <w:szCs w:val="26"/>
              </w:rPr>
            </w:pPr>
            <w:r w:rsidDel="00000000" w:rsidR="00000000" w:rsidRPr="00000000">
              <w:rPr>
                <w:rtl w:val="0"/>
              </w:rPr>
            </w:r>
          </w:p>
          <w:p w:rsidR="00000000" w:rsidDel="00000000" w:rsidP="00000000" w:rsidRDefault="00000000" w:rsidRPr="00000000" w14:paraId="000000D9">
            <w:pPr>
              <w:keepNext w:val="1"/>
              <w:spacing w:after="0" w:line="240" w:lineRule="auto"/>
              <w:jc w:val="both"/>
              <w:rPr>
                <w:b w:val="1"/>
                <w:bCs w:val="1"/>
                <w:sz w:val="26"/>
                <w:szCs w:val="26"/>
              </w:rPr>
            </w:pPr>
            <w:r w:rsidDel="00000000" w:rsidR="00000000" w:rsidRPr="00000000">
              <w:rPr>
                <w:b w:val="1"/>
                <w:bCs w:val="1"/>
                <w:sz w:val="26"/>
                <w:szCs w:val="26"/>
                <w:rtl w:val="0"/>
              </w:rPr>
              <w:t xml:space="preserve">№ тижня</w:t>
            </w:r>
          </w:p>
        </w:tc>
        <w:tc>
          <w:tcPr>
            <w:gridSpan w:val="12"/>
            <w:tcBorders>
              <w:top w:color="000000" w:space="0" w:sz="4" w:val="single"/>
            </w:tcBorders>
          </w:tcPr>
          <w:p w:rsidR="00000000" w:rsidDel="00000000" w:rsidP="00000000" w:rsidRDefault="00000000" w:rsidRPr="00000000" w14:paraId="000000DA">
            <w:pPr>
              <w:keepNext w:val="1"/>
              <w:spacing w:after="0" w:line="240" w:lineRule="auto"/>
              <w:jc w:val="center"/>
              <w:rPr>
                <w:b w:val="1"/>
                <w:bCs w:val="1"/>
                <w:sz w:val="26"/>
                <w:szCs w:val="26"/>
              </w:rPr>
            </w:pPr>
            <w:r w:rsidDel="00000000" w:rsidR="00000000" w:rsidRPr="00000000">
              <w:rPr>
                <w:b w:val="1"/>
                <w:bCs w:val="1"/>
                <w:sz w:val="26"/>
                <w:szCs w:val="26"/>
                <w:rtl w:val="0"/>
              </w:rPr>
              <w:t xml:space="preserve">Кількість годин</w:t>
            </w:r>
          </w:p>
        </w:tc>
      </w:tr>
      <w:tr>
        <w:trPr>
          <w:cantSplit w:val="1"/>
          <w:tblHeader w:val="0"/>
        </w:trPr>
        <w:tc>
          <w:tcPr>
            <w:vMerge w:val="continue"/>
            <w:tcBorders>
              <w:top w:color="000000" w:space="0" w:sz="4" w:val="single"/>
            </w:tcBorders>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gridSpan w:val="6"/>
            <w:tcBorders>
              <w:right w:color="000000" w:space="0" w:sz="12" w:val="single"/>
            </w:tcBorders>
          </w:tcPr>
          <w:p w:rsidR="00000000" w:rsidDel="00000000" w:rsidP="00000000" w:rsidRDefault="00000000" w:rsidRPr="00000000" w14:paraId="000000E7">
            <w:pPr>
              <w:keepNext w:val="1"/>
              <w:spacing w:after="0" w:line="240" w:lineRule="auto"/>
              <w:jc w:val="center"/>
              <w:rPr>
                <w:b w:val="1"/>
                <w:bCs w:val="1"/>
                <w:sz w:val="26"/>
                <w:szCs w:val="26"/>
              </w:rPr>
            </w:pPr>
            <w:r w:rsidDel="00000000" w:rsidR="00000000" w:rsidRPr="00000000">
              <w:rPr>
                <w:b w:val="1"/>
                <w:bCs w:val="1"/>
                <w:sz w:val="26"/>
                <w:szCs w:val="26"/>
                <w:rtl w:val="0"/>
              </w:rPr>
              <w:t xml:space="preserve">денна форма</w:t>
            </w:r>
          </w:p>
        </w:tc>
        <w:tc>
          <w:tcPr>
            <w:gridSpan w:val="6"/>
            <w:tcBorders>
              <w:left w:color="000000" w:space="0" w:sz="12" w:val="single"/>
            </w:tcBorders>
          </w:tcPr>
          <w:p w:rsidR="00000000" w:rsidDel="00000000" w:rsidP="00000000" w:rsidRDefault="00000000" w:rsidRPr="00000000" w14:paraId="000000ED">
            <w:pPr>
              <w:keepNext w:val="1"/>
              <w:spacing w:after="0" w:line="240" w:lineRule="auto"/>
              <w:jc w:val="center"/>
              <w:rPr>
                <w:b w:val="1"/>
                <w:bCs w:val="1"/>
                <w:sz w:val="26"/>
                <w:szCs w:val="26"/>
              </w:rPr>
            </w:pPr>
            <w:r w:rsidDel="00000000" w:rsidR="00000000" w:rsidRPr="00000000">
              <w:rPr>
                <w:b w:val="1"/>
                <w:bCs w:val="1"/>
                <w:sz w:val="26"/>
                <w:szCs w:val="26"/>
                <w:rtl w:val="0"/>
              </w:rPr>
              <w:t xml:space="preserve">заочна форма</w:t>
            </w:r>
          </w:p>
        </w:tc>
      </w:tr>
      <w:tr>
        <w:trPr>
          <w:cantSplit w:val="1"/>
          <w:tblHeader w:val="0"/>
        </w:trPr>
        <w:tc>
          <w:tcPr>
            <w:vMerge w:val="continue"/>
            <w:tcBorders>
              <w:top w:color="000000" w:space="0" w:sz="4" w:val="single"/>
            </w:tcBorders>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tcPr>
          <w:p w:rsidR="00000000" w:rsidDel="00000000" w:rsidP="00000000" w:rsidRDefault="00000000" w:rsidRPr="00000000" w14:paraId="000000F4">
            <w:pPr>
              <w:keepNext w:val="1"/>
              <w:spacing w:after="0" w:line="240" w:lineRule="auto"/>
              <w:jc w:val="center"/>
              <w:rPr>
                <w:sz w:val="26"/>
                <w:szCs w:val="26"/>
              </w:rPr>
            </w:pPr>
            <w:r w:rsidDel="00000000" w:rsidR="00000000" w:rsidRPr="00000000">
              <w:rPr>
                <w:sz w:val="26"/>
                <w:szCs w:val="26"/>
                <w:rtl w:val="0"/>
              </w:rPr>
              <w:t xml:space="preserve">усього </w:t>
            </w:r>
          </w:p>
        </w:tc>
        <w:tc>
          <w:tcPr>
            <w:gridSpan w:val="5"/>
            <w:tcBorders>
              <w:right w:color="000000" w:space="0" w:sz="12" w:val="single"/>
            </w:tcBorders>
          </w:tcPr>
          <w:p w:rsidR="00000000" w:rsidDel="00000000" w:rsidP="00000000" w:rsidRDefault="00000000" w:rsidRPr="00000000" w14:paraId="000000F5">
            <w:pPr>
              <w:keepNext w:val="1"/>
              <w:spacing w:after="0" w:line="240" w:lineRule="auto"/>
              <w:jc w:val="center"/>
              <w:rPr>
                <w:sz w:val="26"/>
                <w:szCs w:val="26"/>
              </w:rPr>
            </w:pPr>
            <w:r w:rsidDel="00000000" w:rsidR="00000000" w:rsidRPr="00000000">
              <w:rPr>
                <w:sz w:val="26"/>
                <w:szCs w:val="26"/>
                <w:rtl w:val="0"/>
              </w:rPr>
              <w:t xml:space="preserve">у тому числі</w:t>
            </w:r>
          </w:p>
        </w:tc>
        <w:tc>
          <w:tcPr>
            <w:vMerge w:val="restart"/>
            <w:tcBorders>
              <w:left w:color="000000" w:space="0" w:sz="12" w:val="single"/>
            </w:tcBorders>
          </w:tcPr>
          <w:p w:rsidR="00000000" w:rsidDel="00000000" w:rsidP="00000000" w:rsidRDefault="00000000" w:rsidRPr="00000000" w14:paraId="000000FA">
            <w:pPr>
              <w:keepNext w:val="1"/>
              <w:spacing w:after="0" w:line="240" w:lineRule="auto"/>
              <w:jc w:val="center"/>
              <w:rPr>
                <w:sz w:val="26"/>
                <w:szCs w:val="26"/>
              </w:rPr>
            </w:pPr>
            <w:r w:rsidDel="00000000" w:rsidR="00000000" w:rsidRPr="00000000">
              <w:rPr>
                <w:sz w:val="26"/>
                <w:szCs w:val="26"/>
                <w:rtl w:val="0"/>
              </w:rPr>
              <w:t xml:space="preserve">усього </w:t>
            </w:r>
          </w:p>
        </w:tc>
        <w:tc>
          <w:tcPr>
            <w:gridSpan w:val="5"/>
          </w:tcPr>
          <w:p w:rsidR="00000000" w:rsidDel="00000000" w:rsidP="00000000" w:rsidRDefault="00000000" w:rsidRPr="00000000" w14:paraId="000000FB">
            <w:pPr>
              <w:keepNext w:val="1"/>
              <w:spacing w:after="0" w:line="240" w:lineRule="auto"/>
              <w:jc w:val="center"/>
              <w:rPr>
                <w:sz w:val="26"/>
                <w:szCs w:val="26"/>
              </w:rPr>
            </w:pPr>
            <w:r w:rsidDel="00000000" w:rsidR="00000000" w:rsidRPr="00000000">
              <w:rPr>
                <w:sz w:val="26"/>
                <w:szCs w:val="26"/>
                <w:rtl w:val="0"/>
              </w:rPr>
              <w:t xml:space="preserve">у тому числі</w:t>
            </w:r>
          </w:p>
        </w:tc>
      </w:tr>
      <w:tr>
        <w:trPr>
          <w:cantSplit w:val="1"/>
          <w:tblHeader w:val="0"/>
        </w:trPr>
        <w:tc>
          <w:tcPr>
            <w:vMerge w:val="continue"/>
            <w:tcBorders>
              <w:top w:color="000000" w:space="0" w:sz="4" w:val="single"/>
            </w:tcBorders>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p w:rsidR="00000000" w:rsidDel="00000000" w:rsidP="00000000" w:rsidRDefault="00000000" w:rsidRPr="00000000" w14:paraId="00000102">
            <w:pPr>
              <w:keepNext w:val="1"/>
              <w:spacing w:after="0" w:line="240" w:lineRule="auto"/>
              <w:jc w:val="center"/>
              <w:rPr>
                <w:sz w:val="26"/>
                <w:szCs w:val="26"/>
              </w:rPr>
            </w:pPr>
            <w:r w:rsidDel="00000000" w:rsidR="00000000" w:rsidRPr="00000000">
              <w:rPr>
                <w:sz w:val="26"/>
                <w:szCs w:val="26"/>
                <w:rtl w:val="0"/>
              </w:rPr>
              <w:t xml:space="preserve">л</w:t>
            </w:r>
          </w:p>
        </w:tc>
        <w:tc>
          <w:tcPr/>
          <w:p w:rsidR="00000000" w:rsidDel="00000000" w:rsidP="00000000" w:rsidRDefault="00000000" w:rsidRPr="00000000" w14:paraId="00000103">
            <w:pPr>
              <w:keepNext w:val="1"/>
              <w:spacing w:after="0" w:line="240" w:lineRule="auto"/>
              <w:jc w:val="center"/>
              <w:rPr>
                <w:sz w:val="26"/>
                <w:szCs w:val="26"/>
              </w:rPr>
            </w:pPr>
            <w:r w:rsidDel="00000000" w:rsidR="00000000" w:rsidRPr="00000000">
              <w:rPr>
                <w:sz w:val="26"/>
                <w:szCs w:val="26"/>
                <w:rtl w:val="0"/>
              </w:rPr>
              <w:t xml:space="preserve">пр</w:t>
            </w:r>
          </w:p>
        </w:tc>
        <w:tc>
          <w:tcPr/>
          <w:p w:rsidR="00000000" w:rsidDel="00000000" w:rsidP="00000000" w:rsidRDefault="00000000" w:rsidRPr="00000000" w14:paraId="00000104">
            <w:pPr>
              <w:keepNext w:val="1"/>
              <w:spacing w:after="0" w:line="240" w:lineRule="auto"/>
              <w:jc w:val="center"/>
              <w:rPr>
                <w:sz w:val="26"/>
                <w:szCs w:val="26"/>
              </w:rPr>
            </w:pPr>
            <w:r w:rsidDel="00000000" w:rsidR="00000000" w:rsidRPr="00000000">
              <w:rPr>
                <w:sz w:val="26"/>
                <w:szCs w:val="26"/>
                <w:rtl w:val="0"/>
              </w:rPr>
              <w:t xml:space="preserve">лаб</w:t>
            </w:r>
          </w:p>
        </w:tc>
        <w:tc>
          <w:tcPr/>
          <w:p w:rsidR="00000000" w:rsidDel="00000000" w:rsidP="00000000" w:rsidRDefault="00000000" w:rsidRPr="00000000" w14:paraId="00000105">
            <w:pPr>
              <w:keepNext w:val="1"/>
              <w:spacing w:after="0" w:line="240" w:lineRule="auto"/>
              <w:jc w:val="center"/>
              <w:rPr>
                <w:sz w:val="26"/>
                <w:szCs w:val="26"/>
              </w:rPr>
            </w:pPr>
            <w:r w:rsidDel="00000000" w:rsidR="00000000" w:rsidRPr="00000000">
              <w:rPr>
                <w:sz w:val="26"/>
                <w:szCs w:val="26"/>
                <w:rtl w:val="0"/>
              </w:rPr>
              <w:t xml:space="preserve">інд</w:t>
            </w:r>
          </w:p>
        </w:tc>
        <w:tc>
          <w:tcPr>
            <w:tcBorders>
              <w:right w:color="000000" w:space="0" w:sz="12" w:val="single"/>
            </w:tcBorders>
          </w:tcPr>
          <w:p w:rsidR="00000000" w:rsidDel="00000000" w:rsidP="00000000" w:rsidRDefault="00000000" w:rsidRPr="00000000" w14:paraId="00000106">
            <w:pPr>
              <w:keepNext w:val="1"/>
              <w:spacing w:after="0" w:line="240" w:lineRule="auto"/>
              <w:jc w:val="center"/>
              <w:rPr>
                <w:sz w:val="26"/>
                <w:szCs w:val="26"/>
              </w:rPr>
            </w:pPr>
            <w:r w:rsidDel="00000000" w:rsidR="00000000" w:rsidRPr="00000000">
              <w:rPr>
                <w:sz w:val="26"/>
                <w:szCs w:val="26"/>
                <w:rtl w:val="0"/>
              </w:rPr>
              <w:t xml:space="preserve">с.р.</w:t>
            </w:r>
          </w:p>
        </w:tc>
        <w:tc>
          <w:tcPr>
            <w:vMerge w:val="continue"/>
            <w:tcBorders>
              <w:left w:color="000000" w:space="0" w:sz="12" w:val="single"/>
            </w:tcBorders>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p w:rsidR="00000000" w:rsidDel="00000000" w:rsidP="00000000" w:rsidRDefault="00000000" w:rsidRPr="00000000" w14:paraId="00000108">
            <w:pPr>
              <w:keepNext w:val="1"/>
              <w:spacing w:after="0" w:line="240" w:lineRule="auto"/>
              <w:jc w:val="center"/>
              <w:rPr>
                <w:sz w:val="26"/>
                <w:szCs w:val="26"/>
              </w:rPr>
            </w:pPr>
            <w:r w:rsidDel="00000000" w:rsidR="00000000" w:rsidRPr="00000000">
              <w:rPr>
                <w:sz w:val="26"/>
                <w:szCs w:val="26"/>
                <w:rtl w:val="0"/>
              </w:rPr>
              <w:t xml:space="preserve">л</w:t>
            </w:r>
          </w:p>
        </w:tc>
        <w:tc>
          <w:tcPr/>
          <w:p w:rsidR="00000000" w:rsidDel="00000000" w:rsidP="00000000" w:rsidRDefault="00000000" w:rsidRPr="00000000" w14:paraId="00000109">
            <w:pPr>
              <w:keepNext w:val="1"/>
              <w:spacing w:after="0" w:line="240" w:lineRule="auto"/>
              <w:jc w:val="center"/>
              <w:rPr>
                <w:sz w:val="26"/>
                <w:szCs w:val="26"/>
              </w:rPr>
            </w:pPr>
            <w:r w:rsidDel="00000000" w:rsidR="00000000" w:rsidRPr="00000000">
              <w:rPr>
                <w:sz w:val="26"/>
                <w:szCs w:val="26"/>
                <w:rtl w:val="0"/>
              </w:rPr>
              <w:t xml:space="preserve">п</w:t>
            </w:r>
          </w:p>
        </w:tc>
        <w:tc>
          <w:tcPr/>
          <w:p w:rsidR="00000000" w:rsidDel="00000000" w:rsidP="00000000" w:rsidRDefault="00000000" w:rsidRPr="00000000" w14:paraId="0000010A">
            <w:pPr>
              <w:keepNext w:val="1"/>
              <w:spacing w:after="0" w:line="240" w:lineRule="auto"/>
              <w:jc w:val="center"/>
              <w:rPr>
                <w:sz w:val="26"/>
                <w:szCs w:val="26"/>
              </w:rPr>
            </w:pPr>
            <w:r w:rsidDel="00000000" w:rsidR="00000000" w:rsidRPr="00000000">
              <w:rPr>
                <w:sz w:val="26"/>
                <w:szCs w:val="26"/>
                <w:rtl w:val="0"/>
              </w:rPr>
              <w:t xml:space="preserve">лаб</w:t>
            </w:r>
          </w:p>
        </w:tc>
        <w:tc>
          <w:tcPr/>
          <w:p w:rsidR="00000000" w:rsidDel="00000000" w:rsidP="00000000" w:rsidRDefault="00000000" w:rsidRPr="00000000" w14:paraId="0000010B">
            <w:pPr>
              <w:keepNext w:val="1"/>
              <w:spacing w:after="0" w:line="240" w:lineRule="auto"/>
              <w:jc w:val="center"/>
              <w:rPr>
                <w:sz w:val="26"/>
                <w:szCs w:val="26"/>
              </w:rPr>
            </w:pPr>
            <w:r w:rsidDel="00000000" w:rsidR="00000000" w:rsidRPr="00000000">
              <w:rPr>
                <w:sz w:val="26"/>
                <w:szCs w:val="26"/>
                <w:rtl w:val="0"/>
              </w:rPr>
              <w:t xml:space="preserve">інд</w:t>
            </w:r>
          </w:p>
        </w:tc>
        <w:tc>
          <w:tcPr/>
          <w:p w:rsidR="00000000" w:rsidDel="00000000" w:rsidP="00000000" w:rsidRDefault="00000000" w:rsidRPr="00000000" w14:paraId="0000010C">
            <w:pPr>
              <w:keepNext w:val="1"/>
              <w:spacing w:after="0" w:line="240" w:lineRule="auto"/>
              <w:jc w:val="center"/>
              <w:rPr>
                <w:sz w:val="26"/>
                <w:szCs w:val="26"/>
              </w:rPr>
            </w:pPr>
            <w:r w:rsidDel="00000000" w:rsidR="00000000" w:rsidRPr="00000000">
              <w:rPr>
                <w:sz w:val="26"/>
                <w:szCs w:val="26"/>
                <w:rtl w:val="0"/>
              </w:rPr>
              <w:t xml:space="preserve">с.р.</w:t>
            </w:r>
          </w:p>
        </w:tc>
      </w:tr>
      <w:tr>
        <w:trPr>
          <w:cantSplit w:val="0"/>
          <w:tblHeader w:val="0"/>
        </w:trPr>
        <w:tc>
          <w:tcPr/>
          <w:p w:rsidR="00000000" w:rsidDel="00000000" w:rsidP="00000000" w:rsidRDefault="00000000" w:rsidRPr="00000000" w14:paraId="0000010D">
            <w:pPr>
              <w:keepNext w:val="1"/>
              <w:spacing w:after="0" w:line="240" w:lineRule="auto"/>
              <w:rPr>
                <w:sz w:val="26"/>
                <w:szCs w:val="26"/>
              </w:rPr>
            </w:pPr>
            <w:r w:rsidDel="00000000" w:rsidR="00000000" w:rsidRPr="00000000">
              <w:rPr>
                <w:sz w:val="26"/>
                <w:szCs w:val="26"/>
                <w:rtl w:val="0"/>
              </w:rPr>
              <w:t xml:space="preserve">№1. </w:t>
            </w:r>
          </w:p>
        </w:tc>
        <w:tc>
          <w:tcPr/>
          <w:p w:rsidR="00000000" w:rsidDel="00000000" w:rsidP="00000000" w:rsidRDefault="00000000" w:rsidRPr="00000000" w14:paraId="0000010E">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0F">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0">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1">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2">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13">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14">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15">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6">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7">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8">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9">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p w:rsidR="00000000" w:rsidDel="00000000" w:rsidP="00000000" w:rsidRDefault="00000000" w:rsidRPr="00000000" w14:paraId="0000011A">
            <w:pPr>
              <w:keepNext w:val="1"/>
              <w:spacing w:after="0" w:line="240" w:lineRule="auto"/>
              <w:rPr>
                <w:sz w:val="26"/>
                <w:szCs w:val="26"/>
              </w:rPr>
            </w:pPr>
            <w:r w:rsidDel="00000000" w:rsidR="00000000" w:rsidRPr="00000000">
              <w:rPr>
                <w:sz w:val="26"/>
                <w:szCs w:val="26"/>
                <w:rtl w:val="0"/>
              </w:rPr>
              <w:t xml:space="preserve">№ 2. </w:t>
            </w:r>
          </w:p>
        </w:tc>
        <w:tc>
          <w:tcPr/>
          <w:p w:rsidR="00000000" w:rsidDel="00000000" w:rsidP="00000000" w:rsidRDefault="00000000" w:rsidRPr="00000000" w14:paraId="0000011B">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1C">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D">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E">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1F">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20">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21">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22">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3">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4">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5">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6">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p w:rsidR="00000000" w:rsidDel="00000000" w:rsidP="00000000" w:rsidRDefault="00000000" w:rsidRPr="00000000" w14:paraId="00000127">
            <w:pPr>
              <w:keepNext w:val="1"/>
              <w:spacing w:after="0" w:line="240" w:lineRule="auto"/>
              <w:rPr>
                <w:sz w:val="26"/>
                <w:szCs w:val="26"/>
              </w:rPr>
            </w:pPr>
            <w:r w:rsidDel="00000000" w:rsidR="00000000" w:rsidRPr="00000000">
              <w:rPr>
                <w:sz w:val="26"/>
                <w:szCs w:val="26"/>
                <w:rtl w:val="0"/>
              </w:rPr>
              <w:t xml:space="preserve">№ 3 </w:t>
            </w:r>
          </w:p>
        </w:tc>
        <w:tc>
          <w:tcPr/>
          <w:p w:rsidR="00000000" w:rsidDel="00000000" w:rsidP="00000000" w:rsidRDefault="00000000" w:rsidRPr="00000000" w14:paraId="00000128">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29">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A">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B">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2C">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2D">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2E">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2F">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0">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1">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2">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3">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p w:rsidR="00000000" w:rsidDel="00000000" w:rsidP="00000000" w:rsidRDefault="00000000" w:rsidRPr="00000000" w14:paraId="00000134">
            <w:pPr>
              <w:keepNext w:val="1"/>
              <w:spacing w:after="0" w:line="240" w:lineRule="auto"/>
              <w:rPr>
                <w:sz w:val="26"/>
                <w:szCs w:val="26"/>
              </w:rPr>
            </w:pPr>
            <w:r w:rsidDel="00000000" w:rsidR="00000000" w:rsidRPr="00000000">
              <w:rPr>
                <w:sz w:val="26"/>
                <w:szCs w:val="26"/>
                <w:rtl w:val="0"/>
              </w:rPr>
              <w:t xml:space="preserve">№ 4. </w:t>
            </w:r>
          </w:p>
        </w:tc>
        <w:tc>
          <w:tcPr/>
          <w:p w:rsidR="00000000" w:rsidDel="00000000" w:rsidP="00000000" w:rsidRDefault="00000000" w:rsidRPr="00000000" w14:paraId="00000135">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36">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7">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8">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9">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3A">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3B">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3C">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D">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E">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3F">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0">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p w:rsidR="00000000" w:rsidDel="00000000" w:rsidP="00000000" w:rsidRDefault="00000000" w:rsidRPr="00000000" w14:paraId="00000141">
            <w:pPr>
              <w:keepNext w:val="1"/>
              <w:spacing w:after="0" w:line="240" w:lineRule="auto"/>
              <w:rPr>
                <w:sz w:val="26"/>
                <w:szCs w:val="26"/>
              </w:rPr>
            </w:pPr>
            <w:r w:rsidDel="00000000" w:rsidR="00000000" w:rsidRPr="00000000">
              <w:rPr>
                <w:sz w:val="26"/>
                <w:szCs w:val="26"/>
                <w:rtl w:val="0"/>
              </w:rPr>
              <w:t xml:space="preserve">№ 5. </w:t>
            </w:r>
          </w:p>
        </w:tc>
        <w:tc>
          <w:tcPr/>
          <w:p w:rsidR="00000000" w:rsidDel="00000000" w:rsidP="00000000" w:rsidRDefault="00000000" w:rsidRPr="00000000" w14:paraId="00000142">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43">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4">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5">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6">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47">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48">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49">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A">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B">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C">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4D">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p w:rsidR="00000000" w:rsidDel="00000000" w:rsidP="00000000" w:rsidRDefault="00000000" w:rsidRPr="00000000" w14:paraId="0000014E">
            <w:pPr>
              <w:keepNext w:val="1"/>
              <w:spacing w:after="0" w:line="240" w:lineRule="auto"/>
              <w:rPr>
                <w:sz w:val="26"/>
                <w:szCs w:val="26"/>
              </w:rPr>
            </w:pPr>
            <w:r w:rsidDel="00000000" w:rsidR="00000000" w:rsidRPr="00000000">
              <w:rPr>
                <w:sz w:val="26"/>
                <w:szCs w:val="26"/>
                <w:rtl w:val="0"/>
              </w:rPr>
              <w:t xml:space="preserve">№ 6. </w:t>
            </w:r>
          </w:p>
        </w:tc>
        <w:tc>
          <w:tcPr/>
          <w:p w:rsidR="00000000" w:rsidDel="00000000" w:rsidP="00000000" w:rsidRDefault="00000000" w:rsidRPr="00000000" w14:paraId="0000014F">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50">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1">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2">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3">
            <w:pPr>
              <w:keepNext w:val="1"/>
              <w:spacing w:after="0" w:line="240" w:lineRule="auto"/>
              <w:jc w:val="center"/>
              <w:rPr>
                <w:sz w:val="26"/>
                <w:szCs w:val="26"/>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154">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tcBorders>
              <w:left w:color="000000" w:space="0" w:sz="12" w:val="single"/>
            </w:tcBorders>
          </w:tcPr>
          <w:p w:rsidR="00000000" w:rsidDel="00000000" w:rsidP="00000000" w:rsidRDefault="00000000" w:rsidRPr="00000000" w14:paraId="00000155">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c>
          <w:tcPr/>
          <w:p w:rsidR="00000000" w:rsidDel="00000000" w:rsidP="00000000" w:rsidRDefault="00000000" w:rsidRPr="00000000" w14:paraId="00000156">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7">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8">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9">
            <w:pPr>
              <w:keepNext w:val="1"/>
              <w:spacing w:after="0" w:line="240" w:lineRule="auto"/>
              <w:jc w:val="center"/>
              <w:rPr>
                <w:sz w:val="26"/>
                <w:szCs w:val="26"/>
              </w:rPr>
            </w:pPr>
            <w:r w:rsidDel="00000000" w:rsidR="00000000" w:rsidRPr="00000000">
              <w:rPr>
                <w:rtl w:val="0"/>
              </w:rPr>
            </w:r>
          </w:p>
        </w:tc>
        <w:tc>
          <w:tcPr/>
          <w:p w:rsidR="00000000" w:rsidDel="00000000" w:rsidP="00000000" w:rsidRDefault="00000000" w:rsidRPr="00000000" w14:paraId="0000015A">
            <w:pPr>
              <w:keepNext w:val="1"/>
              <w:spacing w:after="0" w:line="240" w:lineRule="auto"/>
              <w:jc w:val="center"/>
              <w:rPr>
                <w:i w:val="1"/>
                <w:iCs w:val="1"/>
                <w:sz w:val="26"/>
                <w:szCs w:val="26"/>
              </w:rPr>
            </w:pPr>
            <w:r w:rsidDel="00000000" w:rsidR="00000000" w:rsidRPr="00000000">
              <w:rPr>
                <w:i w:val="1"/>
                <w:iCs w:val="1"/>
                <w:sz w:val="26"/>
                <w:szCs w:val="26"/>
                <w:rtl w:val="0"/>
              </w:rPr>
              <w:t xml:space="preserve">30</w:t>
            </w:r>
          </w:p>
        </w:tc>
      </w:tr>
      <w:tr>
        <w:trPr>
          <w:cantSplit w:val="0"/>
          <w:tblHeader w:val="0"/>
        </w:trPr>
        <w:tc>
          <w:tcPr>
            <w:tcBorders>
              <w:bottom w:color="000000" w:space="0" w:sz="4" w:val="single"/>
            </w:tcBorders>
          </w:tcPr>
          <w:p w:rsidR="00000000" w:rsidDel="00000000" w:rsidP="00000000" w:rsidRDefault="00000000" w:rsidRPr="00000000" w14:paraId="0000015B">
            <w:pPr>
              <w:pStyle w:val="Heading4"/>
              <w:spacing w:after="0" w:before="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Усього годин </w:t>
            </w:r>
          </w:p>
        </w:tc>
        <w:tc>
          <w:tcPr>
            <w:tcBorders>
              <w:bottom w:color="000000" w:space="0" w:sz="4" w:val="single"/>
            </w:tcBorders>
          </w:tcPr>
          <w:p w:rsidR="00000000" w:rsidDel="00000000" w:rsidP="00000000" w:rsidRDefault="00000000" w:rsidRPr="00000000" w14:paraId="0000015C">
            <w:pPr>
              <w:keepNext w:val="1"/>
              <w:spacing w:after="0" w:line="240" w:lineRule="auto"/>
              <w:jc w:val="center"/>
              <w:rPr>
                <w:b w:val="1"/>
                <w:bCs w:val="1"/>
                <w:i w:val="1"/>
                <w:iCs w:val="1"/>
                <w:sz w:val="26"/>
                <w:szCs w:val="26"/>
              </w:rPr>
            </w:pPr>
            <w:r w:rsidDel="00000000" w:rsidR="00000000" w:rsidRPr="00000000">
              <w:rPr>
                <w:b w:val="1"/>
                <w:bCs w:val="1"/>
                <w:i w:val="1"/>
                <w:iCs w:val="1"/>
                <w:sz w:val="26"/>
                <w:szCs w:val="26"/>
                <w:rtl w:val="0"/>
              </w:rPr>
              <w:t xml:space="preserve">270</w:t>
            </w:r>
          </w:p>
        </w:tc>
        <w:tc>
          <w:tcPr>
            <w:tcBorders>
              <w:bottom w:color="000000" w:space="0" w:sz="4" w:val="single"/>
            </w:tcBorders>
          </w:tcPr>
          <w:p w:rsidR="00000000" w:rsidDel="00000000" w:rsidP="00000000" w:rsidRDefault="00000000" w:rsidRPr="00000000" w14:paraId="0000015D">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E">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F">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0">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right w:color="000000" w:space="0" w:sz="12" w:val="single"/>
            </w:tcBorders>
          </w:tcPr>
          <w:p w:rsidR="00000000" w:rsidDel="00000000" w:rsidP="00000000" w:rsidRDefault="00000000" w:rsidRPr="00000000" w14:paraId="00000161">
            <w:pPr>
              <w:keepNext w:val="1"/>
              <w:spacing w:after="0" w:line="240" w:lineRule="auto"/>
              <w:jc w:val="center"/>
              <w:rPr>
                <w:b w:val="1"/>
                <w:bCs w:val="1"/>
                <w:i w:val="1"/>
                <w:iCs w:val="1"/>
                <w:sz w:val="26"/>
                <w:szCs w:val="26"/>
              </w:rPr>
            </w:pPr>
            <w:r w:rsidDel="00000000" w:rsidR="00000000" w:rsidRPr="00000000">
              <w:rPr>
                <w:b w:val="1"/>
                <w:bCs w:val="1"/>
                <w:i w:val="1"/>
                <w:iCs w:val="1"/>
                <w:sz w:val="26"/>
                <w:szCs w:val="26"/>
                <w:rtl w:val="0"/>
              </w:rPr>
              <w:t xml:space="preserve">270</w:t>
            </w:r>
          </w:p>
        </w:tc>
        <w:tc>
          <w:tcPr>
            <w:tcBorders>
              <w:left w:color="000000" w:space="0" w:sz="12" w:val="single"/>
              <w:bottom w:color="000000" w:space="0" w:sz="4" w:val="single"/>
            </w:tcBorders>
          </w:tcPr>
          <w:p w:rsidR="00000000" w:rsidDel="00000000" w:rsidP="00000000" w:rsidRDefault="00000000" w:rsidRPr="00000000" w14:paraId="00000162">
            <w:pPr>
              <w:keepNext w:val="1"/>
              <w:spacing w:after="0" w:line="240" w:lineRule="auto"/>
              <w:jc w:val="center"/>
              <w:rPr>
                <w:b w:val="1"/>
                <w:bCs w:val="1"/>
                <w:i w:val="1"/>
                <w:iCs w:val="1"/>
                <w:sz w:val="26"/>
                <w:szCs w:val="26"/>
              </w:rPr>
            </w:pPr>
            <w:r w:rsidDel="00000000" w:rsidR="00000000" w:rsidRPr="00000000">
              <w:rPr>
                <w:b w:val="1"/>
                <w:bCs w:val="1"/>
                <w:i w:val="1"/>
                <w:iCs w:val="1"/>
                <w:sz w:val="26"/>
                <w:szCs w:val="26"/>
                <w:rtl w:val="0"/>
              </w:rPr>
              <w:t xml:space="preserve">270</w:t>
            </w:r>
          </w:p>
        </w:tc>
        <w:tc>
          <w:tcPr>
            <w:tcBorders>
              <w:bottom w:color="000000" w:space="0" w:sz="4" w:val="single"/>
            </w:tcBorders>
          </w:tcPr>
          <w:p w:rsidR="00000000" w:rsidDel="00000000" w:rsidP="00000000" w:rsidRDefault="00000000" w:rsidRPr="00000000" w14:paraId="00000163">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4">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5">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6">
            <w:pPr>
              <w:keepNext w:val="1"/>
              <w:spacing w:after="0" w:line="240" w:lineRule="auto"/>
              <w:jc w:val="center"/>
              <w:rPr>
                <w:b w:val="1"/>
                <w:bCs w:val="1"/>
                <w:i w:val="1"/>
                <w:i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7">
            <w:pPr>
              <w:keepNext w:val="1"/>
              <w:spacing w:after="0" w:line="240" w:lineRule="auto"/>
              <w:jc w:val="center"/>
              <w:rPr>
                <w:b w:val="1"/>
                <w:bCs w:val="1"/>
                <w:i w:val="1"/>
                <w:iCs w:val="1"/>
                <w:sz w:val="26"/>
                <w:szCs w:val="26"/>
              </w:rPr>
            </w:pPr>
            <w:r w:rsidDel="00000000" w:rsidR="00000000" w:rsidRPr="00000000">
              <w:rPr>
                <w:b w:val="1"/>
                <w:bCs w:val="1"/>
                <w:i w:val="1"/>
                <w:iCs w:val="1"/>
                <w:sz w:val="26"/>
                <w:szCs w:val="26"/>
                <w:rtl w:val="0"/>
              </w:rPr>
              <w:t xml:space="preserve">270</w:t>
            </w:r>
          </w:p>
        </w:tc>
      </w:tr>
    </w:tbl>
    <w:p w:rsidR="00000000" w:rsidDel="00000000" w:rsidP="00000000" w:rsidRDefault="00000000" w:rsidRPr="00000000" w14:paraId="00000168">
      <w:pPr>
        <w:keepNext w:val="1"/>
        <w:ind w:left="7513" w:hanging="425"/>
        <w:rPr>
          <w:sz w:val="26"/>
          <w:szCs w:val="26"/>
        </w:rPr>
      </w:pPr>
      <w:r w:rsidDel="00000000" w:rsidR="00000000" w:rsidRPr="00000000">
        <w:rPr>
          <w:rtl w:val="0"/>
        </w:rPr>
      </w:r>
    </w:p>
    <w:p w:rsidR="00000000" w:rsidDel="00000000" w:rsidP="00000000" w:rsidRDefault="00000000" w:rsidRPr="00000000" w14:paraId="00000169">
      <w:pPr>
        <w:keepNext w:val="1"/>
        <w:spacing w:after="0" w:line="240" w:lineRule="auto"/>
        <w:ind w:left="7513" w:hanging="6946"/>
        <w:jc w:val="center"/>
        <w:rPr>
          <w:b w:val="1"/>
          <w:bCs w:val="1"/>
          <w:sz w:val="26"/>
          <w:szCs w:val="26"/>
        </w:rPr>
      </w:pPr>
      <w:r w:rsidDel="00000000" w:rsidR="00000000" w:rsidRPr="00000000">
        <w:rPr>
          <w:rtl w:val="0"/>
        </w:rPr>
      </w:r>
    </w:p>
    <w:p w:rsidR="00000000" w:rsidDel="00000000" w:rsidP="00000000" w:rsidRDefault="00000000" w:rsidRPr="00000000" w14:paraId="0000016A">
      <w:pPr>
        <w:keepNext w:val="1"/>
        <w:ind w:left="7513" w:hanging="6973"/>
        <w:jc w:val="center"/>
        <w:rPr>
          <w:b w:val="1"/>
          <w:bCs w:val="1"/>
          <w:smallCaps w:val="1"/>
          <w:sz w:val="26"/>
          <w:szCs w:val="26"/>
        </w:rPr>
      </w:pPr>
      <w:r w:rsidDel="00000000" w:rsidR="00000000" w:rsidRPr="00000000">
        <w:rPr>
          <w:b w:val="1"/>
          <w:bCs w:val="1"/>
          <w:smallCaps w:val="1"/>
          <w:sz w:val="26"/>
          <w:szCs w:val="26"/>
          <w:rtl w:val="0"/>
        </w:rPr>
        <w:t xml:space="preserve">8. Види навчальних занять та їх орієнтовний зміст</w:t>
      </w:r>
    </w:p>
    <w:p w:rsidR="00000000" w:rsidDel="00000000" w:rsidP="00000000" w:rsidRDefault="00000000" w:rsidRPr="00000000" w14:paraId="0000016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немає</w:t>
      </w:r>
    </w:p>
    <w:p w:rsidR="00000000" w:rsidDel="00000000" w:rsidP="00000000" w:rsidRDefault="00000000" w:rsidRPr="00000000" w14:paraId="0000016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Times New Roman" w:cs="Times New Roman" w:eastAsia="Times New Roman" w:hAnsi="Times New Roman"/>
          <w:b w:val="1"/>
          <w:bCs w:val="1"/>
          <w:i w:val="0"/>
          <w:iCs w:val="0"/>
          <w:smallCaps w:val="1"/>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D">
      <w:pPr>
        <w:keepNext w:val="1"/>
        <w:spacing w:after="0" w:line="240" w:lineRule="auto"/>
        <w:jc w:val="center"/>
        <w:rPr>
          <w:b w:val="1"/>
          <w:bCs w:val="1"/>
          <w:smallCaps w:val="1"/>
          <w:sz w:val="26"/>
          <w:szCs w:val="26"/>
        </w:rPr>
      </w:pPr>
      <w:r w:rsidDel="00000000" w:rsidR="00000000" w:rsidRPr="00000000">
        <w:br w:type="page"/>
      </w:r>
      <w:r w:rsidDel="00000000" w:rsidR="00000000" w:rsidRPr="00000000">
        <w:rPr>
          <w:b w:val="1"/>
          <w:bCs w:val="1"/>
          <w:smallCaps w:val="1"/>
          <w:sz w:val="26"/>
          <w:szCs w:val="26"/>
          <w:rtl w:val="0"/>
        </w:rPr>
        <w:t xml:space="preserve">9. Методи і форми  контролю</w:t>
      </w:r>
    </w:p>
    <w:p w:rsidR="00000000" w:rsidDel="00000000" w:rsidP="00000000" w:rsidRDefault="00000000" w:rsidRPr="00000000" w14:paraId="0000016E">
      <w:pPr>
        <w:keepNext w:val="1"/>
        <w:spacing w:after="0" w:line="240" w:lineRule="auto"/>
        <w:ind w:left="142" w:firstLine="425"/>
        <w:jc w:val="both"/>
        <w:rPr>
          <w:b w:val="1"/>
          <w:bCs w:val="1"/>
          <w:smallCaps w:val="1"/>
          <w:sz w:val="16"/>
          <w:szCs w:val="16"/>
        </w:rPr>
      </w:pPr>
      <w:r w:rsidDel="00000000" w:rsidR="00000000" w:rsidRPr="00000000">
        <w:rPr>
          <w:rtl w:val="0"/>
        </w:rPr>
      </w:r>
    </w:p>
    <w:p w:rsidR="00000000" w:rsidDel="00000000" w:rsidP="00000000" w:rsidRDefault="00000000" w:rsidRPr="00000000" w14:paraId="0000016F">
      <w:pPr>
        <w:keepNext w:val="1"/>
        <w:spacing w:after="0" w:line="240" w:lineRule="auto"/>
        <w:ind w:left="142" w:firstLine="425"/>
        <w:jc w:val="both"/>
        <w:rPr>
          <w:sz w:val="26"/>
          <w:szCs w:val="26"/>
        </w:rPr>
      </w:pPr>
      <w:r w:rsidDel="00000000" w:rsidR="00000000" w:rsidRPr="00000000">
        <w:rPr>
          <w:sz w:val="26"/>
          <w:szCs w:val="26"/>
          <w:rtl w:val="0"/>
        </w:rPr>
        <w:t xml:space="preserve">Методами контролю є: усна співбесіда, письмовий запит, графічний, програмований контроль (на підприємстві), практична перевірка, а також методи самоконтролю і самооцінки. Контроль роботи здобувачів під час ПДП здійснюють: 1) завідувач кафедри, 2) наукові керівники КвР, керівники практики від кафедри (3) і від підприємства (4) упродовж всього її шеститижневого періоду. Моніторинг сану проходження практики мають сприяти дві загальні конференції – установча та підсумкова, а також колоквіуми для практикантів безпосередньо на підприємстві. Сумарний результат містить 100 балів.</w:t>
      </w:r>
    </w:p>
    <w:p w:rsidR="00000000" w:rsidDel="00000000" w:rsidP="00000000" w:rsidRDefault="00000000" w:rsidRPr="00000000" w14:paraId="00000170">
      <w:pPr>
        <w:keepNext w:val="1"/>
        <w:widowControl w:val="0"/>
        <w:spacing w:after="0" w:line="240" w:lineRule="auto"/>
        <w:ind w:firstLine="556"/>
        <w:jc w:val="both"/>
        <w:rPr>
          <w:b w:val="1"/>
          <w:bCs w:val="1"/>
          <w:color w:val="000000"/>
          <w:sz w:val="26"/>
          <w:szCs w:val="26"/>
        </w:rPr>
      </w:pPr>
      <w:r w:rsidDel="00000000" w:rsidR="00000000" w:rsidRPr="00000000">
        <w:rPr>
          <w:rtl w:val="0"/>
        </w:rPr>
      </w:r>
    </w:p>
    <w:p w:rsidR="00000000" w:rsidDel="00000000" w:rsidP="00000000" w:rsidRDefault="00000000" w:rsidRPr="00000000" w14:paraId="00000171">
      <w:pPr>
        <w:keepNext w:val="1"/>
        <w:tabs>
          <w:tab w:val="left" w:leader="none" w:pos="3900"/>
        </w:tabs>
        <w:spacing w:after="0" w:line="240" w:lineRule="auto"/>
        <w:ind w:firstLine="540"/>
        <w:jc w:val="center"/>
        <w:rPr>
          <w:b w:val="1"/>
          <w:bCs w:val="1"/>
          <w:smallCaps w:val="1"/>
          <w:sz w:val="26"/>
          <w:szCs w:val="26"/>
        </w:rPr>
      </w:pPr>
      <w:r w:rsidDel="00000000" w:rsidR="00000000" w:rsidRPr="00000000">
        <w:rPr>
          <w:b w:val="1"/>
          <w:bCs w:val="1"/>
          <w:smallCaps w:val="1"/>
          <w:sz w:val="26"/>
          <w:szCs w:val="26"/>
          <w:rtl w:val="0"/>
        </w:rPr>
        <w:t xml:space="preserve">10. Критерії оцінювання результатів навчання</w:t>
      </w:r>
    </w:p>
    <w:p w:rsidR="00000000" w:rsidDel="00000000" w:rsidP="00000000" w:rsidRDefault="00000000" w:rsidRPr="00000000" w14:paraId="00000172">
      <w:pPr>
        <w:keepNext w:val="1"/>
        <w:widowControl w:val="0"/>
        <w:spacing w:after="0" w:line="240" w:lineRule="auto"/>
        <w:ind w:firstLine="540"/>
        <w:jc w:val="both"/>
        <w:rPr>
          <w:sz w:val="16"/>
          <w:szCs w:val="16"/>
        </w:rPr>
      </w:pPr>
      <w:r w:rsidDel="00000000" w:rsidR="00000000" w:rsidRPr="00000000">
        <w:rPr>
          <w:rtl w:val="0"/>
        </w:rPr>
      </w:r>
    </w:p>
    <w:tbl>
      <w:tblPr>
        <w:tblStyle w:val="Table4"/>
        <w:tblW w:w="948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04"/>
        <w:gridCol w:w="885"/>
        <w:tblGridChange w:id="0">
          <w:tblGrid>
            <w:gridCol w:w="8604"/>
            <w:gridCol w:w="885"/>
          </w:tblGrid>
        </w:tblGridChange>
      </w:tblGrid>
      <w:tr>
        <w:trPr>
          <w:cantSplit w:val="0"/>
          <w:trHeight w:val="384" w:hRule="atLeast"/>
          <w:tblHeader w:val="0"/>
        </w:trPr>
        <w:tc>
          <w:tcPr>
            <w:tcBorders>
              <w:top w:color="000000" w:space="0" w:sz="4" w:val="single"/>
            </w:tcBorders>
          </w:tcPr>
          <w:p w:rsidR="00000000" w:rsidDel="00000000" w:rsidP="00000000" w:rsidRDefault="00000000" w:rsidRPr="00000000" w14:paraId="00000173">
            <w:pPr>
              <w:keepNext w:val="1"/>
              <w:widowControl w:val="0"/>
              <w:spacing w:after="0" w:line="240" w:lineRule="auto"/>
              <w:jc w:val="center"/>
              <w:rPr>
                <w:b w:val="1"/>
                <w:bCs w:val="1"/>
                <w:sz w:val="26"/>
                <w:szCs w:val="26"/>
              </w:rPr>
            </w:pPr>
            <w:r w:rsidDel="00000000" w:rsidR="00000000" w:rsidRPr="00000000">
              <w:rPr>
                <w:b w:val="1"/>
                <w:bCs w:val="1"/>
                <w:sz w:val="26"/>
                <w:szCs w:val="26"/>
                <w:rtl w:val="0"/>
              </w:rPr>
              <w:t xml:space="preserve">Зміст роботи, що оцінюється</w:t>
            </w:r>
          </w:p>
        </w:tc>
        <w:tc>
          <w:tcPr>
            <w:tcBorders>
              <w:top w:color="000000" w:space="0" w:sz="4" w:val="single"/>
            </w:tcBorders>
          </w:tcPr>
          <w:p w:rsidR="00000000" w:rsidDel="00000000" w:rsidP="00000000" w:rsidRDefault="00000000" w:rsidRPr="00000000" w14:paraId="00000174">
            <w:pPr>
              <w:keepNext w:val="1"/>
              <w:widowControl w:val="0"/>
              <w:spacing w:after="0" w:line="240" w:lineRule="auto"/>
              <w:jc w:val="center"/>
              <w:rPr>
                <w:b w:val="1"/>
                <w:bCs w:val="1"/>
                <w:sz w:val="26"/>
                <w:szCs w:val="26"/>
              </w:rPr>
            </w:pPr>
            <w:r w:rsidDel="00000000" w:rsidR="00000000" w:rsidRPr="00000000">
              <w:rPr>
                <w:b w:val="1"/>
                <w:bCs w:val="1"/>
                <w:sz w:val="26"/>
                <w:szCs w:val="26"/>
                <w:rtl w:val="0"/>
              </w:rPr>
              <w:t xml:space="preserve">Бали</w:t>
            </w:r>
          </w:p>
        </w:tc>
      </w:tr>
      <w:tr>
        <w:trPr>
          <w:cantSplit w:val="0"/>
          <w:tblHeader w:val="0"/>
        </w:trPr>
        <w:tc>
          <w:tcPr/>
          <w:p w:rsidR="00000000" w:rsidDel="00000000" w:rsidP="00000000" w:rsidRDefault="00000000" w:rsidRPr="00000000" w14:paraId="0000017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Оцінювання теоретичної підготовки: знання предмета, володіння матеріалом, обізнаність у методології та методиці наукових досліджень. </w:t>
            </w:r>
          </w:p>
        </w:tc>
        <w:tc>
          <w:tcPr/>
          <w:p w:rsidR="00000000" w:rsidDel="00000000" w:rsidP="00000000" w:rsidRDefault="00000000" w:rsidRPr="00000000" w14:paraId="00000176">
            <w:pPr>
              <w:keepNext w:val="1"/>
              <w:widowControl w:val="0"/>
              <w:spacing w:after="0" w:line="240" w:lineRule="auto"/>
              <w:jc w:val="center"/>
              <w:rPr>
                <w:sz w:val="26"/>
                <w:szCs w:val="26"/>
              </w:rPr>
            </w:pPr>
            <w:r w:rsidDel="00000000" w:rsidR="00000000" w:rsidRPr="00000000">
              <w:rPr>
                <w:sz w:val="26"/>
                <w:szCs w:val="26"/>
                <w:rtl w:val="0"/>
              </w:rPr>
              <w:t xml:space="preserve">10</w:t>
            </w:r>
          </w:p>
        </w:tc>
      </w:tr>
      <w:tr>
        <w:trPr>
          <w:cantSplit w:val="0"/>
          <w:tblHeader w:val="0"/>
        </w:trPr>
        <w:tc>
          <w:tcPr/>
          <w:p w:rsidR="00000000" w:rsidDel="00000000" w:rsidP="00000000" w:rsidRDefault="00000000" w:rsidRPr="00000000" w14:paraId="00000177">
            <w:pPr>
              <w:keepNext w:val="1"/>
              <w:widowControl w:val="0"/>
              <w:spacing w:after="0" w:line="240" w:lineRule="auto"/>
              <w:jc w:val="both"/>
              <w:rPr>
                <w:sz w:val="26"/>
                <w:szCs w:val="26"/>
              </w:rPr>
            </w:pPr>
            <w:r w:rsidDel="00000000" w:rsidR="00000000" w:rsidRPr="00000000">
              <w:rPr>
                <w:sz w:val="26"/>
                <w:szCs w:val="26"/>
                <w:rtl w:val="0"/>
              </w:rPr>
              <w:t xml:space="preserve">2) Оцінювання проявлених особистісних характеристик (дисциплінованість, ініціативність, обов’язковість цілеспрямованість, організованість, тощо). </w:t>
            </w:r>
          </w:p>
        </w:tc>
        <w:tc>
          <w:tcPr/>
          <w:p w:rsidR="00000000" w:rsidDel="00000000" w:rsidP="00000000" w:rsidRDefault="00000000" w:rsidRPr="00000000" w14:paraId="00000178">
            <w:pPr>
              <w:keepNext w:val="1"/>
              <w:widowControl w:val="0"/>
              <w:spacing w:after="0" w:line="240" w:lineRule="auto"/>
              <w:jc w:val="center"/>
              <w:rPr>
                <w:sz w:val="26"/>
                <w:szCs w:val="26"/>
              </w:rPr>
            </w:pPr>
            <w:r w:rsidDel="00000000" w:rsidR="00000000" w:rsidRPr="00000000">
              <w:rPr>
                <w:sz w:val="26"/>
                <w:szCs w:val="26"/>
                <w:rtl w:val="0"/>
              </w:rPr>
              <w:t xml:space="preserve">10</w:t>
            </w:r>
          </w:p>
        </w:tc>
      </w:tr>
      <w:tr>
        <w:trPr>
          <w:cantSplit w:val="0"/>
          <w:trHeight w:val="1056" w:hRule="atLeast"/>
          <w:tblHeader w:val="0"/>
        </w:trPr>
        <w:tc>
          <w:tcPr/>
          <w:p w:rsidR="00000000" w:rsidDel="00000000" w:rsidP="00000000" w:rsidRDefault="00000000" w:rsidRPr="00000000" w14:paraId="00000179">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3а) Оцінювання процесу проходження практики: </w:t>
            </w:r>
          </w:p>
          <w:p w:rsidR="00000000" w:rsidDel="00000000" w:rsidP="00000000" w:rsidRDefault="00000000" w:rsidRPr="00000000" w14:paraId="0000017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результативність і ступінь (у %) підготовки матеріалів для виконання КР;</w:t>
            </w:r>
          </w:p>
          <w:p w:rsidR="00000000" w:rsidDel="00000000" w:rsidP="00000000" w:rsidRDefault="00000000" w:rsidRPr="00000000" w14:paraId="0000017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наявність підготованих інтелектуальних продуктів для подання до друку (тези, статті), наявність доповідей;</w:t>
            </w:r>
          </w:p>
        </w:tc>
        <w:tc>
          <w:tcPr/>
          <w:p w:rsidR="00000000" w:rsidDel="00000000" w:rsidP="00000000" w:rsidRDefault="00000000" w:rsidRPr="00000000" w14:paraId="0000017C">
            <w:pPr>
              <w:keepNext w:val="1"/>
              <w:widowControl w:val="0"/>
              <w:spacing w:after="0" w:line="240" w:lineRule="auto"/>
              <w:jc w:val="center"/>
              <w:rPr>
                <w:sz w:val="26"/>
                <w:szCs w:val="26"/>
              </w:rPr>
            </w:pPr>
            <w:r w:rsidDel="00000000" w:rsidR="00000000" w:rsidRPr="00000000">
              <w:rPr>
                <w:rtl w:val="0"/>
              </w:rPr>
            </w:r>
          </w:p>
          <w:p w:rsidR="00000000" w:rsidDel="00000000" w:rsidP="00000000" w:rsidRDefault="00000000" w:rsidRPr="00000000" w14:paraId="0000017D">
            <w:pPr>
              <w:keepNext w:val="1"/>
              <w:widowControl w:val="0"/>
              <w:spacing w:after="0" w:line="240" w:lineRule="auto"/>
              <w:jc w:val="center"/>
              <w:rPr>
                <w:sz w:val="26"/>
                <w:szCs w:val="26"/>
              </w:rPr>
            </w:pPr>
            <w:r w:rsidDel="00000000" w:rsidR="00000000" w:rsidRPr="00000000">
              <w:rPr>
                <w:rtl w:val="0"/>
              </w:rPr>
            </w:r>
          </w:p>
          <w:p w:rsidR="00000000" w:rsidDel="00000000" w:rsidP="00000000" w:rsidRDefault="00000000" w:rsidRPr="00000000" w14:paraId="0000017E">
            <w:pPr>
              <w:keepNext w:val="1"/>
              <w:widowControl w:val="0"/>
              <w:spacing w:after="0" w:line="240" w:lineRule="auto"/>
              <w:jc w:val="center"/>
              <w:rPr>
                <w:sz w:val="26"/>
                <w:szCs w:val="26"/>
              </w:rPr>
            </w:pPr>
            <w:r w:rsidDel="00000000" w:rsidR="00000000" w:rsidRPr="00000000">
              <w:rPr>
                <w:sz w:val="26"/>
                <w:szCs w:val="26"/>
                <w:rtl w:val="0"/>
              </w:rPr>
              <w:t xml:space="preserve">25</w:t>
            </w:r>
          </w:p>
        </w:tc>
      </w:tr>
      <w:tr>
        <w:trPr>
          <w:cantSplit w:val="0"/>
          <w:trHeight w:val="533" w:hRule="atLeast"/>
          <w:tblHeader w:val="0"/>
        </w:trPr>
        <w:tc>
          <w:tcPr/>
          <w:p w:rsidR="00000000" w:rsidDel="00000000" w:rsidP="00000000" w:rsidRDefault="00000000" w:rsidRPr="00000000" w14:paraId="0000017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3б) Оцінювання процесу проходження практики: </w:t>
            </w:r>
          </w:p>
          <w:p w:rsidR="00000000" w:rsidDel="00000000" w:rsidP="00000000" w:rsidRDefault="00000000" w:rsidRPr="00000000" w14:paraId="00000180">
            <w:pPr>
              <w:keepNext w:val="1"/>
              <w:widowControl w:val="0"/>
              <w:spacing w:after="0" w:line="240" w:lineRule="auto"/>
              <w:ind w:firstLine="180"/>
              <w:jc w:val="both"/>
              <w:rPr>
                <w:sz w:val="26"/>
                <w:szCs w:val="26"/>
              </w:rPr>
            </w:pPr>
            <w:r w:rsidDel="00000000" w:rsidR="00000000" w:rsidRPr="00000000">
              <w:rPr>
                <w:sz w:val="26"/>
                <w:szCs w:val="26"/>
                <w:rtl w:val="0"/>
              </w:rPr>
              <w:t xml:space="preserve">- якість перекладу технічної документації</w:t>
            </w:r>
          </w:p>
        </w:tc>
        <w:tc>
          <w:tcPr/>
          <w:p w:rsidR="00000000" w:rsidDel="00000000" w:rsidP="00000000" w:rsidRDefault="00000000" w:rsidRPr="00000000" w14:paraId="00000181">
            <w:pPr>
              <w:keepNext w:val="1"/>
              <w:widowControl w:val="0"/>
              <w:spacing w:after="0" w:line="240" w:lineRule="auto"/>
              <w:jc w:val="center"/>
              <w:rPr>
                <w:sz w:val="26"/>
                <w:szCs w:val="26"/>
              </w:rPr>
            </w:pPr>
            <w:r w:rsidDel="00000000" w:rsidR="00000000" w:rsidRPr="00000000">
              <w:rPr>
                <w:sz w:val="26"/>
                <w:szCs w:val="26"/>
                <w:rtl w:val="0"/>
              </w:rPr>
              <w:t xml:space="preserve">25</w:t>
            </w:r>
          </w:p>
        </w:tc>
      </w:tr>
      <w:tr>
        <w:trPr>
          <w:cantSplit w:val="0"/>
          <w:tblHeader w:val="0"/>
        </w:trPr>
        <w:tc>
          <w:tcPr/>
          <w:p w:rsidR="00000000" w:rsidDel="00000000" w:rsidP="00000000" w:rsidRDefault="00000000" w:rsidRPr="00000000" w14:paraId="0000018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Оцінювання звітної документації: </w:t>
            </w:r>
          </w:p>
          <w:p w:rsidR="00000000" w:rsidDel="00000000" w:rsidP="00000000" w:rsidRDefault="00000000" w:rsidRPr="00000000" w14:paraId="0000018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оформлення звіту з обов’язковою інформацією про ступінь підготовки КР, </w:t>
            </w:r>
          </w:p>
          <w:p w:rsidR="00000000" w:rsidDel="00000000" w:rsidP="00000000" w:rsidRDefault="00000000" w:rsidRPr="00000000" w14:paraId="00000184">
            <w:pPr>
              <w:keepNext w:val="1"/>
              <w:widowControl w:val="0"/>
              <w:spacing w:after="0" w:line="240" w:lineRule="auto"/>
              <w:ind w:firstLine="180"/>
              <w:jc w:val="both"/>
              <w:rPr>
                <w:sz w:val="26"/>
                <w:szCs w:val="26"/>
              </w:rPr>
            </w:pPr>
            <w:r w:rsidDel="00000000" w:rsidR="00000000" w:rsidRPr="00000000">
              <w:rPr>
                <w:sz w:val="26"/>
                <w:szCs w:val="26"/>
                <w:rtl w:val="0"/>
              </w:rPr>
              <w:t xml:space="preserve">- оформлення індивідуального графіка (індивідуального завдання), </w:t>
            </w:r>
          </w:p>
          <w:p w:rsidR="00000000" w:rsidDel="00000000" w:rsidP="00000000" w:rsidRDefault="00000000" w:rsidRPr="00000000" w14:paraId="00000185">
            <w:pPr>
              <w:keepNext w:val="1"/>
              <w:widowControl w:val="0"/>
              <w:spacing w:after="0" w:line="240" w:lineRule="auto"/>
              <w:ind w:firstLine="180"/>
              <w:jc w:val="both"/>
              <w:rPr>
                <w:sz w:val="26"/>
                <w:szCs w:val="26"/>
              </w:rPr>
            </w:pPr>
            <w:r w:rsidDel="00000000" w:rsidR="00000000" w:rsidRPr="00000000">
              <w:rPr>
                <w:sz w:val="26"/>
                <w:szCs w:val="26"/>
                <w:rtl w:val="0"/>
              </w:rPr>
              <w:t xml:space="preserve">- оформлення щоденника, </w:t>
            </w:r>
          </w:p>
          <w:p w:rsidR="00000000" w:rsidDel="00000000" w:rsidP="00000000" w:rsidRDefault="00000000" w:rsidRPr="00000000" w14:paraId="00000186">
            <w:pPr>
              <w:keepNext w:val="1"/>
              <w:widowControl w:val="0"/>
              <w:spacing w:after="0" w:line="240" w:lineRule="auto"/>
              <w:ind w:firstLine="180"/>
              <w:jc w:val="both"/>
              <w:rPr>
                <w:sz w:val="26"/>
                <w:szCs w:val="26"/>
              </w:rPr>
            </w:pPr>
            <w:r w:rsidDel="00000000" w:rsidR="00000000" w:rsidRPr="00000000">
              <w:rPr>
                <w:sz w:val="26"/>
                <w:szCs w:val="26"/>
                <w:rtl w:val="0"/>
              </w:rPr>
              <w:t xml:space="preserve">- оформлення перекладу технічної документації </w:t>
            </w:r>
          </w:p>
        </w:tc>
        <w:tc>
          <w:tcPr/>
          <w:p w:rsidR="00000000" w:rsidDel="00000000" w:rsidP="00000000" w:rsidRDefault="00000000" w:rsidRPr="00000000" w14:paraId="00000187">
            <w:pPr>
              <w:keepNext w:val="1"/>
              <w:widowControl w:val="0"/>
              <w:spacing w:after="0" w:line="240" w:lineRule="auto"/>
              <w:jc w:val="center"/>
              <w:rPr>
                <w:sz w:val="26"/>
                <w:szCs w:val="26"/>
              </w:rPr>
            </w:pPr>
            <w:r w:rsidDel="00000000" w:rsidR="00000000" w:rsidRPr="00000000">
              <w:rPr>
                <w:rtl w:val="0"/>
              </w:rPr>
            </w:r>
          </w:p>
          <w:p w:rsidR="00000000" w:rsidDel="00000000" w:rsidP="00000000" w:rsidRDefault="00000000" w:rsidRPr="00000000" w14:paraId="00000188">
            <w:pPr>
              <w:keepNext w:val="1"/>
              <w:widowControl w:val="0"/>
              <w:spacing w:after="0" w:line="240" w:lineRule="auto"/>
              <w:jc w:val="center"/>
              <w:rPr>
                <w:sz w:val="26"/>
                <w:szCs w:val="26"/>
              </w:rPr>
            </w:pPr>
            <w:r w:rsidDel="00000000" w:rsidR="00000000" w:rsidRPr="00000000">
              <w:rPr>
                <w:rtl w:val="0"/>
              </w:rPr>
            </w:r>
          </w:p>
          <w:p w:rsidR="00000000" w:rsidDel="00000000" w:rsidP="00000000" w:rsidRDefault="00000000" w:rsidRPr="00000000" w14:paraId="00000189">
            <w:pPr>
              <w:keepNext w:val="1"/>
              <w:widowControl w:val="0"/>
              <w:spacing w:after="0" w:line="240" w:lineRule="auto"/>
              <w:jc w:val="center"/>
              <w:rPr>
                <w:sz w:val="26"/>
                <w:szCs w:val="26"/>
              </w:rPr>
            </w:pPr>
            <w:r w:rsidDel="00000000" w:rsidR="00000000" w:rsidRPr="00000000">
              <w:rPr>
                <w:rtl w:val="0"/>
              </w:rPr>
            </w:r>
          </w:p>
          <w:p w:rsidR="00000000" w:rsidDel="00000000" w:rsidP="00000000" w:rsidRDefault="00000000" w:rsidRPr="00000000" w14:paraId="0000018A">
            <w:pPr>
              <w:keepNext w:val="1"/>
              <w:widowControl w:val="0"/>
              <w:spacing w:after="0" w:line="240" w:lineRule="auto"/>
              <w:jc w:val="center"/>
              <w:rPr>
                <w:sz w:val="26"/>
                <w:szCs w:val="26"/>
              </w:rPr>
            </w:pPr>
            <w:r w:rsidDel="00000000" w:rsidR="00000000" w:rsidRPr="00000000">
              <w:rPr>
                <w:sz w:val="26"/>
                <w:szCs w:val="26"/>
                <w:rtl w:val="0"/>
              </w:rPr>
              <w:t xml:space="preserve">20</w:t>
            </w:r>
          </w:p>
        </w:tc>
      </w:tr>
      <w:tr>
        <w:trPr>
          <w:cantSplit w:val="0"/>
          <w:trHeight w:val="255" w:hRule="atLeast"/>
          <w:tblHeader w:val="0"/>
        </w:trPr>
        <w:tc>
          <w:tcPr/>
          <w:p w:rsidR="00000000" w:rsidDel="00000000" w:rsidP="00000000" w:rsidRDefault="00000000" w:rsidRPr="00000000" w14:paraId="0000018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Своєчасність подання звітної документації</w:t>
            </w:r>
          </w:p>
        </w:tc>
        <w:tc>
          <w:tcPr/>
          <w:p w:rsidR="00000000" w:rsidDel="00000000" w:rsidP="00000000" w:rsidRDefault="00000000" w:rsidRPr="00000000" w14:paraId="0000018C">
            <w:pPr>
              <w:keepNext w:val="1"/>
              <w:widowControl w:val="0"/>
              <w:spacing w:after="0" w:line="240" w:lineRule="auto"/>
              <w:jc w:val="center"/>
              <w:rPr>
                <w:sz w:val="26"/>
                <w:szCs w:val="26"/>
              </w:rPr>
            </w:pPr>
            <w:r w:rsidDel="00000000" w:rsidR="00000000" w:rsidRPr="00000000">
              <w:rPr>
                <w:sz w:val="26"/>
                <w:szCs w:val="26"/>
                <w:rtl w:val="0"/>
              </w:rPr>
              <w:t xml:space="preserve">15</w:t>
            </w:r>
          </w:p>
        </w:tc>
      </w:tr>
      <w:tr>
        <w:trPr>
          <w:cantSplit w:val="0"/>
          <w:trHeight w:val="397" w:hRule="atLeast"/>
          <w:tblHeader w:val="0"/>
        </w:trPr>
        <w:tc>
          <w:tcPr/>
          <w:p w:rsidR="00000000" w:rsidDel="00000000" w:rsidP="00000000" w:rsidRDefault="00000000" w:rsidRPr="00000000" w14:paraId="0000018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Захист результатів практики </w:t>
            </w:r>
          </w:p>
        </w:tc>
        <w:tc>
          <w:tcPr/>
          <w:p w:rsidR="00000000" w:rsidDel="00000000" w:rsidP="00000000" w:rsidRDefault="00000000" w:rsidRPr="00000000" w14:paraId="0000018E">
            <w:pPr>
              <w:keepNext w:val="1"/>
              <w:widowControl w:val="0"/>
              <w:spacing w:after="0" w:line="240" w:lineRule="auto"/>
              <w:jc w:val="center"/>
              <w:rPr>
                <w:sz w:val="26"/>
                <w:szCs w:val="26"/>
              </w:rPr>
            </w:pPr>
            <w:r w:rsidDel="00000000" w:rsidR="00000000" w:rsidRPr="00000000">
              <w:rPr>
                <w:sz w:val="26"/>
                <w:szCs w:val="26"/>
                <w:rtl w:val="0"/>
              </w:rPr>
              <w:t xml:space="preserve">5</w:t>
            </w:r>
          </w:p>
        </w:tc>
      </w:tr>
      <w:tr>
        <w:trPr>
          <w:cantSplit w:val="0"/>
          <w:trHeight w:val="397" w:hRule="atLeast"/>
          <w:tblHeader w:val="0"/>
        </w:trPr>
        <w:tc>
          <w:tcPr>
            <w:tcBorders>
              <w:bottom w:color="000000" w:space="0" w:sz="4" w:val="single"/>
            </w:tcBorders>
          </w:tcPr>
          <w:p w:rsidR="00000000" w:rsidDel="00000000" w:rsidP="00000000" w:rsidRDefault="00000000" w:rsidRPr="00000000" w14:paraId="0000018F">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Загальна сума балів </w:t>
            </w:r>
          </w:p>
        </w:tc>
        <w:tc>
          <w:tcPr>
            <w:tcBorders>
              <w:bottom w:color="000000" w:space="0" w:sz="4" w:val="single"/>
            </w:tcBorders>
          </w:tcPr>
          <w:p w:rsidR="00000000" w:rsidDel="00000000" w:rsidP="00000000" w:rsidRDefault="00000000" w:rsidRPr="00000000" w14:paraId="00000190">
            <w:pPr>
              <w:keepNext w:val="1"/>
              <w:widowControl w:val="0"/>
              <w:spacing w:after="0" w:line="240" w:lineRule="auto"/>
              <w:jc w:val="center"/>
              <w:rPr>
                <w:b w:val="1"/>
                <w:bCs w:val="1"/>
                <w:i w:val="1"/>
                <w:iCs w:val="1"/>
                <w:sz w:val="26"/>
                <w:szCs w:val="26"/>
              </w:rPr>
            </w:pPr>
            <w:r w:rsidDel="00000000" w:rsidR="00000000" w:rsidRPr="00000000">
              <w:rPr>
                <w:b w:val="1"/>
                <w:bCs w:val="1"/>
                <w:i w:val="1"/>
                <w:iCs w:val="1"/>
                <w:sz w:val="26"/>
                <w:szCs w:val="26"/>
                <w:rtl w:val="0"/>
              </w:rPr>
              <w:t xml:space="preserve">100</w:t>
            </w:r>
          </w:p>
        </w:tc>
      </w:tr>
    </w:tbl>
    <w:p w:rsidR="00000000" w:rsidDel="00000000" w:rsidP="00000000" w:rsidRDefault="00000000" w:rsidRPr="00000000" w14:paraId="00000191">
      <w:pPr>
        <w:keepNext w:val="1"/>
        <w:widowControl w:val="0"/>
        <w:spacing w:after="0" w:line="240" w:lineRule="auto"/>
        <w:ind w:firstLine="540"/>
        <w:jc w:val="both"/>
        <w:rPr>
          <w:sz w:val="16"/>
          <w:szCs w:val="16"/>
        </w:rPr>
      </w:pPr>
      <w:r w:rsidDel="00000000" w:rsidR="00000000" w:rsidRPr="00000000">
        <w:rPr>
          <w:rtl w:val="0"/>
        </w:rPr>
      </w:r>
    </w:p>
    <w:p w:rsidR="00000000" w:rsidDel="00000000" w:rsidP="00000000" w:rsidRDefault="00000000" w:rsidRPr="00000000" w14:paraId="00000192">
      <w:pPr>
        <w:keepNext w:val="1"/>
        <w:widowControl w:val="0"/>
        <w:spacing w:after="0" w:line="240" w:lineRule="auto"/>
        <w:ind w:firstLine="540"/>
        <w:jc w:val="both"/>
        <w:rPr>
          <w:color w:val="000000"/>
          <w:sz w:val="26"/>
          <w:szCs w:val="26"/>
        </w:rPr>
      </w:pPr>
      <w:r w:rsidDel="00000000" w:rsidR="00000000" w:rsidRPr="00000000">
        <w:rPr>
          <w:sz w:val="26"/>
          <w:szCs w:val="26"/>
          <w:rtl w:val="0"/>
        </w:rPr>
        <w:t xml:space="preserve">У разі неподання звіту чи інших обов’язкових документів </w:t>
      </w:r>
      <w:r w:rsidDel="00000000" w:rsidR="00000000" w:rsidRPr="00000000">
        <w:rPr>
          <w:color w:val="000000"/>
          <w:sz w:val="26"/>
          <w:szCs w:val="26"/>
          <w:rtl w:val="0"/>
        </w:rPr>
        <w:t xml:space="preserve">або отримання незадовільної оцінки за результатами захисту стажування магістрант має право на повторний захист протягом 30 днів семестру після проведення підсумкової конференції. У разі остаточної незадовільної оцінки вирішується питання про неможливість його подальшого навчання. </w:t>
      </w:r>
    </w:p>
    <w:p w:rsidR="00000000" w:rsidDel="00000000" w:rsidP="00000000" w:rsidRDefault="00000000" w:rsidRPr="00000000" w14:paraId="00000193">
      <w:pPr>
        <w:keepNext w:val="1"/>
        <w:tabs>
          <w:tab w:val="left" w:leader="none" w:pos="3900"/>
        </w:tabs>
        <w:spacing w:after="0" w:line="240" w:lineRule="auto"/>
        <w:ind w:firstLine="540"/>
        <w:jc w:val="both"/>
        <w:rPr>
          <w:b w:val="1"/>
          <w:bCs w:val="1"/>
          <w:smallCaps w:val="1"/>
          <w:sz w:val="26"/>
          <w:szCs w:val="26"/>
        </w:rPr>
      </w:pPr>
      <w:r w:rsidDel="00000000" w:rsidR="00000000" w:rsidRPr="00000000">
        <w:rPr>
          <w:rtl w:val="0"/>
        </w:rPr>
      </w:r>
    </w:p>
    <w:p w:rsidR="00000000" w:rsidDel="00000000" w:rsidP="00000000" w:rsidRDefault="00000000" w:rsidRPr="00000000" w14:paraId="00000194">
      <w:pPr>
        <w:keepNext w:val="1"/>
        <w:tabs>
          <w:tab w:val="left" w:leader="none" w:pos="3900"/>
        </w:tabs>
        <w:spacing w:after="0" w:line="240" w:lineRule="auto"/>
        <w:ind w:left="540" w:firstLine="0"/>
        <w:jc w:val="center"/>
        <w:rPr>
          <w:b w:val="1"/>
          <w:bCs w:val="1"/>
          <w:smallCaps w:val="1"/>
          <w:sz w:val="26"/>
          <w:szCs w:val="26"/>
        </w:rPr>
      </w:pPr>
      <w:r w:rsidDel="00000000" w:rsidR="00000000" w:rsidRPr="00000000">
        <w:rPr>
          <w:b w:val="1"/>
          <w:bCs w:val="1"/>
          <w:smallCaps w:val="1"/>
          <w:sz w:val="26"/>
          <w:szCs w:val="26"/>
          <w:rtl w:val="0"/>
        </w:rPr>
        <w:t xml:space="preserve">12. Політика курсу</w:t>
      </w:r>
    </w:p>
    <w:p w:rsidR="00000000" w:rsidDel="00000000" w:rsidP="00000000" w:rsidRDefault="00000000" w:rsidRPr="00000000" w14:paraId="00000195">
      <w:pPr>
        <w:keepNext w:val="1"/>
        <w:tabs>
          <w:tab w:val="left" w:leader="none" w:pos="3900"/>
        </w:tabs>
        <w:spacing w:after="0" w:line="240" w:lineRule="auto"/>
        <w:ind w:left="540" w:firstLine="0"/>
        <w:jc w:val="both"/>
        <w:rPr>
          <w:smallCaps w:val="1"/>
          <w:sz w:val="16"/>
          <w:szCs w:val="16"/>
        </w:rPr>
      </w:pPr>
      <w:r w:rsidDel="00000000" w:rsidR="00000000" w:rsidRPr="00000000">
        <w:rPr>
          <w:rtl w:val="0"/>
        </w:rPr>
      </w:r>
    </w:p>
    <w:p w:rsidR="00000000" w:rsidDel="00000000" w:rsidP="00000000" w:rsidRDefault="00000000" w:rsidRPr="00000000" w14:paraId="00000196">
      <w:pPr>
        <w:keepNext w:val="1"/>
        <w:tabs>
          <w:tab w:val="left" w:leader="none" w:pos="284"/>
          <w:tab w:val="left" w:leader="none" w:pos="567"/>
        </w:tabs>
        <w:spacing w:after="0" w:line="240" w:lineRule="auto"/>
        <w:ind w:firstLine="567"/>
        <w:jc w:val="both"/>
        <w:rPr>
          <w:sz w:val="26"/>
          <w:szCs w:val="26"/>
        </w:rPr>
      </w:pPr>
      <w:r w:rsidDel="00000000" w:rsidR="00000000" w:rsidRPr="00000000">
        <w:rPr>
          <w:sz w:val="26"/>
          <w:szCs w:val="26"/>
          <w:rtl w:val="0"/>
        </w:rPr>
        <w:t xml:space="preserve">Під час практики студенти зобов'язані дотримуватися академічної доброчесності, самостійно виконувати поставлені завдання, дотримуватися норм законодавства про авторське право; не запізнюватися на робоче місце і не порушувати графік стажування без поважних причин; самостійно і наполегливо оволодівати досвідом наставників; надавати достовірну інформацію про результати власної стажувальної діяльності; бути терпимими і доброзичливими до однокурсників і колег; вчасно та в повному обсязі надавати звітну інформацію. </w:t>
      </w:r>
    </w:p>
    <w:p w:rsidR="00000000" w:rsidDel="00000000" w:rsidP="00000000" w:rsidRDefault="00000000" w:rsidRPr="00000000" w14:paraId="00000197">
      <w:pPr>
        <w:keepNext w:val="1"/>
        <w:tabs>
          <w:tab w:val="left" w:leader="none" w:pos="3900"/>
        </w:tabs>
        <w:spacing w:after="0" w:line="240" w:lineRule="auto"/>
        <w:ind w:left="540" w:firstLine="0"/>
        <w:jc w:val="both"/>
        <w:rPr>
          <w:b w:val="1"/>
          <w:bCs w:val="1"/>
          <w:smallCaps w:val="1"/>
          <w:sz w:val="26"/>
          <w:szCs w:val="26"/>
        </w:rPr>
      </w:pPr>
      <w:r w:rsidDel="00000000" w:rsidR="00000000" w:rsidRPr="00000000">
        <w:rPr>
          <w:rtl w:val="0"/>
        </w:rPr>
      </w:r>
    </w:p>
    <w:p w:rsidR="00000000" w:rsidDel="00000000" w:rsidP="00000000" w:rsidRDefault="00000000" w:rsidRPr="00000000" w14:paraId="00000198">
      <w:pPr>
        <w:keepNext w:val="1"/>
        <w:tabs>
          <w:tab w:val="left" w:leader="none" w:pos="3900"/>
        </w:tabs>
        <w:spacing w:after="0" w:line="240" w:lineRule="auto"/>
        <w:ind w:left="540" w:firstLine="0"/>
        <w:jc w:val="center"/>
        <w:rPr>
          <w:b w:val="1"/>
          <w:bCs w:val="1"/>
          <w:smallCaps w:val="1"/>
          <w:sz w:val="26"/>
          <w:szCs w:val="26"/>
        </w:rPr>
      </w:pPr>
      <w:r w:rsidDel="00000000" w:rsidR="00000000" w:rsidRPr="00000000">
        <w:rPr>
          <w:b w:val="1"/>
          <w:bCs w:val="1"/>
          <w:smallCaps w:val="1"/>
          <w:sz w:val="26"/>
          <w:szCs w:val="26"/>
          <w:rtl w:val="0"/>
        </w:rPr>
        <w:t xml:space="preserve">12. Методичне забезпечення</w:t>
      </w:r>
    </w:p>
    <w:p w:rsidR="00000000" w:rsidDel="00000000" w:rsidP="00000000" w:rsidRDefault="00000000" w:rsidRPr="00000000" w14:paraId="00000199">
      <w:pPr>
        <w:keepNext w:val="1"/>
        <w:widowControl w:val="0"/>
        <w:spacing w:after="0" w:line="240" w:lineRule="auto"/>
        <w:ind w:right="132" w:firstLine="360"/>
        <w:jc w:val="both"/>
        <w:rPr>
          <w:sz w:val="26"/>
          <w:szCs w:val="26"/>
        </w:rPr>
      </w:pPr>
      <w:r w:rsidDel="00000000" w:rsidR="00000000" w:rsidRPr="00000000">
        <w:rPr>
          <w:sz w:val="26"/>
          <w:szCs w:val="26"/>
          <w:rtl w:val="0"/>
        </w:rPr>
        <w:t xml:space="preserve">1. Стандарт вищої освіти за спеціальністю 035 «Філологія» галузі знань 03 «Гуманітарні науки» для другого (магістерського) рівня вищої освіти. Наказ МОН № 871 від 20. 06. 2019 р. </w:t>
      </w:r>
    </w:p>
    <w:p w:rsidR="00000000" w:rsidDel="00000000" w:rsidP="00000000" w:rsidRDefault="00000000" w:rsidRPr="00000000" w14:paraId="0000019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Положення про проведення практики студентів вищих навчальних закладів України (Наказ МОН № 93 від 08.04.1993); </w:t>
      </w:r>
    </w:p>
    <w:p w:rsidR="00000000" w:rsidDel="00000000" w:rsidP="00000000" w:rsidRDefault="00000000" w:rsidRPr="00000000" w14:paraId="0000019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Методичні рекомендації щодо складання програм практики студентів вищих навчальних закладів України, (Наказ МОН № 31-5/97 від 14.02.1996 р.). </w:t>
      </w:r>
    </w:p>
    <w:p w:rsidR="00000000" w:rsidDel="00000000" w:rsidP="00000000" w:rsidRDefault="00000000" w:rsidRPr="00000000" w14:paraId="0000019C">
      <w:pPr>
        <w:keepNext w:val="1"/>
        <w:widowControl w:val="0"/>
        <w:spacing w:after="0" w:line="240" w:lineRule="auto"/>
        <w:ind w:firstLine="360"/>
        <w:jc w:val="both"/>
        <w:rPr>
          <w:color w:val="000000"/>
          <w:sz w:val="26"/>
          <w:szCs w:val="26"/>
        </w:rPr>
      </w:pPr>
      <w:r w:rsidDel="00000000" w:rsidR="00000000" w:rsidRPr="00000000">
        <w:rPr>
          <w:sz w:val="26"/>
          <w:szCs w:val="26"/>
          <w:rtl w:val="0"/>
        </w:rPr>
        <w:t xml:space="preserve">4. Положення про проведення практики студентів НУ «Запорізька політехніка» (Наказ № 238 від 30.08.2019 р). </w:t>
      </w:r>
      <w:r w:rsidDel="00000000" w:rsidR="00000000" w:rsidRPr="00000000">
        <w:rPr>
          <w:rtl w:val="0"/>
        </w:rPr>
      </w:r>
    </w:p>
    <w:p w:rsidR="00000000" w:rsidDel="00000000" w:rsidP="00000000" w:rsidRDefault="00000000" w:rsidRPr="00000000" w14:paraId="0000019D">
      <w:pPr>
        <w:keepNext w:val="1"/>
        <w:widowControl w:val="0"/>
        <w:spacing w:after="0" w:line="240" w:lineRule="auto"/>
        <w:ind w:firstLine="360"/>
        <w:jc w:val="both"/>
        <w:rPr>
          <w:color w:val="000000"/>
          <w:sz w:val="26"/>
          <w:szCs w:val="26"/>
        </w:rPr>
      </w:pPr>
      <w:r w:rsidDel="00000000" w:rsidR="00000000" w:rsidRPr="00000000">
        <w:rPr>
          <w:color w:val="000000"/>
          <w:sz w:val="26"/>
          <w:szCs w:val="26"/>
          <w:rtl w:val="0"/>
        </w:rPr>
        <w:t xml:space="preserve">5. Рекомендації з навчально-методичного забезпечення у Національному університеті «Запорізька політехніка». Укл. Бєліков С.Б. та ін. Запоріжжя: НУ «Запорізька політехніка». 2019. 18 с.</w:t>
      </w:r>
    </w:p>
    <w:p w:rsidR="00000000" w:rsidDel="00000000" w:rsidP="00000000" w:rsidRDefault="00000000" w:rsidRPr="00000000" w14:paraId="0000019E">
      <w:pPr>
        <w:keepNext w:val="1"/>
        <w:widowControl w:val="0"/>
        <w:spacing w:after="0" w:line="240" w:lineRule="auto"/>
        <w:ind w:firstLine="360"/>
        <w:jc w:val="both"/>
        <w:rPr>
          <w:b w:val="1"/>
          <w:bCs w:val="1"/>
          <w:sz w:val="26"/>
          <w:szCs w:val="26"/>
        </w:rPr>
      </w:pPr>
      <w:r w:rsidDel="00000000" w:rsidR="00000000" w:rsidRPr="00000000">
        <w:rPr>
          <w:sz w:val="26"/>
          <w:szCs w:val="26"/>
          <w:rtl w:val="0"/>
        </w:rPr>
        <w:t xml:space="preserve">6. Освітньо-професійна програма «Германські мови та літератури (переклад включно)». – Запоріжжя: НУ «Запорізька політехніка. 2022. </w:t>
      </w:r>
      <w:r w:rsidDel="00000000" w:rsidR="00000000" w:rsidRPr="00000000">
        <w:rPr>
          <w:rtl w:val="0"/>
        </w:rPr>
      </w:r>
    </w:p>
    <w:p w:rsidR="00000000" w:rsidDel="00000000" w:rsidP="00000000" w:rsidRDefault="00000000" w:rsidRPr="00000000" w14:paraId="0000019F">
      <w:pPr>
        <w:keepNext w:val="1"/>
        <w:widowControl w:val="0"/>
        <w:spacing w:after="0" w:line="240" w:lineRule="auto"/>
        <w:ind w:firstLine="360"/>
        <w:jc w:val="both"/>
        <w:rPr>
          <w:color w:val="000000"/>
          <w:sz w:val="26"/>
          <w:szCs w:val="26"/>
        </w:rPr>
      </w:pPr>
      <w:r w:rsidDel="00000000" w:rsidR="00000000" w:rsidRPr="00000000">
        <w:rPr>
          <w:color w:val="000000"/>
          <w:sz w:val="26"/>
          <w:szCs w:val="26"/>
          <w:rtl w:val="0"/>
        </w:rPr>
        <w:t xml:space="preserve">7. Методичні вказівки до переддипломної практики </w:t>
      </w:r>
      <w:r w:rsidDel="00000000" w:rsidR="00000000" w:rsidRPr="00000000">
        <w:rPr>
          <w:sz w:val="26"/>
          <w:szCs w:val="26"/>
          <w:rtl w:val="0"/>
        </w:rPr>
        <w:t xml:space="preserve">для здобувачів вищої освіти другого (магістерського) рівня </w:t>
      </w:r>
      <w:r w:rsidDel="00000000" w:rsidR="00000000" w:rsidRPr="00000000">
        <w:rPr>
          <w:color w:val="000000"/>
          <w:sz w:val="26"/>
          <w:szCs w:val="26"/>
          <w:rtl w:val="0"/>
        </w:rPr>
        <w:t xml:space="preserve">за освітньою програмою «Германські мови та літератури (переклад включно)» / Укл. А.М. Приходько. Запоріжжя: НУ «Запорізька політехніка», 2024. 26 с. </w:t>
      </w:r>
    </w:p>
    <w:p w:rsidR="00000000" w:rsidDel="00000000" w:rsidP="00000000" w:rsidRDefault="00000000" w:rsidRPr="00000000" w14:paraId="000001A0">
      <w:pPr>
        <w:keepNext w:val="1"/>
        <w:spacing w:after="0" w:line="240" w:lineRule="auto"/>
        <w:rPr>
          <w:sz w:val="26"/>
          <w:szCs w:val="26"/>
        </w:rPr>
      </w:pPr>
      <w:r w:rsidDel="00000000" w:rsidR="00000000" w:rsidRPr="00000000">
        <w:rPr>
          <w:rtl w:val="0"/>
        </w:rPr>
      </w:r>
    </w:p>
    <w:p w:rsidR="00000000" w:rsidDel="00000000" w:rsidP="00000000" w:rsidRDefault="00000000" w:rsidRPr="00000000" w14:paraId="000001A1">
      <w:pPr>
        <w:keepNext w:val="1"/>
        <w:tabs>
          <w:tab w:val="left" w:leader="none" w:pos="3900"/>
        </w:tabs>
        <w:spacing w:after="0" w:line="240" w:lineRule="auto"/>
        <w:ind w:firstLine="540"/>
        <w:jc w:val="center"/>
        <w:rPr>
          <w:b w:val="1"/>
          <w:bCs w:val="1"/>
          <w:smallCaps w:val="1"/>
          <w:sz w:val="26"/>
          <w:szCs w:val="26"/>
        </w:rPr>
      </w:pPr>
      <w:r w:rsidDel="00000000" w:rsidR="00000000" w:rsidRPr="00000000">
        <w:rPr>
          <w:b w:val="1"/>
          <w:bCs w:val="1"/>
          <w:smallCaps w:val="1"/>
          <w:sz w:val="26"/>
          <w:szCs w:val="26"/>
          <w:rtl w:val="0"/>
        </w:rPr>
        <w:t xml:space="preserve">13. Перелік навчальної, наукової та довідкової літератури</w:t>
      </w:r>
    </w:p>
    <w:p w:rsidR="00000000" w:rsidDel="00000000" w:rsidP="00000000" w:rsidRDefault="00000000" w:rsidRPr="00000000" w14:paraId="000001A2">
      <w:pPr>
        <w:keepNext w:val="1"/>
        <w:tabs>
          <w:tab w:val="left" w:leader="none" w:pos="3900"/>
        </w:tabs>
        <w:spacing w:after="0" w:line="240" w:lineRule="auto"/>
        <w:ind w:firstLine="540"/>
        <w:jc w:val="both"/>
        <w:rPr>
          <w:b w:val="1"/>
          <w:bCs w:val="1"/>
          <w:sz w:val="16"/>
          <w:szCs w:val="16"/>
        </w:rPr>
      </w:pPr>
      <w:r w:rsidDel="00000000" w:rsidR="00000000" w:rsidRPr="00000000">
        <w:rPr>
          <w:rtl w:val="0"/>
        </w:rPr>
      </w:r>
    </w:p>
    <w:p w:rsidR="00000000" w:rsidDel="00000000" w:rsidP="00000000" w:rsidRDefault="00000000" w:rsidRPr="00000000" w14:paraId="000001A3">
      <w:pPr>
        <w:keepNext w:val="1"/>
        <w:tabs>
          <w:tab w:val="left" w:leader="none" w:pos="3900"/>
        </w:tabs>
        <w:spacing w:after="0" w:line="240" w:lineRule="auto"/>
        <w:ind w:firstLine="540"/>
        <w:jc w:val="both"/>
        <w:rPr>
          <w:sz w:val="26"/>
          <w:szCs w:val="26"/>
        </w:rPr>
      </w:pPr>
      <w:r w:rsidDel="00000000" w:rsidR="00000000" w:rsidRPr="00000000">
        <w:rPr>
          <w:sz w:val="26"/>
          <w:szCs w:val="26"/>
          <w:rtl w:val="0"/>
        </w:rPr>
        <w:t xml:space="preserve">Підбір індивідуальний</w:t>
      </w:r>
    </w:p>
    <w:p w:rsidR="00000000" w:rsidDel="00000000" w:rsidP="00000000" w:rsidRDefault="00000000" w:rsidRPr="00000000" w14:paraId="000001A4">
      <w:pPr>
        <w:keepNext w:val="1"/>
        <w:tabs>
          <w:tab w:val="left" w:leader="none" w:pos="3900"/>
        </w:tabs>
        <w:spacing w:after="0" w:line="240" w:lineRule="auto"/>
        <w:ind w:firstLine="540"/>
        <w:jc w:val="both"/>
        <w:rPr>
          <w:b w:val="1"/>
          <w:bCs w:val="1"/>
          <w:smallCaps w:val="1"/>
          <w:sz w:val="26"/>
          <w:szCs w:val="26"/>
        </w:rPr>
      </w:pPr>
      <w:r w:rsidDel="00000000" w:rsidR="00000000" w:rsidRPr="00000000">
        <w:rPr>
          <w:rtl w:val="0"/>
        </w:rPr>
      </w:r>
    </w:p>
    <w:p w:rsidR="00000000" w:rsidDel="00000000" w:rsidP="00000000" w:rsidRDefault="00000000" w:rsidRPr="00000000" w14:paraId="000001A5">
      <w:pPr>
        <w:keepNext w:val="1"/>
        <w:tabs>
          <w:tab w:val="left" w:leader="none" w:pos="3900"/>
        </w:tabs>
        <w:spacing w:after="0" w:line="240" w:lineRule="auto"/>
        <w:ind w:firstLine="540"/>
        <w:jc w:val="center"/>
        <w:rPr>
          <w:b w:val="1"/>
          <w:bCs w:val="1"/>
          <w:smallCaps w:val="1"/>
          <w:sz w:val="26"/>
          <w:szCs w:val="26"/>
        </w:rPr>
      </w:pPr>
      <w:r w:rsidDel="00000000" w:rsidR="00000000" w:rsidRPr="00000000">
        <w:rPr>
          <w:b w:val="1"/>
          <w:bCs w:val="1"/>
          <w:smallCaps w:val="1"/>
          <w:sz w:val="26"/>
          <w:szCs w:val="26"/>
          <w:rtl w:val="0"/>
        </w:rPr>
        <w:t xml:space="preserve">14. Рекомендовані інформаційні джерела</w:t>
      </w:r>
    </w:p>
    <w:p w:rsidR="00000000" w:rsidDel="00000000" w:rsidP="00000000" w:rsidRDefault="00000000" w:rsidRPr="00000000" w14:paraId="000001A6">
      <w:pPr>
        <w:keepNext w:val="1"/>
        <w:widowControl w:val="0"/>
        <w:spacing w:after="0" w:line="240" w:lineRule="auto"/>
        <w:ind w:firstLine="556"/>
        <w:jc w:val="both"/>
        <w:rPr>
          <w:b w:val="1"/>
          <w:bCs w:val="1"/>
          <w:sz w:val="16"/>
          <w:szCs w:val="16"/>
        </w:rPr>
      </w:pPr>
      <w:r w:rsidDel="00000000" w:rsidR="00000000" w:rsidRPr="00000000">
        <w:rPr>
          <w:rtl w:val="0"/>
        </w:rPr>
      </w:r>
    </w:p>
    <w:p w:rsidR="00000000" w:rsidDel="00000000" w:rsidP="00000000" w:rsidRDefault="00000000" w:rsidRPr="00000000" w14:paraId="000001A7">
      <w:pPr>
        <w:keepNext w:val="1"/>
        <w:spacing w:after="0" w:line="240" w:lineRule="auto"/>
        <w:ind w:firstLine="539"/>
        <w:jc w:val="both"/>
        <w:rPr>
          <w:sz w:val="26"/>
          <w:szCs w:val="26"/>
        </w:rPr>
      </w:pPr>
      <w:r w:rsidDel="00000000" w:rsidR="00000000" w:rsidRPr="00000000">
        <w:rPr>
          <w:sz w:val="26"/>
          <w:szCs w:val="26"/>
          <w:rtl w:val="0"/>
        </w:rPr>
        <w:t xml:space="preserve">1. Репозитарій НУ «ЗП» </w:t>
      </w:r>
    </w:p>
    <w:p w:rsidR="00000000" w:rsidDel="00000000" w:rsidP="00000000" w:rsidRDefault="00000000" w:rsidRPr="00000000" w14:paraId="000001A8">
      <w:pPr>
        <w:keepNext w:val="1"/>
        <w:spacing w:after="0" w:line="240" w:lineRule="auto"/>
        <w:ind w:firstLine="539"/>
        <w:jc w:val="both"/>
        <w:rPr>
          <w:color w:val="000000"/>
          <w:sz w:val="26"/>
          <w:szCs w:val="26"/>
          <w:u w:val="none"/>
        </w:rPr>
      </w:pPr>
      <w:r w:rsidDel="00000000" w:rsidR="00000000" w:rsidRPr="00000000">
        <w:fldChar w:fldCharType="begin"/>
        <w:instrText xml:space="preserve"> HYPERLINK "http://eir.zp.edu.ua/handle/123456789/386%202.%202" </w:instrText>
        <w:fldChar w:fldCharType="separate"/>
      </w:r>
      <w:r w:rsidDel="00000000" w:rsidR="00000000" w:rsidRPr="00000000">
        <w:rPr>
          <w:color w:val="000000"/>
          <w:sz w:val="26"/>
          <w:szCs w:val="26"/>
          <w:u w:val="none"/>
          <w:rtl w:val="0"/>
        </w:rPr>
        <w:t xml:space="preserve">http://eir.zp.edu.ua/handle/123456789/386 2. </w:t>
      </w:r>
    </w:p>
    <w:p w:rsidR="00000000" w:rsidDel="00000000" w:rsidP="00000000" w:rsidRDefault="00000000" w:rsidRPr="00000000" w14:paraId="000001A9">
      <w:pPr>
        <w:keepNext w:val="1"/>
        <w:spacing w:after="0" w:line="240" w:lineRule="auto"/>
        <w:ind w:firstLine="539"/>
        <w:jc w:val="both"/>
        <w:rPr>
          <w:sz w:val="26"/>
          <w:szCs w:val="26"/>
        </w:rPr>
      </w:pPr>
      <w:r w:rsidDel="00000000" w:rsidR="00000000" w:rsidRPr="00000000">
        <w:rPr>
          <w:color w:val="000000"/>
          <w:sz w:val="26"/>
          <w:szCs w:val="26"/>
          <w:u w:val="none"/>
          <w:rtl w:val="0"/>
        </w:rPr>
        <w:t xml:space="preserve">2</w:t>
      </w:r>
      <w:r w:rsidDel="00000000" w:rsidR="00000000" w:rsidRPr="00000000">
        <w:fldChar w:fldCharType="end"/>
      </w:r>
      <w:r w:rsidDel="00000000" w:rsidR="00000000" w:rsidRPr="00000000">
        <w:rPr>
          <w:sz w:val="26"/>
          <w:szCs w:val="26"/>
          <w:rtl w:val="0"/>
        </w:rPr>
        <w:t xml:space="preserve">. Бібліотека НУ «Запорізька політехніка» </w:t>
      </w:r>
      <w:hyperlink r:id="rId11">
        <w:r w:rsidDel="00000000" w:rsidR="00000000" w:rsidRPr="00000000">
          <w:rPr>
            <w:sz w:val="26"/>
            <w:szCs w:val="26"/>
            <w:rtl w:val="0"/>
          </w:rPr>
          <w:t xml:space="preserve">http://library.zp.edu.ua/ </w:t>
        </w:r>
      </w:hyperlink>
      <w:r w:rsidDel="00000000" w:rsidR="00000000" w:rsidRPr="00000000">
        <w:rPr>
          <w:rtl w:val="0"/>
        </w:rPr>
      </w:r>
    </w:p>
    <w:p w:rsidR="00000000" w:rsidDel="00000000" w:rsidP="00000000" w:rsidRDefault="00000000" w:rsidRPr="00000000" w14:paraId="000001AA">
      <w:pPr>
        <w:keepNext w:val="1"/>
        <w:spacing w:after="0" w:line="240" w:lineRule="auto"/>
        <w:ind w:firstLine="539"/>
        <w:jc w:val="both"/>
        <w:rPr>
          <w:sz w:val="26"/>
          <w:szCs w:val="26"/>
        </w:rPr>
      </w:pPr>
      <w:r w:rsidDel="00000000" w:rsidR="00000000" w:rsidRPr="00000000">
        <w:rPr>
          <w:sz w:val="26"/>
          <w:szCs w:val="26"/>
          <w:rtl w:val="0"/>
        </w:rPr>
        <w:t xml:space="preserve">3. Електронна наукова бібліотека URL: </w:t>
      </w:r>
      <w:hyperlink r:id="rId12">
        <w:r w:rsidDel="00000000" w:rsidR="00000000" w:rsidRPr="00000000">
          <w:rPr>
            <w:color w:val="000000"/>
            <w:sz w:val="26"/>
            <w:szCs w:val="26"/>
            <w:u w:val="none"/>
            <w:rtl w:val="0"/>
          </w:rPr>
          <w:t xml:space="preserve">http://scintific.narod.ru/literature.htm</w:t>
        </w:r>
      </w:hyperlink>
      <w:r w:rsidDel="00000000" w:rsidR="00000000" w:rsidRPr="00000000">
        <w:rPr>
          <w:rtl w:val="0"/>
        </w:rPr>
      </w:r>
    </w:p>
    <w:sectPr>
      <w:headerReference r:id="rId13" w:type="default"/>
      <w:footerReference r:id="rId14" w:type="default"/>
      <w:footerReference r:id="rId15" w:type="even"/>
      <w:pgSz w:h="16838" w:w="11906" w:orient="portrait"/>
      <w:pgMar w:bottom="993" w:top="709" w:left="1134"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library.zp.edu.ua/" TargetMode="Externa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yperlink" Target="http://scintific.narod.ru/literature.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4BDWc07Pp3eOerhTK68OtGytg==">CgMxLjA4AHIhMU9zdTFrQWtmSUtpS25TYl9rSlExLUJkcmpva2dGM0U5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1033-12.2.0.19821</vt:lpwstr>
  </property>
  <property fmtid="{D5CDD505-2E9C-101B-9397-08002B2CF9AE}" pid="3" name="ICV">
    <vt:lpwstr>64AE77690949490FAAA8E91AE3E3E6BF_12</vt:lpwstr>
  </property>
  <property fmtid="{D5CDD505-2E9C-101B-9397-08002B2CF9AE}" pid="4" name="GrammarlyDocumentId">
    <vt:lpwstr>9f4f2ab1f4b980897806d90dbe96e73399f0072aac131465889991dd4e9af9ed</vt:lpwstr>
  </property>
</Properties>
</file>