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9AEC4" w14:textId="77777777" w:rsidR="003732FF" w:rsidRDefault="0012469A">
      <w:pPr>
        <w:spacing w:before="62" w:line="321" w:lineRule="exact"/>
        <w:ind w:left="143" w:right="1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МІНІСТЕРСТВО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ОСВІТИ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НАУКИ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</w:p>
    <w:p w14:paraId="7D124D9F" w14:textId="77777777" w:rsidR="003732FF" w:rsidRDefault="0012469A">
      <w:pPr>
        <w:ind w:left="804" w:right="808" w:hanging="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 «БЕРДЯНСЬКИЙ МАШИНОБУДІВНИЙ ФАХОВИЙ КОЛЕДЖ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УНІВЕРСИТЕТУ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«ЗАПОРІЗЬКА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>ОЛІТЕХНІКА»</w:t>
      </w:r>
    </w:p>
    <w:p w14:paraId="4238C459" w14:textId="77777777" w:rsidR="003732FF" w:rsidRDefault="003732FF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6D16047" w14:textId="77777777" w:rsidR="003732FF" w:rsidRPr="007431F5" w:rsidRDefault="0012469A">
      <w:pPr>
        <w:spacing w:before="1" w:after="5" w:line="270" w:lineRule="auto"/>
        <w:jc w:val="center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Циклова комісія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професійних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zh-CN"/>
        </w:rPr>
        <w:t xml:space="preserve"> </w:t>
      </w:r>
      <w:r w:rsidR="007431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дисцип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лін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спеціальності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072</w:t>
      </w:r>
      <w:r w:rsidR="007431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zh-CN"/>
        </w:rPr>
        <w:t>/</w:t>
      </w:r>
      <w:r w:rsidR="007431F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en-US" w:eastAsia="zh-CN"/>
        </w:rPr>
        <w:t>D</w:t>
      </w:r>
      <w:r w:rsidR="007431F5" w:rsidRPr="00D24F0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ru-RU" w:eastAsia="zh-CN"/>
        </w:rPr>
        <w:t>2</w:t>
      </w:r>
    </w:p>
    <w:p w14:paraId="79674461" w14:textId="77777777" w:rsidR="003732FF" w:rsidRDefault="003732FF">
      <w:pPr>
        <w:spacing w:before="1" w:after="5" w:line="27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09B72D1C" w14:textId="77777777" w:rsidR="003732FF" w:rsidRDefault="0012469A">
      <w:pPr>
        <w:spacing w:before="242" w:after="5" w:line="270" w:lineRule="auto"/>
        <w:ind w:right="84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zh-CN"/>
        </w:rPr>
        <w:t xml:space="preserve"> «ЗАТВЕРДЖУІО»</w:t>
      </w:r>
    </w:p>
    <w:p w14:paraId="534A45FD" w14:textId="77777777" w:rsidR="007431F5" w:rsidRPr="007431F5" w:rsidRDefault="007431F5" w:rsidP="007431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36BEB4D" w14:textId="77777777" w:rsidR="003732FF" w:rsidRDefault="0012469A">
      <w:pPr>
        <w:spacing w:before="236" w:after="5" w:line="27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zh-CN"/>
        </w:rPr>
        <w:t>В.о.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zh-CN"/>
        </w:rPr>
        <w:t>директора</w:t>
      </w:r>
    </w:p>
    <w:p w14:paraId="3E2ED47F" w14:textId="77777777" w:rsidR="003732FF" w:rsidRDefault="007431F5">
      <w:pPr>
        <w:spacing w:before="235" w:after="5" w:line="270" w:lineRule="auto"/>
        <w:ind w:right="1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431F5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50CB431" wp14:editId="43697F29">
            <wp:extent cx="942975" cy="371475"/>
            <wp:effectExtent l="0" t="0" r="9525" b="9525"/>
            <wp:docPr id="3" name="Рисунок 3" descr="C:\Users\User\Desktop\загрузки\під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загрузки\підпис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469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Ольга</w:t>
      </w:r>
      <w:r w:rsidR="0012469A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zh-CN"/>
        </w:rPr>
        <w:t xml:space="preserve"> </w:t>
      </w:r>
      <w:r w:rsidR="0012469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zh-CN"/>
        </w:rPr>
        <w:t>КУЛЬБАШЕНКО</w:t>
      </w:r>
    </w:p>
    <w:p w14:paraId="259AD8B7" w14:textId="1012DE68" w:rsidR="003732FF" w:rsidRPr="00BD685B" w:rsidRDefault="00BD685B">
      <w:pPr>
        <w:spacing w:before="235" w:after="5" w:line="270" w:lineRule="auto"/>
        <w:ind w:right="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uk-UA" w:eastAsia="zh-CN"/>
        </w:rPr>
        <w:t>27 серпня 2026 р.</w:t>
      </w:r>
    </w:p>
    <w:p w14:paraId="4078B062" w14:textId="77777777" w:rsidR="003732FF" w:rsidRDefault="003732FF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71137983" w14:textId="77777777" w:rsidR="003732FF" w:rsidRDefault="003732FF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</w:p>
    <w:p w14:paraId="13299599" w14:textId="77777777" w:rsidR="003732FF" w:rsidRDefault="0012469A">
      <w:pPr>
        <w:spacing w:after="240"/>
        <w:jc w:val="right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zh-CN"/>
        </w:rPr>
        <w:t xml:space="preserve"> </w:t>
      </w:r>
    </w:p>
    <w:p w14:paraId="3D5CBD90" w14:textId="77777777" w:rsidR="003732FF" w:rsidRDefault="0012469A">
      <w:pPr>
        <w:spacing w:after="136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29E112E2" w14:textId="77777777" w:rsidR="003732FF" w:rsidRDefault="0012469A">
      <w:pPr>
        <w:spacing w:after="218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3A9E2C36" w14:textId="77777777" w:rsidR="003732FF" w:rsidRDefault="0012469A">
      <w:pPr>
        <w:spacing w:after="292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6112F1BA" w14:textId="77777777" w:rsidR="003732FF" w:rsidRDefault="0012469A">
      <w:pPr>
        <w:spacing w:after="370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zh-CN"/>
        </w:rPr>
        <w:t>НАСКРІЗНА ПРОГРАМА ПРАКТИК</w:t>
      </w:r>
    </w:p>
    <w:p w14:paraId="2ED04BCE" w14:textId="77777777" w:rsidR="003732FF" w:rsidRDefault="0012469A">
      <w:pPr>
        <w:spacing w:after="370"/>
        <w:jc w:val="center"/>
        <w:rPr>
          <w:rFonts w:ascii="Times New Roman" w:eastAsia="Times New Roman" w:hAnsi="Times New Roman" w:cs="Times New Roman"/>
          <w:color w:val="000000"/>
          <w:sz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zh-CN"/>
        </w:rPr>
        <w:t xml:space="preserve">для спеціальності </w:t>
      </w:r>
      <w:bookmarkStart w:id="0" w:name="_Hlk242465615"/>
      <w:r>
        <w:rPr>
          <w:rFonts w:ascii="Times New Roman" w:eastAsia="Times New Roman" w:hAnsi="Times New Roman" w:cs="Times New Roman"/>
          <w:b/>
          <w:color w:val="000000"/>
          <w:sz w:val="36"/>
          <w:lang w:val="en-US" w:eastAsia="zh-CN"/>
        </w:rPr>
        <w:t>D</w:t>
      </w:r>
      <w:r>
        <w:rPr>
          <w:rFonts w:ascii="Times New Roman" w:eastAsia="Times New Roman" w:hAnsi="Times New Roman" w:cs="Times New Roman"/>
          <w:b/>
          <w:color w:val="000000"/>
          <w:sz w:val="36"/>
          <w:lang w:val="ru-RU" w:eastAsia="zh-CN"/>
        </w:rPr>
        <w:t>2</w:t>
      </w:r>
    </w:p>
    <w:p w14:paraId="07F8F282" w14:textId="77777777" w:rsidR="003732FF" w:rsidRDefault="0012469A">
      <w:pPr>
        <w:spacing w:after="37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lang w:eastAsia="zh-CN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zh-CN"/>
        </w:rPr>
        <w:t>Фінанси, банківська справа, страхування</w:t>
      </w:r>
    </w:p>
    <w:p w14:paraId="747C2271" w14:textId="77777777" w:rsidR="003732FF" w:rsidRDefault="0012469A">
      <w:pPr>
        <w:spacing w:after="298"/>
        <w:ind w:right="6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zh-CN"/>
        </w:rPr>
        <w:t>та фондовий ринок</w:t>
      </w:r>
      <w:r>
        <w:rPr>
          <w:rFonts w:ascii="Times New Roman" w:eastAsia="Times New Roman" w:hAnsi="Times New Roman" w:cs="Times New Roman"/>
          <w:b/>
          <w:color w:val="000000"/>
          <w:sz w:val="36"/>
          <w:lang w:eastAsia="zh-CN"/>
        </w:rPr>
        <w:t>»</w:t>
      </w:r>
    </w:p>
    <w:bookmarkEnd w:id="0"/>
    <w:p w14:paraId="59423240" w14:textId="77777777" w:rsidR="003732FF" w:rsidRDefault="0012469A">
      <w:pPr>
        <w:spacing w:after="220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5B8E9BFD" w14:textId="77777777" w:rsidR="003732FF" w:rsidRDefault="0012469A">
      <w:pPr>
        <w:spacing w:after="218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0903117B" w14:textId="77777777" w:rsidR="003732FF" w:rsidRDefault="0012469A">
      <w:pPr>
        <w:spacing w:after="220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55C2439F" w14:textId="77777777" w:rsidR="003732FF" w:rsidRDefault="0012469A">
      <w:pPr>
        <w:spacing w:after="220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18A8FD7C" w14:textId="77777777" w:rsidR="003732FF" w:rsidRDefault="0012469A">
      <w:pPr>
        <w:spacing w:after="21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м. 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>Запоріжжя</w:t>
      </w: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261145E8" w14:textId="77777777" w:rsidR="003732FF" w:rsidRDefault="0012469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7FB3902C" w14:textId="77777777" w:rsidR="003732FF" w:rsidRDefault="0012469A">
      <w:pPr>
        <w:spacing w:after="218"/>
        <w:rPr>
          <w:rFonts w:ascii="Times New Roman" w:eastAsia="Times New Roman" w:hAnsi="Times New Roman" w:cs="Times New Roman"/>
          <w:color w:val="000000"/>
          <w:sz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26AEDF59" w14:textId="77777777" w:rsidR="003732FF" w:rsidRDefault="003732FF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</w:p>
    <w:p w14:paraId="1DBB1A72" w14:textId="77777777" w:rsidR="003732FF" w:rsidRDefault="003732FF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</w:p>
    <w:p w14:paraId="2DF25B56" w14:textId="77777777" w:rsidR="003732FF" w:rsidRDefault="0012469A">
      <w:pPr>
        <w:spacing w:after="209" w:line="267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Укладачі: </w:t>
      </w:r>
    </w:p>
    <w:p w14:paraId="45A6B680" w14:textId="77777777" w:rsidR="003732FF" w:rsidRDefault="0012469A">
      <w:pPr>
        <w:spacing w:before="249" w:after="5" w:line="268" w:lineRule="auto"/>
        <w:ind w:right="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 xml:space="preserve">Кульбашенко О.М.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>в.о.директора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val="uk-UA" w:eastAsia="zh-CN"/>
        </w:rPr>
        <w:t>ВСП</w: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>‹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val="uk-UA" w:eastAsia="zh-CN"/>
        </w:rPr>
        <w:t>Б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>ердянський машинобудівний фаховий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>коледж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Національного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університету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zh-CN"/>
        </w:rPr>
        <w:t>За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порізька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політехніка»</w:t>
      </w:r>
    </w:p>
    <w:p w14:paraId="27B4388C" w14:textId="77777777" w:rsidR="003732FF" w:rsidRDefault="003732FF">
      <w:pPr>
        <w:spacing w:after="209" w:line="267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</w:p>
    <w:p w14:paraId="47EA29DA" w14:textId="77777777" w:rsidR="003732FF" w:rsidRDefault="0012469A">
      <w:pPr>
        <w:spacing w:before="249" w:after="5" w:line="268" w:lineRule="auto"/>
        <w:ind w:right="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>Кравцова Л.А.</w:t>
      </w: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– викладач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val="uk-UA" w:eastAsia="zh-CN"/>
        </w:rPr>
        <w:t>вищої категорії, методист ВСП</w: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>‹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val="uk-UA" w:eastAsia="zh-CN"/>
        </w:rPr>
        <w:t>Б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>ердянський машинобудівний фаховий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lang w:eastAsia="zh-CN"/>
        </w:rPr>
        <w:t>коледж</w:t>
      </w:r>
      <w:r>
        <w:rPr>
          <w:rFonts w:ascii="Times New Roman" w:eastAsia="Times New Roman" w:hAnsi="Times New Roman" w:cs="Times New Roman"/>
          <w:color w:val="000000"/>
          <w:sz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Національного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університету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«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zh-CN"/>
        </w:rPr>
        <w:t>За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порізька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політехніка»</w:t>
      </w:r>
    </w:p>
    <w:p w14:paraId="7E70B075" w14:textId="77777777" w:rsidR="004B4C0D" w:rsidRDefault="004B4C0D">
      <w:pPr>
        <w:spacing w:after="206" w:line="267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</w:p>
    <w:p w14:paraId="7D54659C" w14:textId="6F39A3CC" w:rsidR="003732FF" w:rsidRDefault="004B4C0D">
      <w:pPr>
        <w:spacing w:after="206" w:line="267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 w:rsidRPr="004B4C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Наскрізна програма практики розглянута і схвалена га засіданні циклової комісії професійних дисциплін спеціальності </w:t>
      </w:r>
      <w:r w:rsidRPr="004B4C0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D</w:t>
      </w:r>
      <w:r w:rsidRPr="004B4C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2 «Фінанси, банківська справа, страхування та фондовий ринок»</w:t>
      </w:r>
    </w:p>
    <w:p w14:paraId="114DCD5C" w14:textId="1D732533" w:rsidR="00BD685B" w:rsidRPr="004B4C0D" w:rsidRDefault="00BD685B">
      <w:pPr>
        <w:spacing w:after="206" w:line="267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Протокол № 1 від 27 серпня 2026</w:t>
      </w:r>
    </w:p>
    <w:p w14:paraId="77352BAC" w14:textId="3F6C8EF0" w:rsidR="004B4C0D" w:rsidRPr="004B4C0D" w:rsidRDefault="004B4C0D">
      <w:pPr>
        <w:spacing w:after="206" w:line="267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 w:rsidRPr="004B4C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Голова ЦК                  </w:t>
      </w:r>
      <w:r w:rsidRPr="004B4C0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zh-CN"/>
        </w:rPr>
        <w:drawing>
          <wp:inline distT="0" distB="0" distL="0" distR="0" wp14:anchorId="1C0D3395" wp14:editId="1E3702A1">
            <wp:extent cx="567055" cy="207010"/>
            <wp:effectExtent l="0" t="0" r="444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B4C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                Лариса КРАВЦОВА</w:t>
      </w:r>
    </w:p>
    <w:p w14:paraId="267D6FBC" w14:textId="6E0E148E" w:rsidR="003732FF" w:rsidRDefault="003732FF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</w:p>
    <w:p w14:paraId="353458B0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343B262A" w14:textId="77777777" w:rsidR="003732FF" w:rsidRDefault="0012469A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5C33E502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4DE57011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76091D0E" w14:textId="77777777" w:rsidR="003732FF" w:rsidRDefault="0012469A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56AC9CF8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370EABBD" w14:textId="77777777" w:rsidR="003732FF" w:rsidRDefault="0012469A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48DF3CBD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3729F8A6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6034D7E9" w14:textId="77777777" w:rsidR="003732FF" w:rsidRDefault="0012469A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664BFD27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0C3BB682" w14:textId="77777777" w:rsidR="003732FF" w:rsidRDefault="0012469A">
      <w:pPr>
        <w:spacing w:after="218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69D55DEF" w14:textId="77777777" w:rsidR="003732FF" w:rsidRDefault="0012469A">
      <w:pPr>
        <w:spacing w:after="220"/>
        <w:rPr>
          <w:rFonts w:ascii="Times New Roman" w:eastAsia="Times New Roman" w:hAnsi="Times New Roman" w:cs="Times New Roman"/>
          <w:color w:val="000000"/>
          <w:sz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zh-CN"/>
        </w:rPr>
        <w:t xml:space="preserve"> </w:t>
      </w:r>
    </w:p>
    <w:p w14:paraId="39818951" w14:textId="2D377EFA" w:rsidR="003732FF" w:rsidRDefault="003732FF">
      <w:pPr>
        <w:spacing w:after="220"/>
        <w:rPr>
          <w:rFonts w:ascii="Times New Roman" w:eastAsiaTheme="minorEastAsia" w:hAnsi="Times New Roman" w:cs="Times New Roman"/>
          <w:color w:val="000000"/>
          <w:sz w:val="28"/>
          <w:lang w:eastAsia="zh-CN"/>
        </w:rPr>
      </w:pPr>
    </w:p>
    <w:p w14:paraId="450F0C2B" w14:textId="77777777" w:rsidR="004B4C0D" w:rsidRPr="004B4C0D" w:rsidRDefault="004B4C0D">
      <w:pPr>
        <w:spacing w:after="220"/>
        <w:rPr>
          <w:rFonts w:ascii="Times New Roman" w:eastAsiaTheme="minorEastAsia" w:hAnsi="Times New Roman" w:cs="Times New Roman"/>
          <w:color w:val="000000"/>
          <w:sz w:val="28"/>
          <w:lang w:eastAsia="zh-CN"/>
        </w:rPr>
      </w:pPr>
    </w:p>
    <w:p w14:paraId="1E55D886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lastRenderedPageBreak/>
        <w:t xml:space="preserve">   Практична підготовка здобувачів фахової передвищої освіти з спеціальності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«Фінанси, банківська справа, страхування та фондовий ринок» є невід’ємною складовою підготовки фахових молодших бакалаврів і здійснюється шляхом проходження ними практики на підприємствах, в установах та організаціях (базах практики) згідно з укладеними коледжем договорами або у структурних підрозділах коледжу, що забезпечують практичну підготовку. </w:t>
      </w:r>
    </w:p>
    <w:p w14:paraId="5E604420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zh-CN"/>
        </w:rPr>
        <w:t>Метою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практичної підготовки є формування та розвиток професійних компетентностей здобувачів фахової передвищої освіти спеціальності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D2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«Фінанси, банківська справа, страхування та фондовий ринок», набуття ними вмінь застосовувати набуті теоретичні знання в управлінській діяльності, набуття практичного досвіду, оволодіння сучасними методами, формами організації праці, пристроями і технологіями, професійного вміння приймати самостійні рішення в певних виробничих умовах. </w:t>
      </w:r>
    </w:p>
    <w:p w14:paraId="2E22695A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Види та обсяги практичної підготовки визначаються освітньо-професійною програмою підготовки фахових молодших бакалаврів з фінансів, банківської справи та страхування, що відображається в навчальних планах і графіках освітнього процесу. </w:t>
      </w:r>
    </w:p>
    <w:p w14:paraId="7930607B" w14:textId="77777777" w:rsidR="003732FF" w:rsidRDefault="0012469A">
      <w:pPr>
        <w:spacing w:after="32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Практична підготовка здобувачів фахової передвищої освіти з спеціальності  </w:t>
      </w:r>
      <w:bookmarkStart w:id="1" w:name="_Hlk242634926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D2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«Фінанси, банківська справа, страхування та фондовий ринок» 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включає наступні види практик: </w:t>
      </w:r>
    </w:p>
    <w:p w14:paraId="4FF25721" w14:textId="77777777" w:rsidR="003732FF" w:rsidRDefault="0012469A">
      <w:pPr>
        <w:numPr>
          <w:ilvl w:val="0"/>
          <w:numId w:val="1"/>
        </w:numPr>
        <w:spacing w:after="32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Навчальна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: </w:t>
      </w:r>
    </w:p>
    <w:p w14:paraId="1F055DFD" w14:textId="77777777" w:rsidR="003732FF" w:rsidRDefault="0012469A">
      <w:pPr>
        <w:spacing w:after="32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      -навчальна комп’ютерна</w:t>
      </w:r>
    </w:p>
    <w:p w14:paraId="2BF373F3" w14:textId="77777777" w:rsidR="003732FF" w:rsidRDefault="0012469A">
      <w:pPr>
        <w:spacing w:after="32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      -технологічна (практика за фахом))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35B3FE3B" w14:textId="77777777" w:rsidR="003732FF" w:rsidRDefault="0012469A">
      <w:pPr>
        <w:numPr>
          <w:ilvl w:val="0"/>
          <w:numId w:val="1"/>
        </w:numPr>
        <w:tabs>
          <w:tab w:val="center" w:pos="866"/>
          <w:tab w:val="center" w:pos="1760"/>
        </w:tabs>
        <w:spacing w:after="5" w:line="27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Переддипломна</w:t>
      </w:r>
    </w:p>
    <w:p w14:paraId="552CE5D0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підставі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наскрізної програми практики щорічно розробляються або перезатверджуються робочі програми відповідних видів практики. </w:t>
      </w:r>
    </w:p>
    <w:p w14:paraId="3679483C" w14:textId="77777777" w:rsidR="003732FF" w:rsidRDefault="0012469A">
      <w:pPr>
        <w:keepNext/>
        <w:keepLines/>
        <w:spacing w:after="18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zh-CN"/>
        </w:rPr>
        <w:t xml:space="preserve">Організація і керівництво практичною підготовкою </w:t>
      </w:r>
    </w:p>
    <w:p w14:paraId="65D5004F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Заходи, пов’язані з організацією практичної підготовки, визначаються наказами директора коледжу. </w:t>
      </w:r>
    </w:p>
    <w:p w14:paraId="3779C0B9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Загальну організацію практичної підготовки та контроль за її проведенням здійснює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заступник директора з НВР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який: </w:t>
      </w:r>
    </w:p>
    <w:p w14:paraId="54E353DF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укладає договори з підприємствами (організаціями, установами), які визначені як бази практики (в тому числі за вибором здобувачів фахової передвищої освіти), на наступний календарний (навчальний) рік; </w:t>
      </w:r>
    </w:p>
    <w:p w14:paraId="3015639C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погоджує з базою практики вид і строки проведення практики, кількість здобувачів фахової передвищої освіти-практикантів;</w:t>
      </w:r>
    </w:p>
    <w:p w14:paraId="3F9B2A18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готує проекти наказів і рішень з питань практики; </w:t>
      </w:r>
    </w:p>
    <w:p w14:paraId="3EAAAD11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надає циклов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комісі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спеціальності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D2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«Фінанси, банківська справа, страхування та фондовий ринок» інформацію щодо наявності місць практики згідно з укладеними договорами; </w:t>
      </w:r>
    </w:p>
    <w:p w14:paraId="34BE308E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здійснює контроль за проведенням практики, аналізує та узагальнює її результати; </w:t>
      </w:r>
    </w:p>
    <w:p w14:paraId="7F598715" w14:textId="77777777" w:rsidR="003732FF" w:rsidRDefault="0012469A">
      <w:pPr>
        <w:spacing w:after="5" w:line="270" w:lineRule="auto"/>
        <w:ind w:left="811"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- здійснює контроль за розробкою програм практики. </w:t>
      </w:r>
    </w:p>
    <w:p w14:paraId="28A0261E" w14:textId="77777777" w:rsidR="003732FF" w:rsidRDefault="0012469A">
      <w:pPr>
        <w:spacing w:after="104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Навчально-методичне керівництво практикою здобувачів фахової передвищої освіти забезпечують відповідн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циклов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комісі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zh-CN"/>
        </w:rPr>
        <w:t xml:space="preserve">я спеціальності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D2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«Фінанси, банківська справа, страхування та фондовий ринок»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здійсню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наступні заходи: </w:t>
      </w:r>
    </w:p>
    <w:p w14:paraId="22E31F8C" w14:textId="77777777" w:rsidR="003732FF" w:rsidRDefault="0012469A">
      <w:pPr>
        <w:numPr>
          <w:ilvl w:val="0"/>
          <w:numId w:val="2"/>
        </w:numPr>
        <w:spacing w:after="5" w:line="266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розробля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наскрізну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робочі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практики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при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необхідності доопрацьовують їх, але не рідше, ніж один раз на п’ять років; </w:t>
      </w:r>
    </w:p>
    <w:p w14:paraId="7E3DFEBE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визначають бази практик, узгоджують з ними кількість здобувачів фахової передвищої освіти, що приймаються на практику, складають відповідну заявку, яку подають </w:t>
      </w:r>
      <w:bookmarkStart w:id="2" w:name="_Hlk242635101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ступнику директора з НВР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для укладання договорів; </w:t>
      </w:r>
    </w:p>
    <w:p w14:paraId="2B62CAC4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проводять розподіл здобувачів фахової передвищої освіти за базами практики, які до початку практики подаються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заступнику директора з НВР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; </w:t>
      </w:r>
    </w:p>
    <w:p w14:paraId="080991E8" w14:textId="77777777" w:rsidR="003732FF" w:rsidRDefault="0012469A">
      <w:pPr>
        <w:numPr>
          <w:ilvl w:val="0"/>
          <w:numId w:val="2"/>
        </w:numPr>
        <w:spacing w:after="81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організовують проведення зборів здобувачів фахової передвищої освіти з питань практичної підготовки за участю керівників практики; </w:t>
      </w:r>
    </w:p>
    <w:p w14:paraId="722F1671" w14:textId="77777777" w:rsidR="003732FF" w:rsidRDefault="0012469A">
      <w:pPr>
        <w:numPr>
          <w:ilvl w:val="0"/>
          <w:numId w:val="2"/>
        </w:numPr>
        <w:spacing w:after="37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здійснюють керівництво і контроль за проведенням практичної підготовки; </w:t>
      </w:r>
    </w:p>
    <w:p w14:paraId="137CF0DA" w14:textId="77777777" w:rsidR="003732FF" w:rsidRDefault="0012469A">
      <w:pPr>
        <w:numPr>
          <w:ilvl w:val="0"/>
          <w:numId w:val="2"/>
        </w:numPr>
        <w:spacing w:after="78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обговорюють підсумки та аналізують виконання програм практики на засіданнях циклової комісії; </w:t>
      </w:r>
    </w:p>
    <w:p w14:paraId="3B30A227" w14:textId="77777777" w:rsidR="003732FF" w:rsidRDefault="0012469A">
      <w:pPr>
        <w:numPr>
          <w:ilvl w:val="0"/>
          <w:numId w:val="2"/>
        </w:numPr>
        <w:spacing w:after="5" w:line="270" w:lineRule="auto"/>
        <w:ind w:right="4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подають письмовий звіт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ступнику директора з НВР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про проведення практики із зауваженнями і пропозиціями щодо поліпшення практики здобувачів фахової передвищої освіти. </w:t>
      </w:r>
    </w:p>
    <w:p w14:paraId="53C98C88" w14:textId="77777777" w:rsidR="003732FF" w:rsidRDefault="0012469A">
      <w:pPr>
        <w:spacing w:after="5" w:line="270" w:lineRule="auto"/>
        <w:ind w:left="103"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Безпосереднє керівництво практиками здобувачів фахової передвищої освіти здійснюють керівники практики від коледжу, які визначені наказом директора. До керівництва практикою від коледжу залучаються досвідчені викладачі фахових дисциплін, голови циклових комісій, а також директор та його заступники, завідуючі відділень, якщо вони є фахівцями з даної спеціальності та брали безпосередню участь у освітньому процесі. </w:t>
      </w:r>
    </w:p>
    <w:p w14:paraId="7621197D" w14:textId="77777777" w:rsidR="003732FF" w:rsidRDefault="0012469A">
      <w:pPr>
        <w:spacing w:after="5" w:line="270" w:lineRule="auto"/>
        <w:ind w:left="103"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Форма підведення підсумків: письмовий звіт,  диференційований залік на підставі результатів виконаних певних видів робіт тощо.</w:t>
      </w:r>
    </w:p>
    <w:p w14:paraId="6EDBD9AD" w14:textId="77777777" w:rsidR="003732FF" w:rsidRDefault="0012469A">
      <w:pPr>
        <w:tabs>
          <w:tab w:val="left" w:pos="0"/>
        </w:tabs>
        <w:spacing w:after="5" w:line="27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  <w:t>Розподіл годин за видами практики:</w:t>
      </w:r>
      <w:r>
        <w:rPr>
          <w:rFonts w:ascii="Times New Roman" w:eastAsia="Times New Roman" w:hAnsi="Times New Roman" w:cs="Times New Roman"/>
          <w:color w:val="000000"/>
          <w:sz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val="uk-UA" w:eastAsia="zh-CN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lang w:eastAsia="zh-CN"/>
        </w:rPr>
        <w:t>Таблиця 2</w:t>
      </w:r>
    </w:p>
    <w:tbl>
      <w:tblPr>
        <w:tblStyle w:val="a7"/>
        <w:tblW w:w="0" w:type="auto"/>
        <w:tblInd w:w="-714" w:type="dxa"/>
        <w:tblLook w:val="04A0" w:firstRow="1" w:lastRow="0" w:firstColumn="1" w:lastColumn="0" w:noHBand="0" w:noVBand="1"/>
      </w:tblPr>
      <w:tblGrid>
        <w:gridCol w:w="2289"/>
        <w:gridCol w:w="1428"/>
        <w:gridCol w:w="1434"/>
        <w:gridCol w:w="1421"/>
        <w:gridCol w:w="1406"/>
        <w:gridCol w:w="1421"/>
        <w:gridCol w:w="1406"/>
      </w:tblGrid>
      <w:tr w:rsidR="003732FF" w14:paraId="52DCAA67" w14:textId="77777777">
        <w:tc>
          <w:tcPr>
            <w:tcW w:w="2289" w:type="dxa"/>
            <w:vMerge w:val="restart"/>
          </w:tcPr>
          <w:p w14:paraId="033AB910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Назва практики</w:t>
            </w:r>
          </w:p>
        </w:tc>
        <w:tc>
          <w:tcPr>
            <w:tcW w:w="2862" w:type="dxa"/>
            <w:gridSpan w:val="2"/>
          </w:tcPr>
          <w:p w14:paraId="7EDA4DFC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Кількість</w:t>
            </w:r>
          </w:p>
        </w:tc>
        <w:tc>
          <w:tcPr>
            <w:tcW w:w="2827" w:type="dxa"/>
            <w:gridSpan w:val="2"/>
          </w:tcPr>
          <w:p w14:paraId="17EEBF14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 xml:space="preserve"> курс години</w:t>
            </w:r>
          </w:p>
        </w:tc>
        <w:tc>
          <w:tcPr>
            <w:tcW w:w="2827" w:type="dxa"/>
            <w:gridSpan w:val="2"/>
          </w:tcPr>
          <w:p w14:paraId="3D25167E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 xml:space="preserve"> курс години</w:t>
            </w:r>
          </w:p>
        </w:tc>
      </w:tr>
      <w:tr w:rsidR="003732FF" w14:paraId="17D01C64" w14:textId="77777777">
        <w:tc>
          <w:tcPr>
            <w:tcW w:w="2289" w:type="dxa"/>
            <w:vMerge/>
          </w:tcPr>
          <w:p w14:paraId="768207F5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28" w:type="dxa"/>
          </w:tcPr>
          <w:p w14:paraId="75783A56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годин</w:t>
            </w:r>
          </w:p>
        </w:tc>
        <w:tc>
          <w:tcPr>
            <w:tcW w:w="1434" w:type="dxa"/>
          </w:tcPr>
          <w:p w14:paraId="2062EAA8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кредитів</w:t>
            </w:r>
          </w:p>
        </w:tc>
        <w:tc>
          <w:tcPr>
            <w:tcW w:w="1421" w:type="dxa"/>
          </w:tcPr>
          <w:p w14:paraId="0DD0FACA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3 семестр</w:t>
            </w:r>
          </w:p>
        </w:tc>
        <w:tc>
          <w:tcPr>
            <w:tcW w:w="1406" w:type="dxa"/>
          </w:tcPr>
          <w:p w14:paraId="2531BD00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4 семестр</w:t>
            </w:r>
          </w:p>
        </w:tc>
        <w:tc>
          <w:tcPr>
            <w:tcW w:w="1421" w:type="dxa"/>
          </w:tcPr>
          <w:p w14:paraId="002C6386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5 семестр</w:t>
            </w:r>
          </w:p>
        </w:tc>
        <w:tc>
          <w:tcPr>
            <w:tcW w:w="1406" w:type="dxa"/>
          </w:tcPr>
          <w:p w14:paraId="41F2B9D6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6 семестр</w:t>
            </w:r>
          </w:p>
        </w:tc>
      </w:tr>
      <w:tr w:rsidR="003732FF" w14:paraId="59A966B0" w14:textId="77777777">
        <w:tc>
          <w:tcPr>
            <w:tcW w:w="2289" w:type="dxa"/>
          </w:tcPr>
          <w:p w14:paraId="25DDDB6E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zh-CN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zh-CN"/>
              </w:rPr>
              <w:t>Навчальна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zh-CN"/>
              </w:rPr>
              <w:t xml:space="preserve"> практика:</w:t>
            </w:r>
          </w:p>
        </w:tc>
        <w:tc>
          <w:tcPr>
            <w:tcW w:w="1428" w:type="dxa"/>
          </w:tcPr>
          <w:p w14:paraId="4B37E027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180</w:t>
            </w:r>
          </w:p>
        </w:tc>
        <w:tc>
          <w:tcPr>
            <w:tcW w:w="1434" w:type="dxa"/>
          </w:tcPr>
          <w:p w14:paraId="399F262A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6</w:t>
            </w:r>
          </w:p>
        </w:tc>
        <w:tc>
          <w:tcPr>
            <w:tcW w:w="1421" w:type="dxa"/>
          </w:tcPr>
          <w:p w14:paraId="2987E59D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1406" w:type="dxa"/>
          </w:tcPr>
          <w:p w14:paraId="5D806F08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1421" w:type="dxa"/>
          </w:tcPr>
          <w:p w14:paraId="23306C2F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13B31E98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</w:tr>
      <w:tr w:rsidR="003732FF" w14:paraId="075CE467" w14:textId="77777777">
        <w:tc>
          <w:tcPr>
            <w:tcW w:w="2289" w:type="dxa"/>
          </w:tcPr>
          <w:p w14:paraId="52D553FD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1.1.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 xml:space="preserve">комп’ютерна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</w:p>
        </w:tc>
        <w:tc>
          <w:tcPr>
            <w:tcW w:w="1428" w:type="dxa"/>
          </w:tcPr>
          <w:p w14:paraId="5D03F9E2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1434" w:type="dxa"/>
          </w:tcPr>
          <w:p w14:paraId="7C963F4B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3</w:t>
            </w:r>
          </w:p>
        </w:tc>
        <w:tc>
          <w:tcPr>
            <w:tcW w:w="1421" w:type="dxa"/>
          </w:tcPr>
          <w:p w14:paraId="2B072B8A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1406" w:type="dxa"/>
          </w:tcPr>
          <w:p w14:paraId="4D1E1A62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21" w:type="dxa"/>
          </w:tcPr>
          <w:p w14:paraId="16E705DC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37D87DBF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</w:tr>
      <w:tr w:rsidR="003732FF" w14:paraId="5D060309" w14:textId="77777777">
        <w:tc>
          <w:tcPr>
            <w:tcW w:w="2289" w:type="dxa"/>
          </w:tcPr>
          <w:p w14:paraId="11B2F8FF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технологічна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(практика за фахом)</w:t>
            </w:r>
          </w:p>
        </w:tc>
        <w:tc>
          <w:tcPr>
            <w:tcW w:w="1428" w:type="dxa"/>
          </w:tcPr>
          <w:p w14:paraId="1A06FD3F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1434" w:type="dxa"/>
          </w:tcPr>
          <w:p w14:paraId="192E0C9E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3</w:t>
            </w:r>
          </w:p>
        </w:tc>
        <w:tc>
          <w:tcPr>
            <w:tcW w:w="1421" w:type="dxa"/>
          </w:tcPr>
          <w:p w14:paraId="16A6BBC1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157D90FD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90</w:t>
            </w:r>
          </w:p>
        </w:tc>
        <w:tc>
          <w:tcPr>
            <w:tcW w:w="1421" w:type="dxa"/>
          </w:tcPr>
          <w:p w14:paraId="0D300464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062538F0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</w:tr>
      <w:tr w:rsidR="003732FF" w14:paraId="7DFC5E53" w14:textId="77777777">
        <w:tc>
          <w:tcPr>
            <w:tcW w:w="2289" w:type="dxa"/>
          </w:tcPr>
          <w:p w14:paraId="4AAF64C8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zh-C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zh-CN"/>
              </w:rPr>
              <w:t>Переддипломна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zh-CN"/>
              </w:rPr>
              <w:t xml:space="preserve"> практика:</w:t>
            </w:r>
          </w:p>
        </w:tc>
        <w:tc>
          <w:tcPr>
            <w:tcW w:w="1428" w:type="dxa"/>
          </w:tcPr>
          <w:p w14:paraId="45BA37CE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270</w:t>
            </w:r>
          </w:p>
        </w:tc>
        <w:tc>
          <w:tcPr>
            <w:tcW w:w="1434" w:type="dxa"/>
          </w:tcPr>
          <w:p w14:paraId="13FBA9F0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1421" w:type="dxa"/>
          </w:tcPr>
          <w:p w14:paraId="38B31655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496C92EB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21" w:type="dxa"/>
          </w:tcPr>
          <w:p w14:paraId="654D2B9E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5C8F3BF7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270</w:t>
            </w:r>
          </w:p>
        </w:tc>
      </w:tr>
      <w:tr w:rsidR="003732FF" w14:paraId="602C7A5A" w14:textId="77777777">
        <w:tc>
          <w:tcPr>
            <w:tcW w:w="2289" w:type="dxa"/>
          </w:tcPr>
          <w:p w14:paraId="55BB900F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zh-CN"/>
              </w:rPr>
              <w:t>переддипломна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 практика</w:t>
            </w:r>
          </w:p>
        </w:tc>
        <w:tc>
          <w:tcPr>
            <w:tcW w:w="1428" w:type="dxa"/>
          </w:tcPr>
          <w:p w14:paraId="17927DAC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270</w:t>
            </w:r>
          </w:p>
        </w:tc>
        <w:tc>
          <w:tcPr>
            <w:tcW w:w="1434" w:type="dxa"/>
          </w:tcPr>
          <w:p w14:paraId="69EBEA60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9</w:t>
            </w:r>
          </w:p>
        </w:tc>
        <w:tc>
          <w:tcPr>
            <w:tcW w:w="1421" w:type="dxa"/>
          </w:tcPr>
          <w:p w14:paraId="1A8B5C3D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6F5E5132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21" w:type="dxa"/>
          </w:tcPr>
          <w:p w14:paraId="105DDE7B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7C2CDD23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270</w:t>
            </w:r>
          </w:p>
        </w:tc>
      </w:tr>
      <w:tr w:rsidR="003732FF" w14:paraId="0EDE67A9" w14:textId="77777777">
        <w:tc>
          <w:tcPr>
            <w:tcW w:w="2289" w:type="dxa"/>
          </w:tcPr>
          <w:p w14:paraId="255ECB9A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Разом:</w:t>
            </w:r>
          </w:p>
        </w:tc>
        <w:tc>
          <w:tcPr>
            <w:tcW w:w="1428" w:type="dxa"/>
          </w:tcPr>
          <w:p w14:paraId="40B5A4EB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450</w:t>
            </w:r>
          </w:p>
        </w:tc>
        <w:tc>
          <w:tcPr>
            <w:tcW w:w="1434" w:type="dxa"/>
          </w:tcPr>
          <w:p w14:paraId="13849A46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15</w:t>
            </w:r>
          </w:p>
        </w:tc>
        <w:tc>
          <w:tcPr>
            <w:tcW w:w="1421" w:type="dxa"/>
          </w:tcPr>
          <w:p w14:paraId="611F2D2B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180</w:t>
            </w:r>
          </w:p>
        </w:tc>
        <w:tc>
          <w:tcPr>
            <w:tcW w:w="1406" w:type="dxa"/>
          </w:tcPr>
          <w:p w14:paraId="0414BE3D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180</w:t>
            </w:r>
          </w:p>
        </w:tc>
        <w:tc>
          <w:tcPr>
            <w:tcW w:w="1421" w:type="dxa"/>
          </w:tcPr>
          <w:p w14:paraId="2AD2E80D" w14:textId="77777777" w:rsidR="003732FF" w:rsidRDefault="003732FF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</w:p>
        </w:tc>
        <w:tc>
          <w:tcPr>
            <w:tcW w:w="1406" w:type="dxa"/>
          </w:tcPr>
          <w:p w14:paraId="781D15E8" w14:textId="77777777" w:rsidR="003732FF" w:rsidRDefault="0012469A">
            <w:pPr>
              <w:spacing w:after="5" w:line="27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zh-CN"/>
              </w:rPr>
              <w:t>270</w:t>
            </w:r>
          </w:p>
        </w:tc>
      </w:tr>
    </w:tbl>
    <w:p w14:paraId="053B73F9" w14:textId="77777777" w:rsidR="003732FF" w:rsidRDefault="0012469A">
      <w:pPr>
        <w:keepNext/>
        <w:keepLines/>
        <w:spacing w:after="21"/>
        <w:ind w:right="19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lastRenderedPageBreak/>
        <w:t xml:space="preserve">І. НАВЧАЛЬНА ПРАКТИКА </w:t>
      </w:r>
    </w:p>
    <w:p w14:paraId="54DCC610" w14:textId="77777777" w:rsidR="003732FF" w:rsidRDefault="0012469A">
      <w:pPr>
        <w:spacing w:after="5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Завданням навчальної практики є ознайомлення здобувачів фахової передвищої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спеціальності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D2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«Фінанси, банківська справа, страхування та фондовий ринок» із специфікою майбутньої спеціальності, отримання первинних професійних умінь і навичок із загально-професійних і спеціальних дисциплін, передбачених навчальним планом спеціальності. </w:t>
      </w:r>
    </w:p>
    <w:p w14:paraId="34A72CE7" w14:textId="77777777" w:rsidR="003732FF" w:rsidRDefault="0012469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Баз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практики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>
        <w:rPr>
          <w:rFonts w:ascii="Times New Roman" w:hAnsi="Times New Roman" w:cs="Times New Roman"/>
          <w:sz w:val="28"/>
          <w:szCs w:val="28"/>
        </w:rPr>
        <w:t xml:space="preserve">аудиторії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Бердянського машинобудівного фахового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коледжа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НУ «Запорізька політехніка».  В умовах дистанційного навчання, </w:t>
      </w:r>
      <w:r>
        <w:rPr>
          <w:rFonts w:ascii="Times New Roman" w:hAnsi="Times New Roman" w:cs="Times New Roman"/>
          <w:sz w:val="28"/>
          <w:szCs w:val="28"/>
        </w:rPr>
        <w:t>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комп’ютерн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практики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проходить онлайн. </w:t>
      </w:r>
      <w:r>
        <w:rPr>
          <w:rFonts w:ascii="Times New Roman" w:hAnsi="Times New Roman" w:cs="Times New Roman"/>
          <w:sz w:val="28"/>
          <w:szCs w:val="28"/>
        </w:rPr>
        <w:t>У разі відсутності студента на місці практики протягом терміну проходження практики без поважних причин вважається, що студент не виконав вимоги навчального процесу.</w:t>
      </w:r>
    </w:p>
    <w:p w14:paraId="0C7272A3" w14:textId="77777777" w:rsidR="003732FF" w:rsidRDefault="0012469A">
      <w:pPr>
        <w:spacing w:after="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1.1.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  <w:t xml:space="preserve">Комп’ютерна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  <w:t>практика</w:t>
      </w:r>
    </w:p>
    <w:p w14:paraId="1DA48D17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Метою практики є здобуття здобувачами освіти  первинних професійних умінь з підприємством, банком, страховою компанією та з новітньою комп’ютерною технікою і сучасними комп’ютерними технологіями.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Придбання досвіду самостійної роботи з обраної спеціальності, придбання навичок роботи у колективі. </w:t>
      </w:r>
    </w:p>
    <w:p w14:paraId="4CC575D5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Завданням навчальної комп’ютерної практики:</w:t>
      </w:r>
    </w:p>
    <w:p w14:paraId="4E465B59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− здобуття здобувачами навичок самостійної ініціативної навчальної комп’ютерної діяльності з напрямку своєї майбутньої професії;</w:t>
      </w:r>
    </w:p>
    <w:p w14:paraId="7C2B3F8B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− отримання, збір та накопичення матеріалів і інформації необхідної для успішного продовження навчання та виконання курсових та кваліфікаційних робіт; </w:t>
      </w:r>
    </w:p>
    <w:p w14:paraId="2231AC03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оволодіння здобувачами навичками роботи програмного продукту (забезпечення), яке використовує фінансист на базі практики; </w:t>
      </w:r>
    </w:p>
    <w:p w14:paraId="66A0B3F2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закріплення здобувачами, на базі практики, здобутих теоретичних знань отриманих в процесі навчання з дисципліни «Інформатика та комп’ютерна техніка». </w:t>
      </w:r>
    </w:p>
    <w:p w14:paraId="3E244858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процесі виконання практики та опрацювання наукової літератури практикантам необхідно навчитись ставити і вирішувати конкретні проблеми, використовуючи методи, які на сьогодні доступні в інформаційному комп’ютерному просторі. </w:t>
      </w:r>
    </w:p>
    <w:p w14:paraId="10F8345C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У результаті проходження навчальної комп’ютерної практики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здобувачи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повинні знати: </w:t>
      </w:r>
    </w:p>
    <w:p w14:paraId="1CFD5F7A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програмне забезпечення бази практики; </w:t>
      </w:r>
    </w:p>
    <w:p w14:paraId="3F448BAF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практичне використання можливостей операційної системи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Windows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;</w:t>
      </w:r>
    </w:p>
    <w:p w14:paraId="43AF938A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− роботу текстового редактора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Word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, редактора електронних таблиць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Excel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, математичного редактора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Microsoft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Equation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графічниого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редактора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Power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Paint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; </w:t>
      </w:r>
    </w:p>
    <w:p w14:paraId="41BBDC3D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можливості програм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Fine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Reader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Adobe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Reader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; </w:t>
      </w:r>
    </w:p>
    <w:p w14:paraId="5EFCF875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роботу електронних словників і перекладачів; </w:t>
      </w:r>
    </w:p>
    <w:p w14:paraId="29D49AB7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способи пошуку інформації в мережі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Internet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; </w:t>
      </w:r>
    </w:p>
    <w:p w14:paraId="5C401BC5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− правила техніки безпеки та охорони праці при роботі з комп’ютерною технікою.</w:t>
      </w:r>
    </w:p>
    <w:p w14:paraId="227644BC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вміти: </w:t>
      </w:r>
    </w:p>
    <w:p w14:paraId="2E37B6EA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− створювати, редагувати і форматувати текстові документи;</w:t>
      </w:r>
    </w:p>
    <w:p w14:paraId="2A7107F3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− вводити та редагувати формули;</w:t>
      </w:r>
    </w:p>
    <w:p w14:paraId="4D4AC00E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− створювати та редагувати електронні таблиці;</w:t>
      </w:r>
    </w:p>
    <w:p w14:paraId="47B6BD91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lastRenderedPageBreak/>
        <w:t xml:space="preserve"> − створювати та редагувати діаграми;</w:t>
      </w:r>
    </w:p>
    <w:p w14:paraId="48932D68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− користуватися вбудованими довідковими системами; </w:t>
      </w:r>
    </w:p>
    <w:p w14:paraId="5141BE6E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друкувати документи; </w:t>
      </w:r>
    </w:p>
    <w:p w14:paraId="62335F05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створювати графічні файли з необхідними текстовими підтекстами; придбати навички: </w:t>
      </w:r>
    </w:p>
    <w:p w14:paraId="67D13395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користування персональним комп’ютером та програмним забезпеченням бази практики; зібрати матеріали: </w:t>
      </w:r>
    </w:p>
    <w:p w14:paraId="5FB4C321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− передбачені програмою практики, які необхідні для формування звіту з практики. </w:t>
      </w:r>
    </w:p>
    <w:p w14:paraId="34AEA753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Здобувачи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зобов'язані пройти практику у встановлені навчальним планом терміни, виконати програму практик, скласти визначений програмою звіт. Під час практики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здобувачи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повинні дотримуватися встановлених правил техніки безпеки. Керівник практики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Циклової комісії спеціальності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D 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«Ф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інансів, банківської справи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страхування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та фондовий ринок»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забезпечує організацію і проведення практик відповідно до навчального плану, наскрізної і робочих програм практик, проводить інструктажі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з ТБ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та контролює дотримання ними правил техніки безпеки, графік проходження практики, оцінює її результати.</w:t>
      </w:r>
    </w:p>
    <w:p w14:paraId="2B55E8EE" w14:textId="77777777" w:rsidR="003732FF" w:rsidRDefault="0012469A">
      <w:pPr>
        <w:tabs>
          <w:tab w:val="left" w:pos="0"/>
        </w:tabs>
        <w:spacing w:after="5" w:line="270" w:lineRule="auto"/>
        <w:contextualSpacing/>
        <w:rPr>
          <w:rFonts w:ascii="Times New Roman" w:eastAsia="Times New Roman" w:hAnsi="Times New Roman" w:cs="Times New Roman"/>
          <w:color w:val="000000"/>
          <w:sz w:val="24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Навчальна комп’ютерна практика тривалістю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2 тижня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проводиться у відповідності з календарним графіком проходження практик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>и у третьому  семестрі.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zh-CN"/>
        </w:rPr>
        <w:t xml:space="preserve">Таблиця </w:t>
      </w:r>
      <w:r>
        <w:rPr>
          <w:rFonts w:ascii="Times New Roman" w:eastAsia="Times New Roman" w:hAnsi="Times New Roman" w:cs="Times New Roman"/>
          <w:color w:val="000000"/>
          <w:sz w:val="24"/>
          <w:lang w:val="uk-UA" w:eastAsia="zh-CN"/>
        </w:rPr>
        <w:t>1</w:t>
      </w:r>
    </w:p>
    <w:p w14:paraId="19D5BAC5" w14:textId="77777777" w:rsidR="003732FF" w:rsidRDefault="003732FF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376AD5E8" w14:textId="77777777" w:rsidR="003732FF" w:rsidRDefault="0012469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ЗМІСТ ТА ЗАВДАННЯ ПРОХОДЖЕННЯ ПРАКТИКИ</w:t>
      </w:r>
    </w:p>
    <w:p w14:paraId="189D03EB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Навчальна комп’ютерна практика передбачає: </w:t>
      </w:r>
    </w:p>
    <w:p w14:paraId="5AAC11A8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− чітку організацію проведення запланованих заходів; </w:t>
      </w:r>
    </w:p>
    <w:p w14:paraId="162E3838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− забезпечення необхідних умов для практикантів на місцях проходження практики, в тому числі охорону праці; </w:t>
      </w:r>
    </w:p>
    <w:p w14:paraId="062F7C30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− контроль за виконанням студентами правил трудового розпорядку та поставлених завдань.</w:t>
      </w:r>
      <w:r>
        <w:rPr>
          <w:rFonts w:ascii="Times New Roman" w:eastAsia="Times New Roman" w:hAnsi="Times New Roman" w:cs="Times New Roman"/>
          <w:color w:val="000000"/>
          <w:sz w:val="24"/>
          <w:lang w:eastAsia="zh-CN"/>
        </w:rPr>
        <w:t xml:space="preserve"> </w:t>
      </w:r>
    </w:p>
    <w:p w14:paraId="66BBE79F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Завдання на навчальну комп’ютерну практику: </w:t>
      </w:r>
    </w:p>
    <w:p w14:paraId="51B1A2B7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1. Ознайомлення із загальною характеристикою бази практики, з порядком створення та реєстрації, із специфікою діяльності бази практики; </w:t>
      </w:r>
    </w:p>
    <w:p w14:paraId="26BC2C29" w14:textId="77777777" w:rsidR="003732FF" w:rsidRDefault="0012469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Ознайомлення із використанням інформаційних та комунікаційних технологій на базі практики; </w:t>
      </w:r>
    </w:p>
    <w:p w14:paraId="1BF6E708" w14:textId="77777777" w:rsidR="003732FF" w:rsidRDefault="0012469A">
      <w:pPr>
        <w:tabs>
          <w:tab w:val="left" w:pos="0"/>
        </w:tabs>
        <w:spacing w:after="5" w:line="27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lang w:eastAsia="zh-CN"/>
        </w:rPr>
      </w:pPr>
      <w:bookmarkStart w:id="3" w:name="_Hlk242636503"/>
      <w:r>
        <w:rPr>
          <w:rFonts w:ascii="Times New Roman" w:eastAsia="Times New Roman" w:hAnsi="Times New Roman" w:cs="Times New Roman"/>
          <w:color w:val="000000"/>
          <w:sz w:val="24"/>
          <w:lang w:eastAsia="zh-CN"/>
        </w:rPr>
        <w:t>Таблиця 2</w:t>
      </w:r>
    </w:p>
    <w:bookmarkEnd w:id="3"/>
    <w:p w14:paraId="6A09D1FB" w14:textId="77777777" w:rsidR="003732FF" w:rsidRDefault="0012469A">
      <w:pPr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Календарний графік проходження практики</w:t>
      </w:r>
    </w:p>
    <w:tbl>
      <w:tblPr>
        <w:tblStyle w:val="a7"/>
        <w:tblW w:w="105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3"/>
        <w:gridCol w:w="832"/>
        <w:gridCol w:w="831"/>
        <w:gridCol w:w="7214"/>
        <w:gridCol w:w="970"/>
      </w:tblGrid>
      <w:tr w:rsidR="003732FF" w14:paraId="39781C0D" w14:textId="77777777">
        <w:trPr>
          <w:trHeight w:val="8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6D3E" w14:textId="77777777" w:rsidR="003732FF" w:rsidRDefault="00124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  <w:proofErr w:type="spell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9BF1" w14:textId="77777777" w:rsidR="003732FF" w:rsidRDefault="00124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Теми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6423" w14:textId="77777777" w:rsidR="003732FF" w:rsidRDefault="00124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68A8" w14:textId="77777777" w:rsidR="003732FF" w:rsidRDefault="00124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DBFC" w14:textId="77777777" w:rsidR="003732FF" w:rsidRDefault="00124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тижня/10 днів</w:t>
            </w:r>
          </w:p>
        </w:tc>
      </w:tr>
      <w:tr w:rsidR="003732FF" w14:paraId="10632C3F" w14:textId="77777777">
        <w:trPr>
          <w:trHeight w:val="554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FFD4" w14:textId="77777777" w:rsidR="003732FF" w:rsidRDefault="001246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5170" w14:textId="77777777" w:rsidR="003732FF" w:rsidRDefault="001246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2555" w14:textId="77777777" w:rsidR="003732FF" w:rsidRDefault="003732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FA15" w14:textId="77777777" w:rsidR="003732FF" w:rsidRDefault="0012469A">
            <w:pPr>
              <w:tabs>
                <w:tab w:val="left" w:pos="10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Інструктаж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                                      Вступне заняття.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C70D" w14:textId="77777777" w:rsidR="003732FF" w:rsidRDefault="001246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413AC2D8" w14:textId="77777777">
        <w:trPr>
          <w:trHeight w:val="554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1D5D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66A2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1344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FD4E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1. </w:t>
            </w:r>
            <w:proofErr w:type="spellStart"/>
            <w:r>
              <w:rPr>
                <w:szCs w:val="24"/>
                <w:lang w:val="ru-RU"/>
              </w:rPr>
              <w:t>Ознайомитись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урядовими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парламентськими</w:t>
            </w:r>
            <w:proofErr w:type="spellEnd"/>
            <w:r>
              <w:rPr>
                <w:szCs w:val="24"/>
                <w:lang w:val="ru-RU"/>
              </w:rPr>
              <w:t xml:space="preserve"> ресурсами </w:t>
            </w:r>
            <w:proofErr w:type="spellStart"/>
            <w:r>
              <w:rPr>
                <w:szCs w:val="24"/>
                <w:lang w:val="ru-RU"/>
              </w:rPr>
              <w:t>мережі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Інтернет</w:t>
            </w:r>
            <w:proofErr w:type="spellEnd"/>
            <w:r>
              <w:rPr>
                <w:szCs w:val="24"/>
                <w:lang w:val="ru-RU"/>
              </w:rPr>
              <w:t xml:space="preserve"> за </w:t>
            </w:r>
            <w:proofErr w:type="spellStart"/>
            <w:r>
              <w:rPr>
                <w:szCs w:val="24"/>
                <w:lang w:val="ru-RU"/>
              </w:rPr>
              <w:t>наведеними</w:t>
            </w:r>
            <w:proofErr w:type="spellEnd"/>
            <w:r>
              <w:rPr>
                <w:szCs w:val="24"/>
                <w:lang w:val="ru-RU"/>
              </w:rPr>
              <w:t xml:space="preserve"> адресами </w:t>
            </w:r>
            <w:proofErr w:type="spellStart"/>
            <w:r>
              <w:rPr>
                <w:szCs w:val="24"/>
                <w:lang w:val="ru-RU"/>
              </w:rPr>
              <w:t>порталів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7EDC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7375945D" w14:textId="77777777">
        <w:trPr>
          <w:trHeight w:val="554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BB4E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42DB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82C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0779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uk-UA"/>
              </w:rPr>
              <w:t>2.</w:t>
            </w:r>
            <w:proofErr w:type="spellStart"/>
            <w:r>
              <w:rPr>
                <w:szCs w:val="24"/>
                <w:lang w:val="ru-RU"/>
              </w:rPr>
              <w:t>Проаналізувати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представлені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ресурси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  <w:proofErr w:type="spellStart"/>
            <w:r>
              <w:rPr>
                <w:szCs w:val="24"/>
                <w:lang w:val="ru-RU"/>
              </w:rPr>
              <w:t>Порівняти</w:t>
            </w:r>
            <w:proofErr w:type="spellEnd"/>
            <w:r>
              <w:rPr>
                <w:szCs w:val="24"/>
                <w:lang w:val="ru-RU"/>
              </w:rPr>
              <w:t xml:space="preserve"> склад і структуру </w:t>
            </w:r>
            <w:proofErr w:type="spellStart"/>
            <w:r>
              <w:rPr>
                <w:szCs w:val="24"/>
                <w:lang w:val="ru-RU"/>
              </w:rPr>
              <w:t>інформаційних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ресурсів</w:t>
            </w:r>
            <w:proofErr w:type="spellEnd"/>
            <w:r>
              <w:rPr>
                <w:szCs w:val="24"/>
                <w:lang w:val="ru-RU"/>
              </w:rPr>
              <w:t xml:space="preserve">, до </w:t>
            </w:r>
            <w:proofErr w:type="spellStart"/>
            <w:r>
              <w:rPr>
                <w:szCs w:val="24"/>
                <w:lang w:val="ru-RU"/>
              </w:rPr>
              <w:t>яких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надається</w:t>
            </w:r>
            <w:proofErr w:type="spellEnd"/>
            <w:r>
              <w:rPr>
                <w:szCs w:val="24"/>
                <w:lang w:val="ru-RU"/>
              </w:rPr>
              <w:t xml:space="preserve"> доступ. </w:t>
            </w:r>
            <w:proofErr w:type="spellStart"/>
            <w:r>
              <w:rPr>
                <w:szCs w:val="24"/>
                <w:lang w:val="ru-RU"/>
              </w:rPr>
              <w:t>Скласти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порівняльну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таблицю</w:t>
            </w:r>
            <w:proofErr w:type="spellEnd"/>
            <w:r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поставити</w:t>
            </w:r>
            <w:proofErr w:type="spellEnd"/>
            <w:r>
              <w:rPr>
                <w:szCs w:val="24"/>
                <w:lang w:val="ru-RU"/>
              </w:rPr>
              <w:t xml:space="preserve"> знаки + та -). </w:t>
            </w:r>
          </w:p>
          <w:p w14:paraId="1C899E7A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 xml:space="preserve">3.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68FD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5FD8C46D" w14:textId="77777777">
        <w:trPr>
          <w:trHeight w:val="177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A78E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9820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DD8B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DB3C" w14:textId="77777777" w:rsidR="003732FF" w:rsidRDefault="0012469A">
            <w:pPr>
              <w:pStyle w:val="a9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left="0" w:firstLine="0"/>
              <w:jc w:val="left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Ознайомитись</w:t>
            </w:r>
            <w:proofErr w:type="spellEnd"/>
            <w:r>
              <w:rPr>
                <w:szCs w:val="24"/>
                <w:lang w:val="ru-RU"/>
              </w:rPr>
              <w:t xml:space="preserve"> з порталом </w:t>
            </w:r>
            <w:proofErr w:type="spellStart"/>
            <w:r>
              <w:rPr>
                <w:szCs w:val="24"/>
                <w:lang w:val="ru-RU"/>
              </w:rPr>
              <w:t>електронних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послуг</w:t>
            </w:r>
            <w:proofErr w:type="spellEnd"/>
            <w:r>
              <w:rPr>
                <w:szCs w:val="24"/>
                <w:lang w:val="ru-RU"/>
              </w:rPr>
              <w:t xml:space="preserve"> на </w:t>
            </w:r>
            <w:proofErr w:type="spellStart"/>
            <w:r>
              <w:rPr>
                <w:szCs w:val="24"/>
                <w:lang w:val="ru-RU"/>
              </w:rPr>
              <w:t>сайті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Пенсійного</w:t>
            </w:r>
            <w:proofErr w:type="spellEnd"/>
            <w:r>
              <w:rPr>
                <w:szCs w:val="24"/>
                <w:lang w:val="ru-RU"/>
              </w:rPr>
              <w:t xml:space="preserve"> фонду. </w:t>
            </w:r>
          </w:p>
          <w:p w14:paraId="5B438069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2. </w:t>
            </w:r>
            <w:proofErr w:type="spellStart"/>
            <w:r>
              <w:rPr>
                <w:szCs w:val="24"/>
                <w:lang w:val="ru-RU"/>
              </w:rPr>
              <w:t>Проаналізувати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представлені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послуги</w:t>
            </w:r>
            <w:proofErr w:type="spellEnd"/>
            <w:r>
              <w:rPr>
                <w:szCs w:val="24"/>
                <w:lang w:val="ru-RU"/>
              </w:rPr>
              <w:t xml:space="preserve">. Склад і структура </w:t>
            </w:r>
            <w:proofErr w:type="spellStart"/>
            <w:r>
              <w:rPr>
                <w:szCs w:val="24"/>
                <w:lang w:val="ru-RU"/>
              </w:rPr>
              <w:t>електронних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послуг</w:t>
            </w:r>
            <w:proofErr w:type="spellEnd"/>
            <w:r>
              <w:rPr>
                <w:szCs w:val="24"/>
                <w:lang w:val="ru-RU"/>
              </w:rPr>
              <w:t xml:space="preserve">, до </w:t>
            </w:r>
            <w:proofErr w:type="spellStart"/>
            <w:r>
              <w:rPr>
                <w:szCs w:val="24"/>
                <w:lang w:val="ru-RU"/>
              </w:rPr>
              <w:t>яких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надається</w:t>
            </w:r>
            <w:proofErr w:type="spellEnd"/>
            <w:r>
              <w:rPr>
                <w:szCs w:val="24"/>
                <w:lang w:val="ru-RU"/>
              </w:rPr>
              <w:t xml:space="preserve"> доступ на </w:t>
            </w:r>
            <w:proofErr w:type="spellStart"/>
            <w:r>
              <w:rPr>
                <w:szCs w:val="24"/>
                <w:lang w:val="ru-RU"/>
              </w:rPr>
              <w:t>сайті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  <w:proofErr w:type="spellStart"/>
            <w:r>
              <w:rPr>
                <w:szCs w:val="24"/>
                <w:lang w:val="ru-RU"/>
              </w:rPr>
              <w:t>Скласти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порівняльну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таблицю</w:t>
            </w:r>
            <w:proofErr w:type="spellEnd"/>
            <w:r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поставити</w:t>
            </w:r>
            <w:proofErr w:type="spellEnd"/>
            <w:r>
              <w:rPr>
                <w:szCs w:val="24"/>
                <w:lang w:val="ru-RU"/>
              </w:rPr>
              <w:t xml:space="preserve"> знаки + та -).</w:t>
            </w:r>
          </w:p>
          <w:p w14:paraId="47A2207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A41D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3AB1300E" w14:textId="77777777">
        <w:trPr>
          <w:trHeight w:val="1771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65E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6D1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F634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037A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14:paraId="25975050" w14:textId="77777777" w:rsidR="003732FF" w:rsidRDefault="0012469A">
            <w:pPr>
              <w:pStyle w:val="a9"/>
              <w:tabs>
                <w:tab w:val="left" w:pos="0"/>
              </w:tabs>
              <w:ind w:left="33" w:hanging="33"/>
              <w:rPr>
                <w:szCs w:val="24"/>
                <w:lang w:val="ru-RU"/>
              </w:rPr>
            </w:pPr>
            <w:proofErr w:type="gramStart"/>
            <w:r>
              <w:rPr>
                <w:szCs w:val="24"/>
                <w:lang w:val="ru-RU"/>
              </w:rPr>
              <w:t xml:space="preserve">( </w:t>
            </w:r>
            <w:proofErr w:type="spellStart"/>
            <w:r>
              <w:rPr>
                <w:szCs w:val="24"/>
                <w:lang w:val="ru-RU"/>
              </w:rPr>
              <w:t>Послуги</w:t>
            </w:r>
            <w:proofErr w:type="spellEnd"/>
            <w:proofErr w:type="gramEnd"/>
            <w:r>
              <w:rPr>
                <w:szCs w:val="24"/>
                <w:lang w:val="ru-RU"/>
              </w:rPr>
              <w:t xml:space="preserve"> для </w:t>
            </w:r>
            <w:proofErr w:type="spellStart"/>
            <w:r>
              <w:rPr>
                <w:szCs w:val="24"/>
                <w:lang w:val="ru-RU"/>
              </w:rPr>
              <w:t>категорій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Подання</w:t>
            </w:r>
            <w:proofErr w:type="spellEnd"/>
            <w:r>
              <w:rPr>
                <w:szCs w:val="24"/>
                <w:lang w:val="ru-RU"/>
              </w:rPr>
              <w:t xml:space="preserve"> заяви/</w:t>
            </w:r>
            <w:proofErr w:type="spellStart"/>
            <w:r>
              <w:rPr>
                <w:szCs w:val="24"/>
                <w:lang w:val="ru-RU"/>
              </w:rPr>
              <w:t>скарги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Запис</w:t>
            </w:r>
            <w:proofErr w:type="spellEnd"/>
            <w:r>
              <w:rPr>
                <w:szCs w:val="24"/>
                <w:lang w:val="ru-RU"/>
              </w:rPr>
              <w:t xml:space="preserve"> на </w:t>
            </w:r>
            <w:proofErr w:type="spellStart"/>
            <w:r>
              <w:rPr>
                <w:szCs w:val="24"/>
                <w:lang w:val="ru-RU"/>
              </w:rPr>
              <w:t>прийом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Звітні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відомості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Дані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електронного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реєстру</w:t>
            </w:r>
            <w:proofErr w:type="spellEnd"/>
            <w:r>
              <w:rPr>
                <w:szCs w:val="24"/>
                <w:lang w:val="ru-RU"/>
              </w:rPr>
              <w:t>)</w:t>
            </w:r>
          </w:p>
          <w:p w14:paraId="38F0E39B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834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633E168D" w14:textId="77777777">
        <w:trPr>
          <w:trHeight w:val="125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6D31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BE0D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CFB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3E02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1.Ознайомитись з </w:t>
            </w:r>
            <w:proofErr w:type="spellStart"/>
            <w:r>
              <w:rPr>
                <w:szCs w:val="24"/>
                <w:lang w:val="ru-RU"/>
              </w:rPr>
              <w:t>електронним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сервісом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державних</w:t>
            </w:r>
            <w:proofErr w:type="spellEnd"/>
            <w:r>
              <w:rPr>
                <w:szCs w:val="24"/>
                <w:lang w:val="ru-RU"/>
              </w:rPr>
              <w:t xml:space="preserve"> служб. </w:t>
            </w:r>
          </w:p>
          <w:p w14:paraId="68C2AEBD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 xml:space="preserve">2. </w:t>
            </w:r>
            <w:proofErr w:type="spellStart"/>
            <w:r>
              <w:rPr>
                <w:szCs w:val="24"/>
                <w:lang w:val="ru-RU"/>
              </w:rPr>
              <w:t>Проаналізувати</w:t>
            </w:r>
            <w:proofErr w:type="spellEnd"/>
            <w:r>
              <w:rPr>
                <w:szCs w:val="24"/>
                <w:lang w:val="ru-RU"/>
              </w:rPr>
              <w:t xml:space="preserve"> склад і структура </w:t>
            </w:r>
            <w:proofErr w:type="spellStart"/>
            <w:r>
              <w:rPr>
                <w:szCs w:val="24"/>
                <w:lang w:val="ru-RU"/>
              </w:rPr>
              <w:t>електронних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сервісів</w:t>
            </w:r>
            <w:proofErr w:type="spellEnd"/>
            <w:r>
              <w:rPr>
                <w:szCs w:val="24"/>
                <w:lang w:val="ru-RU"/>
              </w:rPr>
              <w:t xml:space="preserve">, до </w:t>
            </w:r>
            <w:proofErr w:type="spellStart"/>
            <w:r>
              <w:rPr>
                <w:szCs w:val="24"/>
                <w:lang w:val="ru-RU"/>
              </w:rPr>
              <w:t>яких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надається</w:t>
            </w:r>
            <w:proofErr w:type="spellEnd"/>
            <w:r>
              <w:rPr>
                <w:szCs w:val="24"/>
                <w:lang w:val="ru-RU"/>
              </w:rPr>
              <w:t xml:space="preserve"> доступ на </w:t>
            </w:r>
            <w:proofErr w:type="spellStart"/>
            <w:r>
              <w:rPr>
                <w:szCs w:val="24"/>
                <w:lang w:val="ru-RU"/>
              </w:rPr>
              <w:t>сайті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  <w:proofErr w:type="spellStart"/>
            <w:r>
              <w:rPr>
                <w:szCs w:val="24"/>
                <w:lang w:val="ru-RU"/>
              </w:rPr>
              <w:t>Скласти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порівняльну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таблицю</w:t>
            </w:r>
            <w:proofErr w:type="spellEnd"/>
            <w:r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поставити</w:t>
            </w:r>
            <w:proofErr w:type="spellEnd"/>
            <w:r>
              <w:rPr>
                <w:szCs w:val="24"/>
                <w:lang w:val="ru-RU"/>
              </w:rPr>
              <w:t xml:space="preserve"> знаки + та -). 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649A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2C32CA7D" w14:textId="77777777">
        <w:trPr>
          <w:trHeight w:val="1253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F85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EDC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C788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76E3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</w:p>
          <w:p w14:paraId="076FAB13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Тип (</w:t>
            </w: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) ресурсу, </w:t>
            </w:r>
            <w:proofErr w:type="spellStart"/>
            <w:r>
              <w:rPr>
                <w:szCs w:val="24"/>
                <w:lang w:val="ru-RU"/>
              </w:rPr>
              <w:t>web</w:t>
            </w:r>
            <w:proofErr w:type="spellEnd"/>
            <w:r>
              <w:rPr>
                <w:szCs w:val="24"/>
                <w:lang w:val="ru-RU"/>
              </w:rPr>
              <w:t xml:space="preserve">-адреса </w:t>
            </w:r>
            <w:proofErr w:type="spellStart"/>
            <w:r>
              <w:rPr>
                <w:szCs w:val="24"/>
                <w:lang w:val="ru-RU"/>
              </w:rPr>
              <w:t>Електронний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кабінет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Інформація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реєстрів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Електронна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звітність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Довідкова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інформація</w:t>
            </w:r>
            <w:proofErr w:type="spellEnd"/>
            <w:r>
              <w:rPr>
                <w:szCs w:val="24"/>
                <w:lang w:val="ru-RU"/>
              </w:rPr>
              <w:t xml:space="preserve"> https://tax.gov.ua/ </w:t>
            </w:r>
          </w:p>
          <w:p w14:paraId="6202ABC0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https://www.pfu.gov.ua/ </w:t>
            </w:r>
            <w:hyperlink r:id="rId10" w:history="1">
              <w:r>
                <w:rPr>
                  <w:rStyle w:val="a5"/>
                  <w:szCs w:val="24"/>
                  <w:lang w:val="ru-RU"/>
                </w:rPr>
                <w:t>http://www.fssu.gov.ua</w:t>
              </w:r>
            </w:hyperlink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D944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5163996A" w14:textId="77777777">
        <w:trPr>
          <w:trHeight w:val="156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ED82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74BD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85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557E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Ознайомитись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архівними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бібліотечними</w:t>
            </w:r>
            <w:proofErr w:type="spellEnd"/>
            <w:r>
              <w:rPr>
                <w:szCs w:val="24"/>
                <w:lang w:val="ru-RU"/>
              </w:rPr>
              <w:t xml:space="preserve"> ресурсами </w:t>
            </w:r>
            <w:proofErr w:type="spellStart"/>
            <w:r>
              <w:rPr>
                <w:szCs w:val="24"/>
                <w:lang w:val="ru-RU"/>
              </w:rPr>
              <w:t>мережі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Інтернет</w:t>
            </w:r>
            <w:proofErr w:type="spellEnd"/>
            <w:r>
              <w:rPr>
                <w:szCs w:val="24"/>
                <w:lang w:val="ru-RU"/>
              </w:rPr>
              <w:t xml:space="preserve"> за </w:t>
            </w:r>
            <w:proofErr w:type="spellStart"/>
            <w:r>
              <w:rPr>
                <w:szCs w:val="24"/>
                <w:lang w:val="ru-RU"/>
              </w:rPr>
              <w:t>наведеними</w:t>
            </w:r>
            <w:proofErr w:type="spellEnd"/>
            <w:r>
              <w:rPr>
                <w:szCs w:val="24"/>
                <w:lang w:val="ru-RU"/>
              </w:rPr>
              <w:t xml:space="preserve"> адресами </w:t>
            </w:r>
            <w:proofErr w:type="spellStart"/>
            <w:r>
              <w:rPr>
                <w:szCs w:val="24"/>
                <w:lang w:val="ru-RU"/>
              </w:rPr>
              <w:t>порталів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</w:p>
          <w:p w14:paraId="67D98BFA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 xml:space="preserve">1. </w:t>
            </w:r>
            <w:proofErr w:type="spellStart"/>
            <w:r>
              <w:rPr>
                <w:szCs w:val="24"/>
                <w:lang w:val="ru-RU"/>
              </w:rPr>
              <w:t>Проаналізувати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представлені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ресурси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  <w:proofErr w:type="spellStart"/>
            <w:r>
              <w:rPr>
                <w:szCs w:val="24"/>
                <w:lang w:val="ru-RU"/>
              </w:rPr>
              <w:t>Порівняти</w:t>
            </w:r>
            <w:proofErr w:type="spellEnd"/>
            <w:r>
              <w:rPr>
                <w:szCs w:val="24"/>
                <w:lang w:val="ru-RU"/>
              </w:rPr>
              <w:t xml:space="preserve"> склад і структуру </w:t>
            </w:r>
            <w:proofErr w:type="spellStart"/>
            <w:r>
              <w:rPr>
                <w:szCs w:val="24"/>
                <w:lang w:val="ru-RU"/>
              </w:rPr>
              <w:t>інформаційних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ресурсів</w:t>
            </w:r>
            <w:proofErr w:type="spellEnd"/>
            <w:r>
              <w:rPr>
                <w:szCs w:val="24"/>
                <w:lang w:val="ru-RU"/>
              </w:rPr>
              <w:t xml:space="preserve">, до </w:t>
            </w:r>
            <w:proofErr w:type="spellStart"/>
            <w:r>
              <w:rPr>
                <w:szCs w:val="24"/>
                <w:lang w:val="ru-RU"/>
              </w:rPr>
              <w:t>яких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надається</w:t>
            </w:r>
            <w:proofErr w:type="spellEnd"/>
            <w:r>
              <w:rPr>
                <w:szCs w:val="24"/>
                <w:lang w:val="ru-RU"/>
              </w:rPr>
              <w:t xml:space="preserve"> доступ. </w:t>
            </w:r>
            <w:proofErr w:type="spellStart"/>
            <w:r>
              <w:rPr>
                <w:szCs w:val="24"/>
                <w:lang w:val="ru-RU"/>
              </w:rPr>
              <w:t>Скласти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порівняльну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таблицю</w:t>
            </w:r>
            <w:proofErr w:type="spellEnd"/>
            <w:r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поставити</w:t>
            </w:r>
            <w:proofErr w:type="spellEnd"/>
            <w:r>
              <w:rPr>
                <w:szCs w:val="24"/>
                <w:lang w:val="ru-RU"/>
              </w:rPr>
              <w:t xml:space="preserve"> знаки + та -). 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E16B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06A4A1C7" w14:textId="77777777">
        <w:trPr>
          <w:trHeight w:val="155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65A6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91F5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3932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2128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14:paraId="504CEE3F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Тип (</w:t>
            </w: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) ресурсу, </w:t>
            </w:r>
            <w:proofErr w:type="spellStart"/>
            <w:r>
              <w:rPr>
                <w:szCs w:val="24"/>
                <w:lang w:val="ru-RU"/>
              </w:rPr>
              <w:t>web</w:t>
            </w:r>
            <w:proofErr w:type="spellEnd"/>
            <w:r>
              <w:rPr>
                <w:szCs w:val="24"/>
                <w:lang w:val="ru-RU"/>
              </w:rPr>
              <w:t xml:space="preserve">-адреса </w:t>
            </w:r>
          </w:p>
          <w:p w14:paraId="325CC440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Доступ до </w:t>
            </w:r>
            <w:proofErr w:type="spellStart"/>
            <w:r>
              <w:rPr>
                <w:szCs w:val="24"/>
                <w:lang w:val="ru-RU"/>
              </w:rPr>
              <w:t>електронного</w:t>
            </w:r>
            <w:proofErr w:type="spellEnd"/>
            <w:r>
              <w:rPr>
                <w:szCs w:val="24"/>
                <w:lang w:val="ru-RU"/>
              </w:rPr>
              <w:t xml:space="preserve"> каталогу </w:t>
            </w:r>
            <w:proofErr w:type="spellStart"/>
            <w:r>
              <w:rPr>
                <w:szCs w:val="24"/>
                <w:lang w:val="ru-RU"/>
              </w:rPr>
              <w:t>або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пошук</w:t>
            </w:r>
            <w:proofErr w:type="spellEnd"/>
            <w:r>
              <w:rPr>
                <w:szCs w:val="24"/>
                <w:lang w:val="ru-RU"/>
              </w:rPr>
              <w:t xml:space="preserve"> по сайту Доступ до </w:t>
            </w:r>
            <w:proofErr w:type="spellStart"/>
            <w:r>
              <w:rPr>
                <w:szCs w:val="24"/>
                <w:lang w:val="ru-RU"/>
              </w:rPr>
              <w:t>повних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текстів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електронних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документів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Посилання</w:t>
            </w:r>
            <w:proofErr w:type="spellEnd"/>
            <w:r>
              <w:rPr>
                <w:szCs w:val="24"/>
                <w:lang w:val="ru-RU"/>
              </w:rPr>
              <w:t xml:space="preserve"> на </w:t>
            </w:r>
            <w:proofErr w:type="spellStart"/>
            <w:r>
              <w:rPr>
                <w:szCs w:val="24"/>
                <w:lang w:val="ru-RU"/>
              </w:rPr>
              <w:t>інші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інформаційні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ресурси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мережі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Інтернет</w:t>
            </w:r>
            <w:proofErr w:type="spellEnd"/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8B2A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7D500A73" w14:textId="77777777">
        <w:trPr>
          <w:trHeight w:val="156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08C3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6E5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14:paraId="1DF541F4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16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F5D4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1.Ознайомитись з </w:t>
            </w:r>
            <w:proofErr w:type="spellStart"/>
            <w:r>
              <w:rPr>
                <w:szCs w:val="24"/>
                <w:lang w:val="ru-RU"/>
              </w:rPr>
              <w:t>антивірусним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програмним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забезпеченням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які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використовуються</w:t>
            </w:r>
            <w:proofErr w:type="spellEnd"/>
            <w:r>
              <w:rPr>
                <w:szCs w:val="24"/>
                <w:lang w:val="ru-RU"/>
              </w:rPr>
              <w:t xml:space="preserve"> на </w:t>
            </w:r>
            <w:proofErr w:type="spellStart"/>
            <w:r>
              <w:rPr>
                <w:szCs w:val="24"/>
                <w:lang w:val="ru-RU"/>
              </w:rPr>
              <w:t>базі</w:t>
            </w:r>
            <w:proofErr w:type="spellEnd"/>
            <w:r>
              <w:rPr>
                <w:szCs w:val="24"/>
                <w:lang w:val="ru-RU"/>
              </w:rPr>
              <w:t xml:space="preserve"> практики.</w:t>
            </w:r>
          </w:p>
          <w:p w14:paraId="634DBA4D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2. </w:t>
            </w:r>
            <w:proofErr w:type="spellStart"/>
            <w:r>
              <w:rPr>
                <w:szCs w:val="24"/>
                <w:lang w:val="ru-RU"/>
              </w:rPr>
              <w:t>Проаналізувати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антивірусне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програмне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підприємств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порівняти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аналоговими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програмам</w:t>
            </w:r>
            <w:proofErr w:type="spellEnd"/>
          </w:p>
          <w:p w14:paraId="37F11894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 xml:space="preserve"> 3.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C23A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19869053" w14:textId="77777777">
        <w:trPr>
          <w:trHeight w:val="1566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E6C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08B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8B2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683A" w14:textId="77777777" w:rsidR="003732FF" w:rsidRDefault="0012469A">
            <w:pPr>
              <w:pStyle w:val="a9"/>
              <w:tabs>
                <w:tab w:val="left" w:pos="0"/>
              </w:tabs>
              <w:ind w:left="0" w:firstLine="0"/>
              <w:rPr>
                <w:szCs w:val="24"/>
                <w:lang w:val="ru-RU"/>
              </w:rPr>
            </w:pPr>
            <w:r w:rsidRPr="00D24F0E">
              <w:rPr>
                <w:szCs w:val="24"/>
                <w:lang w:val="ru-RU"/>
              </w:rPr>
              <w:t>1.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Визначити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критерії</w:t>
            </w:r>
            <w:proofErr w:type="spellEnd"/>
            <w:r>
              <w:rPr>
                <w:szCs w:val="24"/>
                <w:lang w:val="ru-RU"/>
              </w:rPr>
              <w:t xml:space="preserve">, за </w:t>
            </w:r>
            <w:proofErr w:type="spellStart"/>
            <w:r>
              <w:rPr>
                <w:szCs w:val="24"/>
                <w:lang w:val="ru-RU"/>
              </w:rPr>
              <w:t>якими</w:t>
            </w:r>
            <w:proofErr w:type="spellEnd"/>
            <w:r>
              <w:rPr>
                <w:szCs w:val="24"/>
                <w:lang w:val="ru-RU"/>
              </w:rPr>
              <w:t xml:space="preserve"> буде проведено </w:t>
            </w:r>
            <w:proofErr w:type="spellStart"/>
            <w:r>
              <w:rPr>
                <w:szCs w:val="24"/>
                <w:lang w:val="ru-RU"/>
              </w:rPr>
              <w:t>експертизу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  <w:p w14:paraId="146B6C17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2. </w:t>
            </w:r>
            <w:proofErr w:type="spellStart"/>
            <w:r>
              <w:rPr>
                <w:szCs w:val="24"/>
                <w:lang w:val="ru-RU"/>
              </w:rPr>
              <w:t>Підготувати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висновок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щодо</w:t>
            </w:r>
            <w:proofErr w:type="spellEnd"/>
            <w:r>
              <w:rPr>
                <w:szCs w:val="24"/>
                <w:lang w:val="ru-RU"/>
              </w:rPr>
              <w:t xml:space="preserve"> характеристик </w:t>
            </w:r>
            <w:proofErr w:type="spellStart"/>
            <w:r>
              <w:rPr>
                <w:szCs w:val="24"/>
                <w:lang w:val="ru-RU"/>
              </w:rPr>
              <w:t>обраних</w:t>
            </w:r>
            <w:proofErr w:type="spellEnd"/>
            <w:r>
              <w:rPr>
                <w:szCs w:val="24"/>
                <w:lang w:val="ru-RU"/>
              </w:rPr>
              <w:t xml:space="preserve"> для </w:t>
            </w:r>
            <w:proofErr w:type="spellStart"/>
            <w:r>
              <w:rPr>
                <w:szCs w:val="24"/>
                <w:lang w:val="ru-RU"/>
              </w:rPr>
              <w:t>експертизи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інформаційно-пошукових</w:t>
            </w:r>
            <w:proofErr w:type="spellEnd"/>
            <w:r>
              <w:rPr>
                <w:szCs w:val="24"/>
                <w:lang w:val="ru-RU"/>
              </w:rPr>
              <w:t xml:space="preserve"> систем. </w:t>
            </w:r>
          </w:p>
          <w:p w14:paraId="781E5AEF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85F3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4E7F015F" w14:textId="77777777">
        <w:trPr>
          <w:trHeight w:val="83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9D9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4E6E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8835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4693" w14:textId="77777777" w:rsidR="003732FF" w:rsidRDefault="0012469A">
            <w:pPr>
              <w:pStyle w:val="a9"/>
              <w:tabs>
                <w:tab w:val="left" w:pos="0"/>
              </w:tabs>
              <w:spacing w:after="0" w:line="240" w:lineRule="auto"/>
              <w:ind w:left="0" w:firstLine="0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1.Ознайомитись з </w:t>
            </w:r>
            <w:proofErr w:type="spellStart"/>
            <w:r>
              <w:rPr>
                <w:szCs w:val="24"/>
                <w:lang w:val="ru-RU"/>
              </w:rPr>
              <w:t>офіційними</w:t>
            </w:r>
            <w:proofErr w:type="spellEnd"/>
            <w:r>
              <w:rPr>
                <w:szCs w:val="24"/>
                <w:lang w:val="ru-RU"/>
              </w:rPr>
              <w:t xml:space="preserve"> сайтами </w:t>
            </w:r>
            <w:proofErr w:type="spellStart"/>
            <w:r>
              <w:rPr>
                <w:szCs w:val="24"/>
                <w:lang w:val="ru-RU"/>
              </w:rPr>
              <w:t>основних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банків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</w:p>
          <w:p w14:paraId="334966C5" w14:textId="77777777" w:rsidR="003732FF" w:rsidRDefault="0012469A">
            <w:pPr>
              <w:pStyle w:val="a9"/>
              <w:tabs>
                <w:tab w:val="left" w:pos="0"/>
              </w:tabs>
              <w:ind w:left="0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2.Проаналізувати </w:t>
            </w:r>
            <w:proofErr w:type="spellStart"/>
            <w:r>
              <w:rPr>
                <w:szCs w:val="24"/>
                <w:lang w:val="ru-RU"/>
              </w:rPr>
              <w:t>офіційні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сайти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банків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порівняти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їх</w:t>
            </w:r>
            <w:proofErr w:type="spellEnd"/>
            <w:r>
              <w:rPr>
                <w:szCs w:val="24"/>
                <w:lang w:val="ru-RU"/>
              </w:rPr>
              <w:t xml:space="preserve"> за </w:t>
            </w:r>
            <w:proofErr w:type="spellStart"/>
            <w:r>
              <w:rPr>
                <w:szCs w:val="24"/>
                <w:lang w:val="ru-RU"/>
              </w:rPr>
              <w:t>певними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критеріями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</w:p>
          <w:p w14:paraId="21F866AA" w14:textId="77777777" w:rsidR="003732FF" w:rsidRDefault="003732FF">
            <w:pPr>
              <w:pStyle w:val="a9"/>
              <w:tabs>
                <w:tab w:val="left" w:pos="0"/>
              </w:tabs>
              <w:ind w:left="-108" w:hanging="142"/>
              <w:rPr>
                <w:szCs w:val="24"/>
                <w:lang w:val="uk-UA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4C17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7B62D93A" w14:textId="77777777">
        <w:trPr>
          <w:trHeight w:val="366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6C61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C166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18C9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895F" w14:textId="77777777" w:rsidR="003732FF" w:rsidRDefault="0012469A">
            <w:pPr>
              <w:pStyle w:val="a9"/>
              <w:tabs>
                <w:tab w:val="left" w:pos="0"/>
              </w:tabs>
              <w:ind w:left="-108" w:hanging="142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3.Результати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DDC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36EC66B3" w14:textId="77777777">
        <w:trPr>
          <w:trHeight w:val="31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750B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DAEB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64DB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E639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1.</w:t>
            </w:r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Ознайомитись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офіційними</w:t>
            </w:r>
            <w:proofErr w:type="spellEnd"/>
            <w:r>
              <w:rPr>
                <w:szCs w:val="24"/>
                <w:lang w:val="ru-RU"/>
              </w:rPr>
              <w:t xml:space="preserve"> сайтами </w:t>
            </w:r>
            <w:hyperlink r:id="rId11" w:history="1">
              <w:r>
                <w:rPr>
                  <w:rStyle w:val="a5"/>
                  <w:szCs w:val="24"/>
                  <w:lang w:val="ru-RU"/>
                </w:rPr>
                <w:t>https://forinsurer.com/stat</w:t>
              </w:r>
            </w:hyperlink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E92E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7A1F39BD" w14:textId="77777777">
        <w:trPr>
          <w:trHeight w:val="313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A47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2EFE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7DDF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A550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2. </w:t>
            </w:r>
            <w:proofErr w:type="spellStart"/>
            <w:r>
              <w:rPr>
                <w:szCs w:val="24"/>
                <w:lang w:val="ru-RU"/>
              </w:rPr>
              <w:t>Проаналізувати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офіційні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сайти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українських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страхових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компаній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порівняти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їх</w:t>
            </w:r>
            <w:proofErr w:type="spellEnd"/>
            <w:r>
              <w:rPr>
                <w:szCs w:val="24"/>
                <w:lang w:val="ru-RU"/>
              </w:rPr>
              <w:t xml:space="preserve"> за </w:t>
            </w:r>
            <w:proofErr w:type="spellStart"/>
            <w:r>
              <w:rPr>
                <w:szCs w:val="24"/>
                <w:lang w:val="ru-RU"/>
              </w:rPr>
              <w:t>певними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критеріями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</w:p>
          <w:p w14:paraId="26ECA49D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 xml:space="preserve">3.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таблиці</w:t>
            </w:r>
            <w:proofErr w:type="spellEnd"/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D78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089B2789" w14:textId="77777777">
        <w:trPr>
          <w:trHeight w:val="125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0B9D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492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70CD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1EF2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1. </w:t>
            </w:r>
            <w:proofErr w:type="spellStart"/>
            <w:r>
              <w:rPr>
                <w:szCs w:val="24"/>
                <w:lang w:val="ru-RU"/>
              </w:rPr>
              <w:t>Ознайомитись</w:t>
            </w:r>
            <w:proofErr w:type="spellEnd"/>
            <w:r>
              <w:rPr>
                <w:szCs w:val="24"/>
                <w:lang w:val="ru-RU"/>
              </w:rPr>
              <w:t xml:space="preserve"> з принципами </w:t>
            </w:r>
            <w:proofErr w:type="spellStart"/>
            <w:r>
              <w:rPr>
                <w:szCs w:val="24"/>
                <w:lang w:val="ru-RU"/>
              </w:rPr>
              <w:t>роботи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</w:t>
            </w:r>
            <w:proofErr w:type="spellEnd"/>
            <w:r>
              <w:rPr>
                <w:szCs w:val="24"/>
                <w:lang w:val="ru-RU"/>
              </w:rPr>
              <w:t xml:space="preserve"> «</w:t>
            </w:r>
            <w:proofErr w:type="spellStart"/>
            <w:r>
              <w:rPr>
                <w:szCs w:val="24"/>
                <w:lang w:val="ru-RU"/>
              </w:rPr>
              <w:t>Єдине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вікно</w:t>
            </w:r>
            <w:proofErr w:type="spellEnd"/>
            <w:r>
              <w:rPr>
                <w:szCs w:val="24"/>
                <w:lang w:val="ru-RU"/>
              </w:rPr>
              <w:t xml:space="preserve">» </w:t>
            </w:r>
            <w:proofErr w:type="spellStart"/>
            <w:r>
              <w:rPr>
                <w:szCs w:val="24"/>
                <w:lang w:val="ru-RU"/>
              </w:rPr>
              <w:t>Державної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фіскальної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служби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України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  <w:p w14:paraId="790205C6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2. </w:t>
            </w:r>
            <w:proofErr w:type="spellStart"/>
            <w:r>
              <w:rPr>
                <w:szCs w:val="24"/>
                <w:lang w:val="ru-RU"/>
              </w:rPr>
              <w:t>Розкрити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які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комплекси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входять</w:t>
            </w:r>
            <w:proofErr w:type="spellEnd"/>
            <w:r>
              <w:rPr>
                <w:szCs w:val="24"/>
                <w:lang w:val="ru-RU"/>
              </w:rPr>
              <w:t xml:space="preserve"> до </w:t>
            </w:r>
            <w:proofErr w:type="spellStart"/>
            <w:r>
              <w:rPr>
                <w:szCs w:val="24"/>
                <w:lang w:val="ru-RU"/>
              </w:rPr>
              <w:t>даного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14B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0F4E7393" w14:textId="77777777">
        <w:trPr>
          <w:trHeight w:val="247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6BB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271E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895C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51A1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3. </w:t>
            </w:r>
            <w:proofErr w:type="spellStart"/>
            <w:r>
              <w:rPr>
                <w:szCs w:val="24"/>
                <w:lang w:val="ru-RU"/>
              </w:rPr>
              <w:t>Розглянути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подання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звітності</w:t>
            </w:r>
            <w:proofErr w:type="spellEnd"/>
            <w:r>
              <w:rPr>
                <w:szCs w:val="24"/>
                <w:lang w:val="ru-RU"/>
              </w:rPr>
              <w:t xml:space="preserve"> до </w:t>
            </w:r>
            <w:proofErr w:type="spellStart"/>
            <w:r>
              <w:rPr>
                <w:szCs w:val="24"/>
                <w:lang w:val="ru-RU"/>
              </w:rPr>
              <w:t>державних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органів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інших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установ</w:t>
            </w:r>
            <w:proofErr w:type="spellEnd"/>
            <w:r>
              <w:rPr>
                <w:szCs w:val="24"/>
                <w:lang w:val="ru-RU"/>
              </w:rPr>
              <w:t xml:space="preserve"> і </w:t>
            </w:r>
            <w:proofErr w:type="spellStart"/>
            <w:r>
              <w:rPr>
                <w:szCs w:val="24"/>
                <w:lang w:val="ru-RU"/>
              </w:rPr>
              <w:t>визначити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переваги</w:t>
            </w:r>
            <w:proofErr w:type="spellEnd"/>
            <w:r>
              <w:rPr>
                <w:szCs w:val="24"/>
                <w:lang w:val="ru-RU"/>
              </w:rPr>
              <w:t xml:space="preserve"> і </w:t>
            </w:r>
            <w:proofErr w:type="spellStart"/>
            <w:r>
              <w:rPr>
                <w:szCs w:val="24"/>
                <w:lang w:val="ru-RU"/>
              </w:rPr>
              <w:t>недоліки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операцій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які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здійснюються</w:t>
            </w:r>
            <w:proofErr w:type="spellEnd"/>
            <w:r>
              <w:rPr>
                <w:szCs w:val="24"/>
                <w:lang w:val="ru-RU"/>
              </w:rPr>
              <w:t xml:space="preserve"> через </w:t>
            </w:r>
            <w:proofErr w:type="spellStart"/>
            <w:r>
              <w:rPr>
                <w:szCs w:val="24"/>
                <w:lang w:val="ru-RU"/>
              </w:rPr>
              <w:t>дане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програмне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</w:t>
            </w:r>
            <w:proofErr w:type="spellEnd"/>
            <w:r>
              <w:rPr>
                <w:szCs w:val="24"/>
                <w:lang w:val="ru-RU"/>
              </w:rPr>
              <w:t xml:space="preserve">. </w:t>
            </w:r>
          </w:p>
          <w:p w14:paraId="62D08B11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4. </w:t>
            </w:r>
            <w:proofErr w:type="spellStart"/>
            <w:r>
              <w:rPr>
                <w:szCs w:val="24"/>
                <w:lang w:val="ru-RU"/>
              </w:rPr>
              <w:t>Результати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дослідження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оформити</w:t>
            </w:r>
            <w:proofErr w:type="spellEnd"/>
            <w:r>
              <w:rPr>
                <w:szCs w:val="24"/>
                <w:lang w:val="ru-RU"/>
              </w:rPr>
              <w:t xml:space="preserve"> у </w:t>
            </w:r>
            <w:proofErr w:type="spellStart"/>
            <w:r>
              <w:rPr>
                <w:szCs w:val="24"/>
                <w:lang w:val="ru-RU"/>
              </w:rPr>
              <w:t>вигляді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графіку</w:t>
            </w:r>
            <w:proofErr w:type="spellEnd"/>
            <w:r>
              <w:rPr>
                <w:szCs w:val="24"/>
                <w:lang w:val="ru-RU"/>
              </w:rPr>
              <w:t>:</w:t>
            </w:r>
          </w:p>
          <w:p w14:paraId="7573F57F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- </w:t>
            </w:r>
            <w:proofErr w:type="spellStart"/>
            <w:r>
              <w:rPr>
                <w:szCs w:val="24"/>
                <w:lang w:val="ru-RU"/>
              </w:rPr>
              <w:t>Звітність</w:t>
            </w:r>
            <w:proofErr w:type="spellEnd"/>
            <w:r>
              <w:rPr>
                <w:szCs w:val="24"/>
                <w:lang w:val="ru-RU"/>
              </w:rPr>
              <w:t xml:space="preserve"> до </w:t>
            </w:r>
            <w:proofErr w:type="spellStart"/>
            <w:r>
              <w:rPr>
                <w:szCs w:val="24"/>
                <w:lang w:val="ru-RU"/>
              </w:rPr>
              <w:t>державних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органів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  <w:p w14:paraId="7C9DFFAB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proofErr w:type="spellStart"/>
            <w:r>
              <w:rPr>
                <w:szCs w:val="24"/>
                <w:lang w:val="ru-RU"/>
              </w:rPr>
              <w:t>Функціональні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можливості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  <w:p w14:paraId="5466511C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- </w:t>
            </w:r>
            <w:proofErr w:type="spellStart"/>
            <w:r>
              <w:rPr>
                <w:szCs w:val="24"/>
                <w:lang w:val="ru-RU"/>
              </w:rPr>
              <w:t>Переваги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  <w:p w14:paraId="7442811A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Недоліки</w:t>
            </w:r>
            <w:proofErr w:type="spellEnd"/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ABCC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41A7D055" w14:textId="77777777">
        <w:trPr>
          <w:trHeight w:val="116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864C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FEC7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0B15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08F5" w14:textId="77777777" w:rsidR="003732FF" w:rsidRDefault="0012469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Ознайомитись з структурою та змістом інформаційних потоків, які надходять до підприємства і заносяться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Бухгалтерія і циркулюють всередині його.</w:t>
            </w:r>
          </w:p>
          <w:p w14:paraId="1EA5812A" w14:textId="77777777" w:rsidR="003732FF" w:rsidRDefault="0012469A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Розкрити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D9C9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3732FF" w14:paraId="0D71A7D5" w14:textId="77777777">
        <w:trPr>
          <w:trHeight w:val="566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1E53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410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779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A67B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характеристики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здійснюються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Бухгалтерія</w:t>
            </w:r>
            <w:proofErr w:type="spellEnd"/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B996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11371865" w14:textId="77777777">
        <w:trPr>
          <w:trHeight w:val="951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3F1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3ADB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A892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A7AE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1. </w:t>
            </w:r>
            <w:proofErr w:type="spellStart"/>
            <w:r>
              <w:rPr>
                <w:szCs w:val="24"/>
                <w:lang w:val="ru-RU"/>
              </w:rPr>
              <w:t>Ознайомитись</w:t>
            </w:r>
            <w:proofErr w:type="spellEnd"/>
            <w:r>
              <w:rPr>
                <w:szCs w:val="24"/>
                <w:lang w:val="ru-RU"/>
              </w:rPr>
              <w:t xml:space="preserve"> з </w:t>
            </w:r>
            <w:proofErr w:type="spellStart"/>
            <w:r>
              <w:rPr>
                <w:szCs w:val="24"/>
                <w:lang w:val="ru-RU"/>
              </w:rPr>
              <w:t>роботою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</w:t>
            </w:r>
            <w:proofErr w:type="spellEnd"/>
            <w:r>
              <w:rPr>
                <w:szCs w:val="24"/>
                <w:lang w:val="ru-RU"/>
              </w:rPr>
              <w:t xml:space="preserve"> «M.E.Doc».</w:t>
            </w:r>
          </w:p>
          <w:p w14:paraId="44EE925B" w14:textId="77777777" w:rsidR="003732FF" w:rsidRDefault="0012469A">
            <w:pPr>
              <w:pStyle w:val="a9"/>
              <w:tabs>
                <w:tab w:val="left" w:pos="0"/>
              </w:tabs>
              <w:ind w:left="0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 xml:space="preserve"> 2. </w:t>
            </w:r>
            <w:proofErr w:type="spellStart"/>
            <w:r>
              <w:rPr>
                <w:szCs w:val="24"/>
                <w:lang w:val="ru-RU"/>
              </w:rPr>
              <w:t>Розкрити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які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програмні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комплекси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входять</w:t>
            </w:r>
            <w:proofErr w:type="spellEnd"/>
            <w:r>
              <w:rPr>
                <w:szCs w:val="24"/>
                <w:lang w:val="ru-RU"/>
              </w:rPr>
              <w:t xml:space="preserve"> до </w:t>
            </w:r>
            <w:proofErr w:type="spellStart"/>
            <w:r>
              <w:rPr>
                <w:szCs w:val="24"/>
                <w:lang w:val="ru-RU"/>
              </w:rPr>
              <w:t>даного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програмного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забезпечення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863A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4C5423F7" w14:textId="77777777">
        <w:trPr>
          <w:trHeight w:val="843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8C73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BC45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6827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65C8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Розглянути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здійснювати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визначити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переваги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недоліки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5350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732FF" w14:paraId="60E9152C" w14:textId="77777777">
        <w:trPr>
          <w:trHeight w:val="26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6F7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293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3A03" w14:textId="77777777" w:rsidR="003732FF" w:rsidRDefault="003732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38F1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Підсумкове заняття. Захист звітів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43B4" w14:textId="77777777" w:rsidR="003732FF" w:rsidRDefault="00124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</w:tbl>
    <w:p w14:paraId="68DE2F72" w14:textId="77777777" w:rsidR="003732FF" w:rsidRDefault="003732FF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ECF08EC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Під час практики студенти повинні в повному обсязі виконати програму проходження практики, регулярно вести щоденник практики та виконати звіт про проходження практики. </w:t>
      </w:r>
    </w:p>
    <w:p w14:paraId="57961DC6" w14:textId="77777777" w:rsidR="003732FF" w:rsidRDefault="0012469A">
      <w:pPr>
        <w:spacing w:after="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1.2.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  <w:t>Технологічна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  <w:t>(практика за фахом)</w:t>
      </w:r>
    </w:p>
    <w:p w14:paraId="35011F2E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 Мета практики</w:t>
      </w:r>
    </w:p>
    <w:p w14:paraId="0715F0EB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Метою навчальної технологічної практики є закріплення теоретичних знань, отриманих під час вивчення фінансово-економічних дисциплін, формування початкових професійних умінь і навичок виконання фінансових розрахунків, роботи з навчальними фінансовими документами, аналізу економічних показників та використання цифрових технологій у професійній діяльності.</w:t>
      </w:r>
    </w:p>
    <w:p w14:paraId="6FC82C9A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Практика проводиться дистанційно з використанням навчальних матеріалів, модельних документів, електронних таблиць, завдань і консультацій керівника практики.</w:t>
      </w:r>
    </w:p>
    <w:p w14:paraId="6D6409DA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2. Завдання практики</w:t>
      </w:r>
    </w:p>
    <w:p w14:paraId="31DADE6B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Основними завданнями практики є:</w:t>
      </w:r>
    </w:p>
    <w:p w14:paraId="349369D7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Закріплення знань з фінансів, економіки підприємства, бухгалтерського обліку, банківської справи та статистики.</w:t>
      </w:r>
    </w:p>
    <w:p w14:paraId="16503513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Ознайомлення з основними напрямами діяльності фінансових установ і підприємств.</w:t>
      </w:r>
    </w:p>
    <w:p w14:paraId="1E10D6D2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Формування навичок роботи з навчальними зразками фінансових документів.</w:t>
      </w:r>
    </w:p>
    <w:p w14:paraId="070E039E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Виконання розрахунків доходів, витрат, прибутку та рентабельності.</w:t>
      </w:r>
    </w:p>
    <w:p w14:paraId="3FAD8942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Ознайомлення з основами банківських операцій, кредитування, страхування й оподаткування.</w:t>
      </w:r>
    </w:p>
    <w:p w14:paraId="7F77800A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Формування початкових навичок аналізу фінансово-економічних показників.</w:t>
      </w:r>
    </w:p>
    <w:p w14:paraId="26780262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Використання електронних таблиць для виконання розрахунків.</w:t>
      </w:r>
    </w:p>
    <w:p w14:paraId="65004217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Розвиток самостійності, відповідальності та професійної культури.</w:t>
      </w:r>
    </w:p>
    <w:p w14:paraId="55F45A0D" w14:textId="77777777" w:rsidR="003732FF" w:rsidRDefault="0012469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Формування вмінь оформлювати результати практичної роботи у вигляді звіту.</w:t>
      </w:r>
    </w:p>
    <w:p w14:paraId="1A2F7B91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3. Організація практики</w:t>
      </w:r>
    </w:p>
    <w:p w14:paraId="2AA43129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Практика проводиться протягом двох тижнів у дистанційному форматі.</w:t>
      </w:r>
    </w:p>
    <w:p w14:paraId="77FEB04F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Керівник практики від закладу освіти:</w:t>
      </w:r>
    </w:p>
    <w:p w14:paraId="00BEAC4E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надає студентам програму та календарний графік практики;</w:t>
      </w:r>
    </w:p>
    <w:p w14:paraId="2DE4EB80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проводить вступний інструктаж і пояснює порядок виконання завдань;</w:t>
      </w:r>
    </w:p>
    <w:p w14:paraId="422B6C10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надає навчальні матеріали, зразки документів і вихідні дані;</w:t>
      </w:r>
    </w:p>
    <w:p w14:paraId="16DD69A2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проводить консультації в онлайн-форматі;</w:t>
      </w:r>
    </w:p>
    <w:p w14:paraId="472A367B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перевіряє виконані завдання;</w:t>
      </w:r>
    </w:p>
    <w:p w14:paraId="3978E33A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надає рекомендації щодо оформлення звіту;</w:t>
      </w:r>
    </w:p>
    <w:p w14:paraId="6DB1FA0A" w14:textId="77777777" w:rsidR="003732FF" w:rsidRDefault="001246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організовує підсумковий контроль і захист звітів.</w:t>
      </w:r>
    </w:p>
    <w:p w14:paraId="5FD246E5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Студенти виконують завдання самостійно, дотримуються визначених строків, ведуть щоденник практики та оформлюють звіт.</w:t>
      </w:r>
    </w:p>
    <w:p w14:paraId="20F6A35F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Усі практичні завдання виконуються на основі навчальних або умовних даних. Відвідування реальних підприємств і доступ до конфіденційних документів не передбачаються.</w:t>
      </w:r>
    </w:p>
    <w:p w14:paraId="30E647BB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4. Тематичний план практики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7837"/>
        <w:gridCol w:w="1404"/>
      </w:tblGrid>
      <w:tr w:rsidR="003732FF" w14:paraId="0C999294" w14:textId="77777777">
        <w:trPr>
          <w:tblCellSpacing w:w="15" w:type="dxa"/>
        </w:trPr>
        <w:tc>
          <w:tcPr>
            <w:tcW w:w="0" w:type="auto"/>
            <w:vAlign w:val="center"/>
          </w:tcPr>
          <w:p w14:paraId="0D5AB112" w14:textId="77777777" w:rsidR="003732FF" w:rsidRDefault="0012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№</w:t>
            </w:r>
          </w:p>
        </w:tc>
        <w:tc>
          <w:tcPr>
            <w:tcW w:w="0" w:type="auto"/>
            <w:vAlign w:val="center"/>
          </w:tcPr>
          <w:p w14:paraId="6B47B4BC" w14:textId="77777777" w:rsidR="003732FF" w:rsidRDefault="0012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Зміст роботи</w:t>
            </w:r>
          </w:p>
        </w:tc>
        <w:tc>
          <w:tcPr>
            <w:tcW w:w="0" w:type="auto"/>
            <w:vAlign w:val="center"/>
          </w:tcPr>
          <w:p w14:paraId="38ED8F27" w14:textId="77777777" w:rsidR="003732FF" w:rsidRDefault="0012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zh-CN"/>
              </w:rPr>
              <w:t xml:space="preserve">10 днів (2 тижня) </w:t>
            </w:r>
          </w:p>
        </w:tc>
      </w:tr>
      <w:tr w:rsidR="003732FF" w14:paraId="2DDBBE6E" w14:textId="77777777">
        <w:trPr>
          <w:tblCellSpacing w:w="15" w:type="dxa"/>
        </w:trPr>
        <w:tc>
          <w:tcPr>
            <w:tcW w:w="0" w:type="auto"/>
            <w:vAlign w:val="center"/>
          </w:tcPr>
          <w:p w14:paraId="7A98EF36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581DD457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Організаційна зустріч. Ознайомлення з програмою, завданнями та вимогами до звіту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Ознайомлення з фінансовою системою України та діяльністю фінансових установ</w:t>
            </w:r>
          </w:p>
        </w:tc>
        <w:tc>
          <w:tcPr>
            <w:tcW w:w="0" w:type="auto"/>
            <w:vAlign w:val="center"/>
          </w:tcPr>
          <w:p w14:paraId="0B67F2D6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78B8AB52" w14:textId="77777777">
        <w:trPr>
          <w:tblCellSpacing w:w="15" w:type="dxa"/>
        </w:trPr>
        <w:tc>
          <w:tcPr>
            <w:tcW w:w="0" w:type="auto"/>
            <w:vAlign w:val="center"/>
          </w:tcPr>
          <w:p w14:paraId="62254EC3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4C4B6FA6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Організація фінансової діяльності підприємства. Джерела фінансових ресурсів</w:t>
            </w:r>
          </w:p>
        </w:tc>
        <w:tc>
          <w:tcPr>
            <w:tcW w:w="0" w:type="auto"/>
            <w:vAlign w:val="center"/>
          </w:tcPr>
          <w:p w14:paraId="050700DC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1373D97F" w14:textId="77777777">
        <w:trPr>
          <w:tblCellSpacing w:w="15" w:type="dxa"/>
        </w:trPr>
        <w:tc>
          <w:tcPr>
            <w:tcW w:w="0" w:type="auto"/>
            <w:vAlign w:val="center"/>
          </w:tcPr>
          <w:p w14:paraId="5F9159DB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66310424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Практична робота з навчальними фінансовими документами</w:t>
            </w:r>
          </w:p>
        </w:tc>
        <w:tc>
          <w:tcPr>
            <w:tcW w:w="0" w:type="auto"/>
            <w:vAlign w:val="center"/>
          </w:tcPr>
          <w:p w14:paraId="0178D444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1D346815" w14:textId="77777777">
        <w:trPr>
          <w:tblCellSpacing w:w="15" w:type="dxa"/>
        </w:trPr>
        <w:tc>
          <w:tcPr>
            <w:tcW w:w="0" w:type="auto"/>
            <w:vAlign w:val="center"/>
          </w:tcPr>
          <w:p w14:paraId="5E6B97BB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60A8C7EC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Розрахунок доходів, витрат і фінансових результатів підприємства</w:t>
            </w:r>
          </w:p>
        </w:tc>
        <w:tc>
          <w:tcPr>
            <w:tcW w:w="0" w:type="auto"/>
            <w:vAlign w:val="center"/>
          </w:tcPr>
          <w:p w14:paraId="460A88F1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09DBE204" w14:textId="77777777">
        <w:trPr>
          <w:tblCellSpacing w:w="15" w:type="dxa"/>
        </w:trPr>
        <w:tc>
          <w:tcPr>
            <w:tcW w:w="0" w:type="auto"/>
            <w:vAlign w:val="center"/>
          </w:tcPr>
          <w:p w14:paraId="7E89C1FF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05E441B6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Основи банківських операцій і безготівкових розрахунків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Кредитування та розрахунок відсотків за кредитом</w:t>
            </w:r>
          </w:p>
        </w:tc>
        <w:tc>
          <w:tcPr>
            <w:tcW w:w="0" w:type="auto"/>
            <w:vAlign w:val="center"/>
          </w:tcPr>
          <w:p w14:paraId="20B99027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14B985C6" w14:textId="77777777">
        <w:trPr>
          <w:tblCellSpacing w:w="15" w:type="dxa"/>
        </w:trPr>
        <w:tc>
          <w:tcPr>
            <w:tcW w:w="0" w:type="auto"/>
            <w:vAlign w:val="center"/>
          </w:tcPr>
          <w:p w14:paraId="537A6F9F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lastRenderedPageBreak/>
              <w:t>6</w:t>
            </w:r>
          </w:p>
        </w:tc>
        <w:tc>
          <w:tcPr>
            <w:tcW w:w="0" w:type="auto"/>
            <w:vAlign w:val="center"/>
          </w:tcPr>
          <w:p w14:paraId="1B18FB22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Основи страхування та страхових послуг</w:t>
            </w:r>
          </w:p>
        </w:tc>
        <w:tc>
          <w:tcPr>
            <w:tcW w:w="0" w:type="auto"/>
            <w:vAlign w:val="center"/>
          </w:tcPr>
          <w:p w14:paraId="28670F0F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10D86C03" w14:textId="77777777">
        <w:trPr>
          <w:tblCellSpacing w:w="15" w:type="dxa"/>
        </w:trPr>
        <w:tc>
          <w:tcPr>
            <w:tcW w:w="0" w:type="auto"/>
            <w:vAlign w:val="center"/>
          </w:tcPr>
          <w:p w14:paraId="2C4DAFCF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3B5E587D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Податки та обов'язкові платежі</w:t>
            </w:r>
          </w:p>
        </w:tc>
        <w:tc>
          <w:tcPr>
            <w:tcW w:w="0" w:type="auto"/>
            <w:vAlign w:val="center"/>
          </w:tcPr>
          <w:p w14:paraId="2D758768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794256A0" w14:textId="77777777">
        <w:trPr>
          <w:tblCellSpacing w:w="15" w:type="dxa"/>
        </w:trPr>
        <w:tc>
          <w:tcPr>
            <w:tcW w:w="0" w:type="auto"/>
            <w:vAlign w:val="center"/>
          </w:tcPr>
          <w:p w14:paraId="59B470A7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8</w:t>
            </w:r>
          </w:p>
        </w:tc>
        <w:tc>
          <w:tcPr>
            <w:tcW w:w="0" w:type="auto"/>
            <w:vAlign w:val="center"/>
          </w:tcPr>
          <w:p w14:paraId="7A528E08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Основи фондового ринку та фінансових інвестицій</w:t>
            </w:r>
          </w:p>
        </w:tc>
        <w:tc>
          <w:tcPr>
            <w:tcW w:w="0" w:type="auto"/>
            <w:vAlign w:val="center"/>
          </w:tcPr>
          <w:p w14:paraId="4C1FC12A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07CAE2AE" w14:textId="77777777">
        <w:trPr>
          <w:tblCellSpacing w:w="15" w:type="dxa"/>
        </w:trPr>
        <w:tc>
          <w:tcPr>
            <w:tcW w:w="0" w:type="auto"/>
            <w:vAlign w:val="center"/>
          </w:tcPr>
          <w:p w14:paraId="01022753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4AAB3D8B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Аналіз фінансових показників з використанням електронних таблиць</w:t>
            </w:r>
          </w:p>
        </w:tc>
        <w:tc>
          <w:tcPr>
            <w:tcW w:w="0" w:type="auto"/>
            <w:vAlign w:val="center"/>
          </w:tcPr>
          <w:p w14:paraId="2664E5A6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23BB1A36" w14:textId="77777777">
        <w:trPr>
          <w:tblCellSpacing w:w="15" w:type="dxa"/>
        </w:trPr>
        <w:tc>
          <w:tcPr>
            <w:tcW w:w="0" w:type="auto"/>
            <w:vAlign w:val="center"/>
          </w:tcPr>
          <w:p w14:paraId="0D66EABB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0</w:t>
            </w:r>
          </w:p>
        </w:tc>
        <w:tc>
          <w:tcPr>
            <w:tcW w:w="0" w:type="auto"/>
            <w:vAlign w:val="center"/>
          </w:tcPr>
          <w:p w14:paraId="4047C048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Оформлення щоденника, звіту та виконання індивідуального завдання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Підсумковий контроль і захист звіту</w:t>
            </w:r>
          </w:p>
        </w:tc>
        <w:tc>
          <w:tcPr>
            <w:tcW w:w="0" w:type="auto"/>
            <w:vAlign w:val="center"/>
          </w:tcPr>
          <w:p w14:paraId="1BA8546A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</w:t>
            </w:r>
          </w:p>
        </w:tc>
      </w:tr>
      <w:tr w:rsidR="003732FF" w14:paraId="04EB6F8B" w14:textId="77777777">
        <w:trPr>
          <w:tblCellSpacing w:w="15" w:type="dxa"/>
        </w:trPr>
        <w:tc>
          <w:tcPr>
            <w:tcW w:w="0" w:type="auto"/>
            <w:vAlign w:val="center"/>
          </w:tcPr>
          <w:p w14:paraId="5BE949D4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Разом</w:t>
            </w:r>
          </w:p>
        </w:tc>
        <w:tc>
          <w:tcPr>
            <w:tcW w:w="0" w:type="auto"/>
            <w:vAlign w:val="center"/>
          </w:tcPr>
          <w:p w14:paraId="1FC23D68" w14:textId="77777777" w:rsidR="003732FF" w:rsidRDefault="00373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9BA8E21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zh-CN"/>
              </w:rPr>
              <w:t>10 днів</w:t>
            </w:r>
          </w:p>
        </w:tc>
      </w:tr>
    </w:tbl>
    <w:p w14:paraId="5722DC2B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5. Зміст практичних завдань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(орієнтовній)</w:t>
      </w:r>
    </w:p>
    <w:p w14:paraId="6F65520F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1. Фінансова система України</w:t>
      </w:r>
    </w:p>
    <w:p w14:paraId="1D09EDA1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Охарактеризувати основні складові фінансової системи України. Визначити роль Національного банку України, комерційних банків, страхових компаній, Державної казначейської служби та підприємств у фінансових відносинах.</w:t>
      </w:r>
    </w:p>
    <w:p w14:paraId="20EE0DC9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коротка письмова характеристика та схема фінансової системи.</w:t>
      </w:r>
    </w:p>
    <w:p w14:paraId="679398C1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2. Фінансова діяльність підприємства</w:t>
      </w:r>
    </w:p>
    <w:p w14:paraId="245821EB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Визначити основні джерела фінансових ресурсів підприємства, охарактеризувати доходи й витрати та пояснити призначення фінансового планування.</w:t>
      </w:r>
    </w:p>
    <w:p w14:paraId="641A0D3C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таблиця джерел фінансових ресурсів із короткими поясненнями.</w:t>
      </w:r>
    </w:p>
    <w:p w14:paraId="567AA0F8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3. Навчальні фінансові документи</w:t>
      </w:r>
    </w:p>
    <w:p w14:paraId="397E32B2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Ознайомитися зі структурою рахунку на оплату, платіжної інструкції, рахунку-фактури та інших навчальних документів. Визначити обов'язкові реквізити й призначення кожного документа.</w:t>
      </w:r>
    </w:p>
    <w:p w14:paraId="396BA005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заповнення двох навчальних зразків документів на основі умовних даних.</w:t>
      </w:r>
    </w:p>
    <w:p w14:paraId="70E6B2FC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4. Доходи, витрати та фінансові результати</w:t>
      </w:r>
    </w:p>
    <w:p w14:paraId="5D6D5F36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Підприємство отримало дохід від реалізації продукції 500 000 грн. Собівартість реалізованої продукції становить 320 000 грн, адміністративні витрати — 45 000 грн, витрати на збут — 25 000 грн.</w:t>
      </w:r>
    </w:p>
    <w:p w14:paraId="47EA8996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Необхідно:</w:t>
      </w:r>
    </w:p>
    <w:p w14:paraId="0BAD19B6" w14:textId="77777777" w:rsidR="003732FF" w:rsidRDefault="001246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Визначити валовий прибуток.</w:t>
      </w:r>
    </w:p>
    <w:p w14:paraId="0AC002E8" w14:textId="77777777" w:rsidR="003732FF" w:rsidRDefault="001246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Розрахувати результат від реалізації до врахування інших доходів, витрат і податку на прибуток.</w:t>
      </w:r>
    </w:p>
    <w:p w14:paraId="033C4312" w14:textId="77777777" w:rsidR="003732FF" w:rsidRDefault="001246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Розрахувати рентабельність продажів за отриманим результатом.</w:t>
      </w:r>
    </w:p>
    <w:p w14:paraId="39E5B346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lastRenderedPageBreak/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розрахунки з поясненнями.</w:t>
      </w:r>
    </w:p>
    <w:p w14:paraId="3C1B64F1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5. Банківські операції</w:t>
      </w:r>
    </w:p>
    <w:p w14:paraId="01FC3A3C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Охарактеризувати поточний рахунок, платіжну картку, безготівкові розрахунки та основні правила безпечного користування банківськими послугами.</w:t>
      </w:r>
    </w:p>
    <w:p w14:paraId="4452CA9E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таблиця «Основні банківські послуги та їх призначення».</w:t>
      </w:r>
    </w:p>
    <w:p w14:paraId="3733D96E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6. Кредитування</w:t>
      </w:r>
    </w:p>
    <w:p w14:paraId="5B292D1F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Позичальник отримав кредит у сумі 40 000 грн строком на один рік під 15% річних.</w:t>
      </w:r>
    </w:p>
    <w:p w14:paraId="55B4E822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Необхідно визначити суму відсотків за простим методом нарахування та загальну суму повернення без урахування комісій.</w:t>
      </w:r>
    </w:p>
    <w:p w14:paraId="183A5372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розрахунок із поясненням формули.</w:t>
      </w:r>
    </w:p>
    <w:p w14:paraId="109FEFE5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7. Страхування</w:t>
      </w:r>
    </w:p>
    <w:p w14:paraId="62C2CF80" w14:textId="77777777" w:rsidR="003732FF" w:rsidRDefault="0012469A">
      <w:pPr>
        <w:ind w:left="-13" w:right="6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Порівняти страхування майна, особисте страхування та страхування відповідальності. Визначити основні елементи страхового договору.</w:t>
      </w:r>
    </w:p>
    <w:p w14:paraId="669F3AE3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порівняльна таблиця.</w:t>
      </w:r>
    </w:p>
    <w:p w14:paraId="05A30B0F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8. Податки та обов'язкові платежі</w:t>
      </w:r>
    </w:p>
    <w:p w14:paraId="5AEBE3D6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Пояснити призначення податків, розрізнити прямі й непрямі податки та навести приклади. Виконати умовний розрахунок податку за заданою базою та ставкою.</w:t>
      </w:r>
    </w:p>
    <w:p w14:paraId="26907B16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письмові відповіді й розрахунок.</w:t>
      </w:r>
    </w:p>
    <w:p w14:paraId="0FCEB584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9. Фондовий ринок</w:t>
      </w:r>
    </w:p>
    <w:p w14:paraId="0816371D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Порівняти акції та облігації, визначити основні джерела доходу інвестора та пояснити поняття інвестиційного ризику.</w:t>
      </w:r>
    </w:p>
    <w:p w14:paraId="574D02D0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порівняльна таблиця.</w:t>
      </w:r>
    </w:p>
    <w:p w14:paraId="4071D701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Завдання 10. Аналіз фінансових показників</w:t>
      </w:r>
    </w:p>
    <w:p w14:paraId="6A521B5A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основі умовних даних про доходи та витрати підприємства за два періоди розрахувати абсолютні й відносні відхилення, оформити результати в електронній таблиці та побудувати діаграму.</w:t>
      </w:r>
    </w:p>
    <w:p w14:paraId="6AF02B4D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Результат: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електронна таблиця з розрахунками та коротким аналітичним висновком.</w:t>
      </w:r>
    </w:p>
    <w:p w14:paraId="1ABA207C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Результати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підсумків навчальної практики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включаються до звіту з практики.</w:t>
      </w:r>
    </w:p>
    <w:p w14:paraId="717D0418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Вимоги до звіту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 з навчальної практики</w:t>
      </w:r>
    </w:p>
    <w:p w14:paraId="6412FEC2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Звіт повинен містити:</w:t>
      </w:r>
    </w:p>
    <w:p w14:paraId="47C44400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Титульну сторінку.</w:t>
      </w:r>
    </w:p>
    <w:p w14:paraId="4F718093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Зміст.</w:t>
      </w:r>
    </w:p>
    <w:p w14:paraId="505E79AB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Вступ.</w:t>
      </w:r>
    </w:p>
    <w:p w14:paraId="536E6F09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Виконання практичних завдань.</w:t>
      </w:r>
    </w:p>
    <w:p w14:paraId="4EA684E9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Результати індивідуального завдання.</w:t>
      </w:r>
    </w:p>
    <w:p w14:paraId="6545B3E9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Висновки.</w:t>
      </w:r>
    </w:p>
    <w:p w14:paraId="3E13E69C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Список використаних джерел.</w:t>
      </w:r>
    </w:p>
    <w:p w14:paraId="1C82B6E8" w14:textId="77777777" w:rsidR="003732FF" w:rsidRDefault="001246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Додатки за наявності.</w:t>
      </w:r>
    </w:p>
    <w:p w14:paraId="5DAF99A7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Рекомендований обсяг звіту — 10–15 сторінок без додатків.</w:t>
      </w:r>
    </w:p>
    <w:p w14:paraId="34A67E6D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Звіт оформлюється українською мовою. Розрахунки супроводжуються формулами та поясненнями. Таблиці й діаграми повинні мати назви. Усі джерела інформації зазначаються в кінці звіту.</w:t>
      </w:r>
    </w:p>
    <w:p w14:paraId="724CDE82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Щоденник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 xml:space="preserve">навчальної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практики</w:t>
      </w:r>
    </w:p>
    <w:p w14:paraId="0A0102F0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Студент веде щоденник, у якому фіксує дату, зміст виконаної роботи, витрачений час і результати виконання завдань.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дистанційної практики щоденник може вестися в електронному вигляді. За рішенням закладу освіти він подається разом зі звітом.</w:t>
      </w:r>
    </w:p>
    <w:p w14:paraId="63DA5F44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Критерії оцінювання результатів навчальної практики</w:t>
      </w:r>
    </w:p>
    <w:p w14:paraId="4B85A8BE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Оцінювання результатів проходження навчальної практики здійснюється за 5-бальною шкалою з урахуванням повноти виконання програми практики, правильності практичних розрахунків, якості оформлення звіту та відповідей студента під час захисту.</w:t>
      </w:r>
    </w:p>
    <w:tbl>
      <w:tblPr>
        <w:tblW w:w="0" w:type="auto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8112"/>
      </w:tblGrid>
      <w:tr w:rsidR="003732FF" w14:paraId="012450EC" w14:textId="77777777">
        <w:trPr>
          <w:tblCellSpacing w:w="15" w:type="dxa"/>
        </w:trPr>
        <w:tc>
          <w:tcPr>
            <w:tcW w:w="2223" w:type="dxa"/>
            <w:vAlign w:val="center"/>
          </w:tcPr>
          <w:p w14:paraId="61A75039" w14:textId="77777777" w:rsidR="003732FF" w:rsidRDefault="0012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Оцінка</w:t>
            </w:r>
          </w:p>
        </w:tc>
        <w:tc>
          <w:tcPr>
            <w:tcW w:w="0" w:type="auto"/>
            <w:vAlign w:val="center"/>
          </w:tcPr>
          <w:p w14:paraId="6ABD7452" w14:textId="77777777" w:rsidR="003732FF" w:rsidRDefault="00124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Критерії оцінювання</w:t>
            </w:r>
          </w:p>
        </w:tc>
      </w:tr>
      <w:tr w:rsidR="003732FF" w14:paraId="62824E5A" w14:textId="77777777">
        <w:trPr>
          <w:tblCellSpacing w:w="15" w:type="dxa"/>
        </w:trPr>
        <w:tc>
          <w:tcPr>
            <w:tcW w:w="2223" w:type="dxa"/>
            <w:vAlign w:val="center"/>
          </w:tcPr>
          <w:p w14:paraId="69412D1F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5 (відмінно)</w:t>
            </w:r>
          </w:p>
        </w:tc>
        <w:tc>
          <w:tcPr>
            <w:tcW w:w="0" w:type="auto"/>
            <w:vAlign w:val="center"/>
          </w:tcPr>
          <w:p w14:paraId="046CF1BB" w14:textId="77777777" w:rsidR="003732FF" w:rsidRDefault="00124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Студент повністю виконав програму практики, правильно виконав практичні завдання та фінансові розрахунки, продемонстрував ґрунтовні знання, самостійність і вміння аналізувати результати. Звіт оформлено відповідно до вимог. На запитання під час захисту надає повні та обґрунтовані відповіді.</w:t>
            </w:r>
          </w:p>
        </w:tc>
      </w:tr>
      <w:tr w:rsidR="003732FF" w14:paraId="5BDED925" w14:textId="77777777">
        <w:trPr>
          <w:tblCellSpacing w:w="15" w:type="dxa"/>
        </w:trPr>
        <w:tc>
          <w:tcPr>
            <w:tcW w:w="2223" w:type="dxa"/>
            <w:vAlign w:val="center"/>
          </w:tcPr>
          <w:p w14:paraId="3C04AE1C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4 (добре)</w:t>
            </w:r>
          </w:p>
        </w:tc>
        <w:tc>
          <w:tcPr>
            <w:tcW w:w="0" w:type="auto"/>
            <w:vAlign w:val="center"/>
          </w:tcPr>
          <w:p w14:paraId="1A9832BA" w14:textId="77777777" w:rsidR="003732FF" w:rsidRDefault="00124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Студент виконав основні завдання практики, правильно виконав більшість розрахунків, продемонстрував достатній рівень знань. У звіті є незначні недоліки, а відповіді на запитання загалом правильні, проте не завжди достатньо повні.</w:t>
            </w:r>
          </w:p>
        </w:tc>
      </w:tr>
      <w:tr w:rsidR="003732FF" w14:paraId="5AE5C8DF" w14:textId="77777777">
        <w:trPr>
          <w:tblCellSpacing w:w="15" w:type="dxa"/>
        </w:trPr>
        <w:tc>
          <w:tcPr>
            <w:tcW w:w="2223" w:type="dxa"/>
            <w:vAlign w:val="center"/>
          </w:tcPr>
          <w:p w14:paraId="0F3D368A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3 (задовільно)</w:t>
            </w:r>
          </w:p>
        </w:tc>
        <w:tc>
          <w:tcPr>
            <w:tcW w:w="0" w:type="auto"/>
            <w:vAlign w:val="center"/>
          </w:tcPr>
          <w:p w14:paraId="3A61F44C" w14:textId="77777777" w:rsidR="003732FF" w:rsidRDefault="00124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Студент виконав програму практики частково або з недоліками, допускає окремі помилки в розрахунках, має труднощі з поясненням результатів. Звіт оформлено з певними недоліками. Відповіді на запитання поверхові, але свідчать про мінімально достатній рівень підготовки.</w:t>
            </w:r>
          </w:p>
        </w:tc>
      </w:tr>
      <w:tr w:rsidR="003732FF" w14:paraId="30CEB857" w14:textId="77777777">
        <w:trPr>
          <w:tblCellSpacing w:w="15" w:type="dxa"/>
        </w:trPr>
        <w:tc>
          <w:tcPr>
            <w:tcW w:w="2223" w:type="dxa"/>
            <w:vAlign w:val="center"/>
          </w:tcPr>
          <w:p w14:paraId="3C57F4DE" w14:textId="77777777" w:rsidR="003732FF" w:rsidRDefault="00124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2 (незадовільно)</w:t>
            </w:r>
          </w:p>
        </w:tc>
        <w:tc>
          <w:tcPr>
            <w:tcW w:w="0" w:type="auto"/>
            <w:vAlign w:val="center"/>
          </w:tcPr>
          <w:p w14:paraId="1559CB08" w14:textId="77777777" w:rsidR="003732FF" w:rsidRDefault="00124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Студент виконав значну частину завдань неналежним чином або не виконав основних вимог програми практики, допускає суттєві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помилки в розрахунках, не може пояснити отримані результати. Звіт не відповідає основним вимогам.</w:t>
            </w:r>
          </w:p>
        </w:tc>
      </w:tr>
    </w:tbl>
    <w:p w14:paraId="0582B18F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Підсумкова оцінка виставляється керівником практики за результатами перевірки виконаних завдань, звіту та його захисту.</w:t>
      </w:r>
    </w:p>
    <w:p w14:paraId="01E26729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Підсумковий контроль</w:t>
      </w:r>
    </w:p>
    <w:p w14:paraId="659C49D0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Підсумковий контроль проводиться у формі захисту звіту з практики. Студент коротко доповідає про виконані завдання, демонструє результати розрахунків, пояснює отримані показники та відповідає на запитання керівника практики.</w:t>
      </w:r>
    </w:p>
    <w:p w14:paraId="37C89A11" w14:textId="77777777" w:rsidR="003732FF" w:rsidRDefault="00124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 результатами захисту виставляється підсумкова оцінка відповідно до затверджених критеріїв оцінювання.</w:t>
      </w:r>
    </w:p>
    <w:p w14:paraId="25CB3F11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Рекомендовані джерела</w:t>
      </w:r>
    </w:p>
    <w:p w14:paraId="013F2E32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Закон України «Про фахову передвищу освіту».</w:t>
      </w:r>
    </w:p>
    <w:p w14:paraId="6FDBDE6C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Положення про практичну підготовку здобувачів фахової передвищої освіти.</w:t>
      </w:r>
    </w:p>
    <w:p w14:paraId="60F0C028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Податковий кодекс України.</w:t>
      </w:r>
    </w:p>
    <w:p w14:paraId="0F08ABB5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Закон України «Про банки і банківську діяльність».</w:t>
      </w:r>
    </w:p>
    <w:p w14:paraId="5AAFE4D1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Закон України «Про страхування».</w:t>
      </w:r>
    </w:p>
    <w:p w14:paraId="28EA0A42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Закон України «Про ринки капіталу та організовані товарні ринки».</w:t>
      </w:r>
    </w:p>
    <w:p w14:paraId="359841C5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Офіційний сайт Міністерства фінансів України — </w:t>
      </w:r>
      <w:r w:rsidR="00F129D1">
        <w:fldChar w:fldCharType="begin"/>
      </w:r>
      <w:r w:rsidR="00F129D1">
        <w:instrText xml:space="preserve"> HYPERLINK "https://mof.gov.ua/" </w:instrText>
      </w:r>
      <w:r w:rsidR="00F129D1"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t>https://mof.gov.ua/</w:t>
      </w:r>
      <w:r w:rsidR="00F129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D1FFA75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Офіційний сайт Національного банку України — </w:t>
      </w:r>
      <w:r w:rsidR="00F129D1">
        <w:fldChar w:fldCharType="begin"/>
      </w:r>
      <w:r w:rsidR="00F129D1">
        <w:instrText xml:space="preserve"> HYPERLINK "https://bank.gov.ua/" </w:instrText>
      </w:r>
      <w:r w:rsidR="00F129D1"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t>https://bank.gov.ua/</w:t>
      </w:r>
      <w:r w:rsidR="00F129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ED836D1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Офіційний сайт Державної податкової служби України — </w:t>
      </w:r>
      <w:r w:rsidR="00F129D1">
        <w:fldChar w:fldCharType="begin"/>
      </w:r>
      <w:r w:rsidR="00F129D1">
        <w:instrText xml:space="preserve"> HYPERLINK "https://tax.gov.ua/" </w:instrText>
      </w:r>
      <w:r w:rsidR="00F129D1"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t>https://tax.gov.ua/</w:t>
      </w:r>
      <w:r w:rsidR="00F129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7BBC160" w14:textId="77777777" w:rsidR="003732FF" w:rsidRDefault="001246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Офіційний сайт Державної казначейської служби України — </w:t>
      </w:r>
      <w:r w:rsidR="00F129D1">
        <w:fldChar w:fldCharType="begin"/>
      </w:r>
      <w:r w:rsidR="00F129D1">
        <w:instrText xml:space="preserve"> HYPERLINK "https://www.treasury.gov.ua/" </w:instrText>
      </w:r>
      <w:r w:rsidR="00F129D1"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t>https://www.treasury.gov.ua/</w:t>
      </w:r>
      <w:r w:rsidR="00F129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zh-CN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8F6445C" w14:textId="77777777" w:rsidR="003732FF" w:rsidRDefault="00124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Нормативні документи використовуються в чинній редакції.</w:t>
      </w:r>
    </w:p>
    <w:p w14:paraId="2AA95803" w14:textId="77777777" w:rsidR="003732FF" w:rsidRDefault="003732FF">
      <w:pPr>
        <w:spacing w:after="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</w:p>
    <w:p w14:paraId="3DA235B8" w14:textId="77777777" w:rsidR="003732FF" w:rsidRDefault="003732FF">
      <w:pPr>
        <w:spacing w:after="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</w:p>
    <w:p w14:paraId="12F3AA64" w14:textId="77777777" w:rsidR="003732FF" w:rsidRDefault="0012469A">
      <w:pPr>
        <w:spacing w:after="1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zh-CN"/>
        </w:rPr>
        <w:t>1.3 Переддипломна практика</w:t>
      </w:r>
    </w:p>
    <w:p w14:paraId="28DC69F0" w14:textId="77777777" w:rsidR="003732FF" w:rsidRDefault="001246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Мета та завдання переддипломної практики</w:t>
      </w:r>
    </w:p>
    <w:p w14:paraId="2AD8EB17" w14:textId="77777777" w:rsidR="003732FF" w:rsidRDefault="0012469A">
      <w:pPr>
        <w:widowControl w:val="0"/>
        <w:autoSpaceDE w:val="0"/>
        <w:autoSpaceDN w:val="0"/>
        <w:spacing w:before="10" w:after="0" w:line="240" w:lineRule="auto"/>
        <w:ind w:right="475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Практична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підготовка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студентів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невід'ємною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частиною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процесу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підготовки майбутніх молодших бакалаврів, складовою освітньої програми 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час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воєнного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стану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режимі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он лайн.</w:t>
      </w:r>
    </w:p>
    <w:p w14:paraId="5EBF8F18" w14:textId="77777777" w:rsidR="003732FF" w:rsidRDefault="0012469A">
      <w:pPr>
        <w:widowControl w:val="0"/>
        <w:autoSpaceDE w:val="0"/>
        <w:autoSpaceDN w:val="0"/>
        <w:spacing w:after="0" w:line="240" w:lineRule="auto"/>
        <w:ind w:right="48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Переддипломна практика студентів денної форми навчання спеціальності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«Фінанси,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банківська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справа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страхування та фондовий ринок»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pacing w:val="7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6-му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семестрі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підготовки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молодших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бакалаврів.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Термін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виробничої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практики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становить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 тижнів (9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кредитів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ECTS).</w:t>
      </w:r>
    </w:p>
    <w:p w14:paraId="75E17F55" w14:textId="77777777" w:rsidR="003732FF" w:rsidRDefault="0012469A">
      <w:pPr>
        <w:widowControl w:val="0"/>
        <w:autoSpaceDE w:val="0"/>
        <w:autoSpaceDN w:val="0"/>
        <w:spacing w:after="0" w:line="240" w:lineRule="auto"/>
        <w:ind w:left="8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Внаслідок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проходження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практики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студенти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повинні:</w:t>
      </w:r>
    </w:p>
    <w:p w14:paraId="66DEC422" w14:textId="77777777" w:rsidR="003732FF" w:rsidRDefault="0012469A">
      <w:pPr>
        <w:widowControl w:val="0"/>
        <w:autoSpaceDE w:val="0"/>
        <w:autoSpaceDN w:val="0"/>
        <w:spacing w:before="161" w:after="0" w:line="240" w:lineRule="auto"/>
        <w:ind w:left="10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знати:</w:t>
      </w:r>
    </w:p>
    <w:p w14:paraId="0B1727B1" w14:textId="77777777" w:rsidR="003732FF" w:rsidRDefault="0012469A">
      <w:pPr>
        <w:widowControl w:val="0"/>
        <w:numPr>
          <w:ilvl w:val="0"/>
          <w:numId w:val="10"/>
        </w:numPr>
        <w:tabs>
          <w:tab w:val="left" w:pos="1091"/>
        </w:tabs>
        <w:autoSpaceDE w:val="0"/>
        <w:autoSpaceDN w:val="0"/>
        <w:spacing w:before="160" w:after="0" w:line="240" w:lineRule="auto"/>
        <w:ind w:right="473" w:firstLine="709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>організаційно-правові</w:t>
      </w:r>
      <w:r>
        <w:rPr>
          <w:rFonts w:ascii="Times New Roman" w:eastAsia="Times New Roman" w:hAnsi="Times New Roman" w:cs="Times New Roman"/>
          <w:spacing w:val="20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основи</w:t>
      </w:r>
      <w:r>
        <w:rPr>
          <w:rFonts w:ascii="Times New Roman" w:eastAsia="Times New Roman" w:hAnsi="Times New Roman" w:cs="Times New Roman"/>
          <w:spacing w:val="20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та</w:t>
      </w:r>
      <w:r>
        <w:rPr>
          <w:rFonts w:ascii="Times New Roman" w:eastAsia="Times New Roman" w:hAnsi="Times New Roman" w:cs="Times New Roman"/>
          <w:spacing w:val="20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особливості</w:t>
      </w:r>
      <w:r>
        <w:rPr>
          <w:rFonts w:ascii="Times New Roman" w:eastAsia="Times New Roman" w:hAnsi="Times New Roman" w:cs="Times New Roman"/>
          <w:spacing w:val="20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ведення</w:t>
      </w:r>
      <w:r>
        <w:rPr>
          <w:rFonts w:ascii="Times New Roman" w:eastAsia="Times New Roman" w:hAnsi="Times New Roman" w:cs="Times New Roman"/>
          <w:spacing w:val="20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банківської,</w:t>
      </w:r>
      <w:r>
        <w:rPr>
          <w:rFonts w:ascii="Times New Roman" w:eastAsia="Times New Roman" w:hAnsi="Times New Roman" w:cs="Times New Roman"/>
          <w:spacing w:val="-67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діяльності;</w:t>
      </w:r>
    </w:p>
    <w:p w14:paraId="125A74E4" w14:textId="77777777" w:rsidR="003732FF" w:rsidRDefault="0012469A">
      <w:pPr>
        <w:widowControl w:val="0"/>
        <w:autoSpaceDE w:val="0"/>
        <w:autoSpaceDN w:val="0"/>
        <w:spacing w:before="4" w:after="0" w:line="240" w:lineRule="auto"/>
        <w:ind w:left="10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вміти:</w:t>
      </w:r>
    </w:p>
    <w:p w14:paraId="3342FC29" w14:textId="77777777" w:rsidR="003732FF" w:rsidRDefault="0012469A">
      <w:pPr>
        <w:widowControl w:val="0"/>
        <w:numPr>
          <w:ilvl w:val="0"/>
          <w:numId w:val="10"/>
        </w:numPr>
        <w:tabs>
          <w:tab w:val="left" w:pos="1069"/>
        </w:tabs>
        <w:autoSpaceDE w:val="0"/>
        <w:autoSpaceDN w:val="0"/>
        <w:spacing w:before="159" w:after="0" w:line="240" w:lineRule="auto"/>
        <w:ind w:right="472" w:firstLine="709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>правильно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використовувати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методи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оцінки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фінансових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результатів</w:t>
      </w:r>
      <w:r>
        <w:rPr>
          <w:rFonts w:ascii="Times New Roman" w:eastAsia="Times New Roman" w:hAnsi="Times New Roman" w:cs="Times New Roman"/>
          <w:spacing w:val="-67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банківських</w:t>
      </w:r>
      <w:r>
        <w:rPr>
          <w:rFonts w:ascii="Times New Roman" w:eastAsia="Times New Roman" w:hAnsi="Times New Roman" w:cs="Times New Roman"/>
          <w:spacing w:val="-2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установ.</w:t>
      </w:r>
    </w:p>
    <w:p w14:paraId="2BD0869D" w14:textId="77777777" w:rsidR="003732FF" w:rsidRDefault="0012469A">
      <w:pPr>
        <w:widowControl w:val="0"/>
        <w:numPr>
          <w:ilvl w:val="0"/>
          <w:numId w:val="10"/>
        </w:numPr>
        <w:tabs>
          <w:tab w:val="left" w:pos="997"/>
        </w:tabs>
        <w:autoSpaceDE w:val="0"/>
        <w:autoSpaceDN w:val="0"/>
        <w:spacing w:before="3" w:after="0" w:line="240" w:lineRule="auto"/>
        <w:ind w:left="997" w:hanging="186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>застосовувати</w:t>
      </w:r>
      <w:r>
        <w:rPr>
          <w:rFonts w:ascii="Times New Roman" w:eastAsia="Times New Roman" w:hAnsi="Times New Roman" w:cs="Times New Roman"/>
          <w:spacing w:val="-7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інформаційні</w:t>
      </w:r>
      <w:r>
        <w:rPr>
          <w:rFonts w:ascii="Times New Roman" w:eastAsia="Times New Roman" w:hAnsi="Times New Roman" w:cs="Times New Roman"/>
          <w:spacing w:val="-6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системи</w:t>
      </w:r>
      <w:r>
        <w:rPr>
          <w:rFonts w:ascii="Times New Roman" w:eastAsia="Times New Roman" w:hAnsi="Times New Roman" w:cs="Times New Roman"/>
          <w:spacing w:val="-7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та</w:t>
      </w:r>
      <w:r>
        <w:rPr>
          <w:rFonts w:ascii="Times New Roman" w:eastAsia="Times New Roman" w:hAnsi="Times New Roman" w:cs="Times New Roman"/>
          <w:spacing w:val="-5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технології</w:t>
      </w:r>
      <w:r>
        <w:rPr>
          <w:rFonts w:ascii="Times New Roman" w:eastAsia="Times New Roman" w:hAnsi="Times New Roman" w:cs="Times New Roman"/>
          <w:spacing w:val="-5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у</w:t>
      </w:r>
      <w:r>
        <w:rPr>
          <w:rFonts w:ascii="Times New Roman" w:eastAsia="Times New Roman" w:hAnsi="Times New Roman" w:cs="Times New Roman"/>
          <w:spacing w:val="-6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банківській</w:t>
      </w:r>
      <w:r>
        <w:rPr>
          <w:rFonts w:ascii="Times New Roman" w:eastAsia="Times New Roman" w:hAnsi="Times New Roman" w:cs="Times New Roman"/>
          <w:spacing w:val="-6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сфері.</w:t>
      </w:r>
    </w:p>
    <w:p w14:paraId="79C90714" w14:textId="77777777" w:rsidR="003732FF" w:rsidRDefault="0012469A">
      <w:pPr>
        <w:widowControl w:val="0"/>
        <w:numPr>
          <w:ilvl w:val="0"/>
          <w:numId w:val="10"/>
        </w:numPr>
        <w:tabs>
          <w:tab w:val="left" w:pos="1099"/>
        </w:tabs>
        <w:autoSpaceDE w:val="0"/>
        <w:autoSpaceDN w:val="0"/>
        <w:spacing w:before="159" w:after="0" w:line="240" w:lineRule="auto"/>
        <w:ind w:right="479" w:firstLine="709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>знаходити</w:t>
      </w:r>
      <w:r>
        <w:rPr>
          <w:rFonts w:ascii="Times New Roman" w:eastAsia="Times New Roman" w:hAnsi="Times New Roman" w:cs="Times New Roman"/>
          <w:spacing w:val="24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відповідні</w:t>
      </w:r>
      <w:r>
        <w:rPr>
          <w:rFonts w:ascii="Times New Roman" w:eastAsia="Times New Roman" w:hAnsi="Times New Roman" w:cs="Times New Roman"/>
          <w:spacing w:val="24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заходи</w:t>
      </w:r>
      <w:r>
        <w:rPr>
          <w:rFonts w:ascii="Times New Roman" w:eastAsia="Times New Roman" w:hAnsi="Times New Roman" w:cs="Times New Roman"/>
          <w:spacing w:val="24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підвищення</w:t>
      </w:r>
      <w:r>
        <w:rPr>
          <w:rFonts w:ascii="Times New Roman" w:eastAsia="Times New Roman" w:hAnsi="Times New Roman" w:cs="Times New Roman"/>
          <w:spacing w:val="24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ефективності</w:t>
      </w:r>
      <w:r>
        <w:rPr>
          <w:rFonts w:ascii="Times New Roman" w:eastAsia="Times New Roman" w:hAnsi="Times New Roman" w:cs="Times New Roman"/>
          <w:spacing w:val="24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діяльності</w:t>
      </w:r>
      <w:r>
        <w:rPr>
          <w:rFonts w:ascii="Times New Roman" w:eastAsia="Times New Roman" w:hAnsi="Times New Roman" w:cs="Times New Roman"/>
          <w:spacing w:val="-67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підприємств,</w:t>
      </w:r>
      <w:r>
        <w:rPr>
          <w:rFonts w:ascii="Times New Roman" w:eastAsia="Times New Roman" w:hAnsi="Times New Roman" w:cs="Times New Roman"/>
          <w:spacing w:val="-2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організацій та установ.</w:t>
      </w:r>
    </w:p>
    <w:p w14:paraId="3021867F" w14:textId="77777777" w:rsidR="003732FF" w:rsidRDefault="0012469A">
      <w:pPr>
        <w:widowControl w:val="0"/>
        <w:autoSpaceDE w:val="0"/>
        <w:autoSpaceDN w:val="0"/>
        <w:spacing w:before="4" w:after="0" w:line="240" w:lineRule="auto"/>
        <w:ind w:left="10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Набути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навички:</w:t>
      </w:r>
    </w:p>
    <w:p w14:paraId="11319646" w14:textId="77777777" w:rsidR="003732FF" w:rsidRDefault="0012469A">
      <w:pPr>
        <w:widowControl w:val="0"/>
        <w:numPr>
          <w:ilvl w:val="0"/>
          <w:numId w:val="10"/>
        </w:numPr>
        <w:tabs>
          <w:tab w:val="left" w:pos="1117"/>
        </w:tabs>
        <w:autoSpaceDE w:val="0"/>
        <w:autoSpaceDN w:val="0"/>
        <w:spacing w:before="160" w:after="0" w:line="240" w:lineRule="auto"/>
        <w:ind w:right="474" w:firstLine="709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>роботи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основних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посадах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сфері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банківської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діяльності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та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отримати рівень підготовки «Спеціаліст з просування банківських продуктів</w:t>
      </w:r>
      <w:r>
        <w:rPr>
          <w:rFonts w:ascii="Times New Roman" w:eastAsia="Times New Roman" w:hAnsi="Times New Roman" w:cs="Times New Roman"/>
          <w:spacing w:val="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1-го рівня»</w:t>
      </w:r>
    </w:p>
    <w:p w14:paraId="365EB0A1" w14:textId="77777777" w:rsidR="003732FF" w:rsidRDefault="001246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zh-CN"/>
        </w:rPr>
        <w:t>Завдання переддипломної практики</w:t>
      </w:r>
    </w:p>
    <w:p w14:paraId="69AAE8FA" w14:textId="77777777" w:rsidR="003732FF" w:rsidRDefault="0012469A">
      <w:pPr>
        <w:spacing w:before="161" w:line="240" w:lineRule="auto"/>
        <w:ind w:right="4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практичної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підготовки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студентів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оволодіння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сучасними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методами,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організації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праці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галузі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їх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майбутньої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професії,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формування у них, на базі знань, одержаних у процесі навчання, професійних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умінь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компетентностей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прийняття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самостійних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рішень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 конкретної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роботи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реальних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ринкових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виробничих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умовах,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виховання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потреби поновлювати свої знання та творчо їх застосовувати у практичній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діяльності.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ступеня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успішності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цьому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етапі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залежить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професійне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становлення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майбутнього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фахівця.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Виробнича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режими онлайн на підставі створеного банком сервісу сайті practice.pb.ua під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керівництвом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керівників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коледжу.</w:t>
      </w:r>
    </w:p>
    <w:p w14:paraId="5CB8AC84" w14:textId="77777777" w:rsidR="003732FF" w:rsidRDefault="0012469A">
      <w:pPr>
        <w:spacing w:line="240" w:lineRule="auto"/>
        <w:ind w:right="47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https://sdo.privatbank.ua/ladcamp/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створене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студентів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навчальних закладів. Цей курс охоплює всі знання, які отримують студенти,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приходячи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очну практику. </w:t>
      </w:r>
      <w:r w:rsidR="00F129D1">
        <w:fldChar w:fldCharType="begin"/>
      </w:r>
      <w:r w:rsidR="00F129D1">
        <w:instrText xml:space="preserve"> HYPERLINK "https://practice.privatbank.ua/" </w:instrText>
      </w:r>
      <w:r w:rsidR="00F129D1">
        <w:fldChar w:fldCharType="separate"/>
      </w:r>
      <w:r>
        <w:rPr>
          <w:rStyle w:val="a5"/>
          <w:rFonts w:ascii="Times New Roman" w:hAnsi="Times New Roman" w:cs="Times New Roman"/>
          <w:sz w:val="28"/>
          <w:szCs w:val="28"/>
        </w:rPr>
        <w:t>https://practice.privatbank.ua/</w:t>
      </w:r>
      <w:r w:rsidR="00F129D1">
        <w:rPr>
          <w:rStyle w:val="a5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F1ACC" w14:textId="77777777" w:rsidR="003732FF" w:rsidRDefault="0012469A">
      <w:pPr>
        <w:pStyle w:val="a3"/>
        <w:jc w:val="both"/>
      </w:pPr>
      <w:r>
        <w:t>Основними</w:t>
      </w:r>
      <w:r>
        <w:rPr>
          <w:spacing w:val="-8"/>
        </w:rPr>
        <w:t xml:space="preserve"> </w:t>
      </w:r>
      <w:r>
        <w:t>завданнями</w:t>
      </w:r>
      <w:r>
        <w:rPr>
          <w:spacing w:val="-8"/>
        </w:rPr>
        <w:t xml:space="preserve"> </w:t>
      </w:r>
      <w:r>
        <w:t>переддипломної</w:t>
      </w:r>
      <w:r>
        <w:rPr>
          <w:spacing w:val="-7"/>
        </w:rPr>
        <w:t xml:space="preserve"> </w:t>
      </w:r>
      <w:r>
        <w:t>практики</w:t>
      </w:r>
      <w:r>
        <w:rPr>
          <w:spacing w:val="-8"/>
        </w:rPr>
        <w:t xml:space="preserve"> </w:t>
      </w:r>
      <w:r>
        <w:t>є:</w:t>
      </w:r>
    </w:p>
    <w:p w14:paraId="4573CB97" w14:textId="77777777" w:rsidR="003732FF" w:rsidRDefault="0012469A">
      <w:pPr>
        <w:widowControl w:val="0"/>
        <w:numPr>
          <w:ilvl w:val="0"/>
          <w:numId w:val="11"/>
        </w:numPr>
        <w:tabs>
          <w:tab w:val="left" w:pos="976"/>
        </w:tabs>
        <w:autoSpaceDE w:val="0"/>
        <w:autoSpaceDN w:val="0"/>
        <w:spacing w:before="161" w:after="0" w:line="240" w:lineRule="auto"/>
        <w:ind w:left="975" w:hanging="1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загальною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діяльністю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КБ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ПриватБанк;</w:t>
      </w:r>
    </w:p>
    <w:p w14:paraId="065644A3" w14:textId="77777777" w:rsidR="003732FF" w:rsidRDefault="0012469A">
      <w:pPr>
        <w:widowControl w:val="0"/>
        <w:numPr>
          <w:ilvl w:val="0"/>
          <w:numId w:val="11"/>
        </w:numPr>
        <w:tabs>
          <w:tab w:val="left" w:pos="1046"/>
        </w:tabs>
        <w:autoSpaceDE w:val="0"/>
        <w:autoSpaceDN w:val="0"/>
        <w:spacing w:before="161" w:after="0" w:line="240" w:lineRule="auto"/>
        <w:ind w:left="10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змістом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роботи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КБ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ПриватБанк;</w:t>
      </w:r>
    </w:p>
    <w:p w14:paraId="3693E075" w14:textId="77777777" w:rsidR="003732FF" w:rsidRDefault="0012469A">
      <w:pPr>
        <w:widowControl w:val="0"/>
        <w:numPr>
          <w:ilvl w:val="0"/>
          <w:numId w:val="11"/>
        </w:numPr>
        <w:tabs>
          <w:tab w:val="left" w:pos="976"/>
        </w:tabs>
        <w:autoSpaceDE w:val="0"/>
        <w:autoSpaceDN w:val="0"/>
        <w:spacing w:before="161" w:after="0" w:line="240" w:lineRule="auto"/>
        <w:ind w:left="975" w:hanging="1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банківськими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продуктами;</w:t>
      </w:r>
    </w:p>
    <w:p w14:paraId="6216A7AB" w14:textId="77777777" w:rsidR="003732FF" w:rsidRDefault="0012469A">
      <w:pPr>
        <w:widowControl w:val="0"/>
        <w:numPr>
          <w:ilvl w:val="0"/>
          <w:numId w:val="11"/>
        </w:numPr>
        <w:tabs>
          <w:tab w:val="left" w:pos="976"/>
        </w:tabs>
        <w:autoSpaceDE w:val="0"/>
        <w:autoSpaceDN w:val="0"/>
        <w:spacing w:before="161" w:after="0" w:line="240" w:lineRule="auto"/>
        <w:ind w:left="975" w:hanging="1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систематизація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обробка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зібраних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матеріалів.</w:t>
      </w:r>
    </w:p>
    <w:p w14:paraId="1A2B29AF" w14:textId="77777777" w:rsidR="003732FF" w:rsidRDefault="0012469A">
      <w:pPr>
        <w:spacing w:before="161" w:line="240" w:lineRule="auto"/>
        <w:ind w:right="47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проходження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переддипломної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отримує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додаткові теоретичні і практичні знання з питань банківської діяльності. По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закінченні практики, за умов складання усіх тестів за розділами, здобувач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освіти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отримає сертифікат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ПриватБанку.</w:t>
      </w:r>
    </w:p>
    <w:p w14:paraId="04EADAE5" w14:textId="77777777" w:rsidR="003732FF" w:rsidRDefault="0012469A">
      <w:pPr>
        <w:spacing w:before="161" w:line="240" w:lineRule="auto"/>
        <w:ind w:left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проходження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захисту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звіту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необхідно:</w:t>
      </w:r>
    </w:p>
    <w:p w14:paraId="40DC3F22" w14:textId="77777777" w:rsidR="003732FF" w:rsidRDefault="0012469A">
      <w:pPr>
        <w:widowControl w:val="0"/>
        <w:numPr>
          <w:ilvl w:val="0"/>
          <w:numId w:val="11"/>
        </w:numPr>
        <w:tabs>
          <w:tab w:val="left" w:pos="989"/>
        </w:tabs>
        <w:autoSpaceDE w:val="0"/>
        <w:autoSpaceDN w:val="0"/>
        <w:spacing w:before="161" w:after="0" w:line="240" w:lineRule="auto"/>
        <w:ind w:right="475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відповідності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програмою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практики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виконати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всі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завдання,</w:t>
      </w:r>
      <w:r>
        <w:rPr>
          <w:rFonts w:ascii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скласти</w:t>
      </w:r>
      <w:r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тести.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разі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проходження</w:t>
      </w:r>
      <w:r>
        <w:rPr>
          <w:rFonts w:ascii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усіх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тестів,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студент</w:t>
      </w:r>
      <w:r>
        <w:rPr>
          <w:rFonts w:ascii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отримує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сертифікат</w:t>
      </w:r>
      <w:r>
        <w:rPr>
          <w:rFonts w:ascii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банку.</w:t>
      </w:r>
    </w:p>
    <w:p w14:paraId="5C6EE12D" w14:textId="77777777" w:rsidR="003732FF" w:rsidRDefault="0012469A">
      <w:pPr>
        <w:spacing w:after="1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вести</w:t>
      </w:r>
      <w:r>
        <w:rPr>
          <w:rFonts w:ascii="Times New Roman" w:hAnsi="Times New Roman" w:cs="Times New Roman"/>
          <w:sz w:val="28"/>
        </w:rPr>
        <w:tab/>
        <w:t>щоденник</w:t>
      </w:r>
      <w:r>
        <w:rPr>
          <w:rFonts w:ascii="Times New Roman" w:hAnsi="Times New Roman" w:cs="Times New Roman"/>
          <w:sz w:val="28"/>
        </w:rPr>
        <w:tab/>
        <w:t>проходження</w:t>
      </w:r>
      <w:r>
        <w:rPr>
          <w:rFonts w:ascii="Times New Roman" w:hAnsi="Times New Roman" w:cs="Times New Roman"/>
          <w:sz w:val="28"/>
        </w:rPr>
        <w:tab/>
        <w:t>практики,</w:t>
      </w:r>
      <w:r>
        <w:rPr>
          <w:rFonts w:ascii="Times New Roman" w:hAnsi="Times New Roman" w:cs="Times New Roman"/>
          <w:sz w:val="28"/>
        </w:rPr>
        <w:tab/>
        <w:t>який</w:t>
      </w:r>
      <w:r>
        <w:rPr>
          <w:rFonts w:ascii="Times New Roman" w:hAnsi="Times New Roman" w:cs="Times New Roman"/>
          <w:sz w:val="28"/>
        </w:rPr>
        <w:tab/>
        <w:t>після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pacing w:val="-1"/>
          <w:sz w:val="28"/>
        </w:rPr>
        <w:t>закінчення</w:t>
      </w:r>
      <w:r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практики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здається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керівнику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практики.</w:t>
      </w:r>
    </w:p>
    <w:p w14:paraId="24C175C8" w14:textId="77777777" w:rsidR="003732FF" w:rsidRDefault="0012469A">
      <w:pPr>
        <w:pStyle w:val="a3"/>
        <w:numPr>
          <w:ilvl w:val="0"/>
          <w:numId w:val="12"/>
        </w:numPr>
        <w:tabs>
          <w:tab w:val="left" w:pos="2788"/>
        </w:tabs>
        <w:spacing w:before="1"/>
        <w:ind w:left="2788" w:right="372" w:hanging="2788"/>
        <w:jc w:val="left"/>
      </w:pPr>
      <w:r>
        <w:t>ЗМІСТ</w:t>
      </w:r>
      <w:r>
        <w:rPr>
          <w:spacing w:val="-6"/>
        </w:rPr>
        <w:t xml:space="preserve"> </w:t>
      </w:r>
      <w:r>
        <w:t>ПЕРЕДДИПЛОМНОЇ</w:t>
      </w:r>
      <w:r>
        <w:rPr>
          <w:spacing w:val="60"/>
        </w:rPr>
        <w:t xml:space="preserve"> </w:t>
      </w:r>
      <w:r>
        <w:t>ПРАКТИКИ</w:t>
      </w:r>
    </w:p>
    <w:p w14:paraId="2CD04BDB" w14:textId="77777777" w:rsidR="003732FF" w:rsidRDefault="003732FF">
      <w:pPr>
        <w:spacing w:before="3"/>
        <w:rPr>
          <w:rFonts w:ascii="Times New Roman" w:hAnsi="Times New Roman" w:cs="Times New Roman"/>
          <w:b/>
          <w:sz w:val="24"/>
        </w:rPr>
      </w:pPr>
    </w:p>
    <w:p w14:paraId="4DFACE00" w14:textId="77777777" w:rsidR="003732FF" w:rsidRDefault="0012469A">
      <w:pPr>
        <w:spacing w:before="1" w:line="240" w:lineRule="auto"/>
        <w:ind w:left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practice.pb.ua</w:t>
      </w:r>
      <w:r>
        <w:rPr>
          <w:rFonts w:ascii="Times New Roman" w:hAnsi="Times New Roman" w:cs="Times New Roman"/>
          <w:sz w:val="28"/>
          <w:szCs w:val="28"/>
        </w:rPr>
        <w:t>.розрахований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студентів,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які:</w:t>
      </w:r>
    </w:p>
    <w:p w14:paraId="29BDADBE" w14:textId="77777777" w:rsidR="003732FF" w:rsidRDefault="0012469A">
      <w:pPr>
        <w:widowControl w:val="0"/>
        <w:numPr>
          <w:ilvl w:val="0"/>
          <w:numId w:val="10"/>
        </w:numPr>
        <w:tabs>
          <w:tab w:val="left" w:pos="1518"/>
          <w:tab w:val="left" w:pos="1519"/>
        </w:tabs>
        <w:autoSpaceDE w:val="0"/>
        <w:autoSpaceDN w:val="0"/>
        <w:spacing w:before="75" w:after="0" w:line="240" w:lineRule="auto"/>
        <w:ind w:right="48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навчаються</w:t>
      </w:r>
      <w:r>
        <w:rPr>
          <w:rFonts w:ascii="Times New Roman" w:hAnsi="Times New Roman" w:cs="Times New Roman"/>
          <w:spacing w:val="2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pacing w:val="2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спеціальністю</w:t>
      </w:r>
      <w:r>
        <w:rPr>
          <w:rFonts w:ascii="Times New Roman" w:hAnsi="Times New Roman" w:cs="Times New Roman"/>
          <w:spacing w:val="19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D</w:t>
      </w:r>
      <w:r>
        <w:rPr>
          <w:rFonts w:ascii="Times New Roman" w:hAnsi="Times New Roman" w:cs="Times New Roman"/>
          <w:sz w:val="28"/>
          <w:lang w:val="ru-RU"/>
        </w:rPr>
        <w:t>2</w:t>
      </w:r>
      <w:r>
        <w:rPr>
          <w:rFonts w:ascii="Times New Roman" w:hAnsi="Times New Roman" w:cs="Times New Roman"/>
          <w:spacing w:val="2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«Фінанси,</w:t>
      </w:r>
      <w:r>
        <w:rPr>
          <w:rFonts w:ascii="Times New Roman" w:hAnsi="Times New Roman" w:cs="Times New Roman"/>
          <w:spacing w:val="2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банківська</w:t>
      </w:r>
      <w:r>
        <w:rPr>
          <w:rFonts w:ascii="Times New Roman" w:hAnsi="Times New Roman" w:cs="Times New Roman"/>
          <w:spacing w:val="2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справа</w:t>
      </w:r>
      <w:r>
        <w:rPr>
          <w:rFonts w:ascii="Times New Roman" w:hAnsi="Times New Roman" w:cs="Times New Roman"/>
          <w:spacing w:val="20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страхування та фондовий ринок»;</w:t>
      </w:r>
    </w:p>
    <w:p w14:paraId="6CBF2065" w14:textId="77777777" w:rsidR="003732FF" w:rsidRDefault="0012469A">
      <w:pPr>
        <w:pStyle w:val="a3"/>
        <w:spacing w:before="83"/>
        <w:ind w:left="560"/>
        <w:jc w:val="both"/>
      </w:pPr>
      <w:r>
        <w:t>Правила</w:t>
      </w:r>
      <w:r>
        <w:rPr>
          <w:spacing w:val="-4"/>
        </w:rPr>
        <w:t xml:space="preserve"> </w:t>
      </w:r>
      <w:r>
        <w:t>онлайн-практики,</w:t>
      </w:r>
      <w:r>
        <w:rPr>
          <w:spacing w:val="-3"/>
        </w:rPr>
        <w:t xml:space="preserve"> </w:t>
      </w:r>
      <w:r>
        <w:t>яких</w:t>
      </w:r>
      <w:r>
        <w:rPr>
          <w:spacing w:val="-3"/>
        </w:rPr>
        <w:t xml:space="preserve"> </w:t>
      </w:r>
      <w:r>
        <w:t>треба</w:t>
      </w:r>
      <w:r>
        <w:rPr>
          <w:spacing w:val="-4"/>
        </w:rPr>
        <w:t xml:space="preserve"> </w:t>
      </w:r>
      <w:r>
        <w:t>дотримуватись:</w:t>
      </w:r>
    </w:p>
    <w:p w14:paraId="7B4AC2BE" w14:textId="77777777" w:rsidR="003732FF" w:rsidRDefault="0012469A">
      <w:pPr>
        <w:spacing w:before="24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до розкладу занять переддипломної практики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заходити в систему онлайн-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practice.pb.ua</w:t>
      </w:r>
    </w:p>
    <w:p w14:paraId="7E1DDD32" w14:textId="77777777" w:rsidR="003732FF" w:rsidRDefault="0012469A">
      <w:pPr>
        <w:spacing w:before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сайті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запропоновані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теоретичні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практичні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завдання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вивчення.</w:t>
      </w:r>
    </w:p>
    <w:p w14:paraId="5ABBAFD6" w14:textId="77777777" w:rsidR="003732FF" w:rsidRDefault="0012469A">
      <w:pPr>
        <w:spacing w:before="24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якісніше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виконувати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завдання,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кращим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підсумковий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</w:p>
    <w:p w14:paraId="6D559B80" w14:textId="77777777" w:rsidR="003732FF" w:rsidRDefault="0012469A">
      <w:pPr>
        <w:spacing w:before="199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складається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теорії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практики.</w:t>
      </w:r>
    </w:p>
    <w:p w14:paraId="083B79E2" w14:textId="77777777" w:rsidR="003732FF" w:rsidRDefault="0012469A">
      <w:pPr>
        <w:spacing w:before="248" w:line="240" w:lineRule="auto"/>
        <w:ind w:right="455" w:firstLine="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Теорія складається з 10 модулів. За підсумками кожного модуля треба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складати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тест.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кожний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тест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надається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максимум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спроби.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наступний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якщо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 першої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менше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60%.</w:t>
      </w:r>
    </w:p>
    <w:p w14:paraId="6CBF9AA8" w14:textId="77777777" w:rsidR="003732FF" w:rsidRDefault="0012469A">
      <w:pPr>
        <w:spacing w:before="200" w:line="240" w:lineRule="auto"/>
        <w:ind w:right="4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складається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завдань.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Кожен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навчання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повинен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бути провести 5 учбових транзакцій для вивчення різноманітних методів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проведення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операцій</w:t>
      </w:r>
      <w:r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платежів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сфері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банківських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послуг.</w:t>
      </w:r>
    </w:p>
    <w:p w14:paraId="0D9D0AC8" w14:textId="77777777" w:rsidR="003732FF" w:rsidRDefault="0012469A">
      <w:pPr>
        <w:spacing w:before="199" w:line="240" w:lineRule="auto"/>
        <w:ind w:right="4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Програма практичних завдань націлена на покращення засвоєння теоретичної</w:t>
      </w:r>
      <w:r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частини.</w:t>
      </w:r>
    </w:p>
    <w:p w14:paraId="5CB355EC" w14:textId="77777777" w:rsidR="003732FF" w:rsidRDefault="0012469A">
      <w:pPr>
        <w:spacing w:before="199" w:line="240" w:lineRule="auto"/>
        <w:ind w:left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виконання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практичних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завдань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знадобиться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картка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ПриватБанку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F43292" w14:textId="77777777" w:rsidR="003732FF" w:rsidRDefault="0012469A">
      <w:pPr>
        <w:spacing w:before="48" w:line="240" w:lineRule="auto"/>
        <w:ind w:right="5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Якщо у ще немає картки, зверніться до найближчого відділення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ПриватБанку, або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зверніться ОНЛАЙН,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щоб отримати її. Обов’язкові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практичні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завдання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операції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банківської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фінансової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культури.</w:t>
      </w:r>
      <w:r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Виконуйте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їх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своєї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картки.</w:t>
      </w:r>
    </w:p>
    <w:p w14:paraId="41450433" w14:textId="77777777" w:rsidR="003732FF" w:rsidRDefault="0012469A">
      <w:pPr>
        <w:spacing w:before="199" w:line="240" w:lineRule="auto"/>
        <w:ind w:right="666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проходження онлайн-практики необхідно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заповнити форму</w:t>
      </w:r>
      <w:r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реєстрації зі свого ПК або смартфону за посиланням</w:t>
      </w:r>
      <w:r>
        <w:rPr>
          <w:rFonts w:ascii="Times New Roman" w:hAnsi="Times New Roman" w:cs="Times New Roman"/>
          <w:sz w:val="28"/>
          <w:szCs w:val="28"/>
        </w:rPr>
        <w:t>, що розміщено на сайті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банку. При реєстрації на сайті користувач зобов'язаний надати необхідну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достовірну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актуальну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інформацію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формування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персональної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сторінки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користувача, включаючи унікальні для кожного користувача адресу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електронної пошти,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також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ПІБ.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реєстрації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необхідно зайти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сторінку для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реєстрації -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practice.pb.ua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BEE75B" w14:textId="77777777" w:rsidR="003732FF" w:rsidRDefault="0012469A">
      <w:pPr>
        <w:spacing w:before="198" w:line="240" w:lineRule="auto"/>
        <w:ind w:right="5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реєстрації на практику студент вказує дату старту навчання, тобто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перший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переддипломної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пройти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протягом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тижнів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цієї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дати.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самостійно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регулює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інтенсивність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навчання.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</w:p>
    <w:p w14:paraId="29BE44D5" w14:textId="77777777" w:rsidR="003732FF" w:rsidRDefault="0012469A">
      <w:pPr>
        <w:spacing w:before="77" w:line="240" w:lineRule="auto"/>
        <w:ind w:right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бажанням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пройти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швидше,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залежить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таланту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здібностей.</w:t>
      </w:r>
    </w:p>
    <w:p w14:paraId="036370C1" w14:textId="77777777" w:rsidR="003732FF" w:rsidRDefault="0012469A">
      <w:pPr>
        <w:spacing w:before="199" w:line="240" w:lineRule="auto"/>
        <w:ind w:right="47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Користувач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відповідальність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достовірність,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актуальність,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повноту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наданої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реєстрації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інформації.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Вибрані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користувачем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логін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пароль є необхідною і достатньою інформацією для доступу користувача 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сайт.</w:t>
      </w:r>
    </w:p>
    <w:p w14:paraId="18E959A2" w14:textId="77777777" w:rsidR="003732FF" w:rsidRDefault="0012469A">
      <w:pPr>
        <w:spacing w:line="240" w:lineRule="auto"/>
        <w:ind w:left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користуванні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послугами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користувач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зобов'язаний:</w:t>
      </w:r>
    </w:p>
    <w:p w14:paraId="4B205433" w14:textId="77777777" w:rsidR="003732FF" w:rsidRDefault="0012469A">
      <w:pPr>
        <w:widowControl w:val="0"/>
        <w:numPr>
          <w:ilvl w:val="0"/>
          <w:numId w:val="13"/>
        </w:numPr>
        <w:tabs>
          <w:tab w:val="left" w:pos="1013"/>
        </w:tabs>
        <w:autoSpaceDE w:val="0"/>
        <w:autoSpaceDN w:val="0"/>
        <w:spacing w:before="161" w:after="0" w:line="240" w:lineRule="auto"/>
        <w:ind w:right="482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надавати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реєстрації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достовірні,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повні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актуальні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дані,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стежити</w:t>
      </w:r>
      <w:r>
        <w:rPr>
          <w:rFonts w:ascii="Times New Roman" w:hAnsi="Times New Roman" w:cs="Times New Roman"/>
          <w:spacing w:val="-68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їх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актуалізацією;</w:t>
      </w:r>
    </w:p>
    <w:p w14:paraId="324AF2C8" w14:textId="77777777" w:rsidR="003732FF" w:rsidRDefault="0012469A">
      <w:pPr>
        <w:widowControl w:val="0"/>
        <w:numPr>
          <w:ilvl w:val="0"/>
          <w:numId w:val="13"/>
        </w:numPr>
        <w:tabs>
          <w:tab w:val="left" w:pos="1046"/>
        </w:tabs>
        <w:autoSpaceDE w:val="0"/>
        <w:autoSpaceDN w:val="0"/>
        <w:spacing w:after="0" w:line="240" w:lineRule="auto"/>
        <w:ind w:right="475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інформувати адміністрацію сайту про несанкціонований доступ до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lastRenderedPageBreak/>
        <w:t>персональної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сторінки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та/або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несанкціонований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доступ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та/або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використання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паролю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і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логіну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користувача;</w:t>
      </w:r>
    </w:p>
    <w:p w14:paraId="0050BCB9" w14:textId="77777777" w:rsidR="003732FF" w:rsidRDefault="0012469A">
      <w:pPr>
        <w:widowControl w:val="0"/>
        <w:numPr>
          <w:ilvl w:val="0"/>
          <w:numId w:val="13"/>
        </w:numPr>
        <w:tabs>
          <w:tab w:val="left" w:pos="1060"/>
        </w:tabs>
        <w:autoSpaceDE w:val="0"/>
        <w:autoSpaceDN w:val="0"/>
        <w:spacing w:after="0" w:line="240" w:lineRule="auto"/>
        <w:ind w:right="48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надавати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доступ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іншим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користувачам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власної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персональної</w:t>
      </w:r>
      <w:r>
        <w:rPr>
          <w:rFonts w:ascii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сторінки;</w:t>
      </w:r>
    </w:p>
    <w:p w14:paraId="3464C56C" w14:textId="77777777" w:rsidR="003732FF" w:rsidRDefault="0012469A">
      <w:pPr>
        <w:widowControl w:val="0"/>
        <w:numPr>
          <w:ilvl w:val="0"/>
          <w:numId w:val="13"/>
        </w:numPr>
        <w:tabs>
          <w:tab w:val="left" w:pos="1002"/>
        </w:tabs>
        <w:autoSpaceDE w:val="0"/>
        <w:autoSpaceDN w:val="0"/>
        <w:spacing w:after="0" w:line="240" w:lineRule="auto"/>
        <w:ind w:right="47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коментарі та інші записи користувача на сайті не повинні вступати в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протиріччя з вимогами законодавства України та загальноприйнятих норм</w:t>
      </w:r>
      <w:r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моралі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і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моральності.</w:t>
      </w:r>
    </w:p>
    <w:p w14:paraId="18F68D44" w14:textId="77777777" w:rsidR="003732FF" w:rsidRDefault="0012469A">
      <w:pPr>
        <w:spacing w:before="1" w:line="240" w:lineRule="auto"/>
        <w:ind w:right="4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Приймаючи цю угоду, надається згода на обробку ваших персональних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даних,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згідно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із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"Про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захист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даних".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Адміністрація ресурсу зобов’язується не передавати персональні дані третім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особам,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окрім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випадків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передбачених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чинним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законодавством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України.</w:t>
      </w:r>
    </w:p>
    <w:p w14:paraId="45962113" w14:textId="77777777" w:rsidR="003732FF" w:rsidRDefault="0012469A">
      <w:pPr>
        <w:spacing w:line="240" w:lineRule="auto"/>
        <w:ind w:right="46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Після_ознайомлення_з_теоретичним_матеріа"/>
      <w:bookmarkEnd w:id="4"/>
      <w:r>
        <w:rPr>
          <w:rFonts w:ascii="Times New Roman" w:hAnsi="Times New Roman" w:cs="Times New Roman"/>
          <w:sz w:val="28"/>
          <w:szCs w:val="28"/>
        </w:rPr>
        <w:t>Після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ознайомлення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теоретичним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матеріалом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необхідно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пройти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тестові завдання. Успішне проходження курсу підтверджується сертифікатом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АТ КБ ПриватБанк. Представлення сертифікату та щоденника керівнику з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підтвердженням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проходження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виробничої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практики.</w:t>
      </w:r>
    </w:p>
    <w:p w14:paraId="2B7FB8A9" w14:textId="77777777" w:rsidR="003732FF" w:rsidRDefault="0012469A">
      <w:pPr>
        <w:spacing w:line="240" w:lineRule="auto"/>
        <w:ind w:right="473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У_разі_виникнення_питань_під_час_проходж"/>
      <w:bookmarkEnd w:id="5"/>
      <w:r>
        <w:rPr>
          <w:rFonts w:ascii="Times New Roman" w:hAnsi="Times New Roman" w:cs="Times New Roman"/>
          <w:sz w:val="28"/>
          <w:szCs w:val="28"/>
        </w:rPr>
        <w:t>У разі виникнення питань під час проходження практики, є можливість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звернутись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підтримки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електронною</w:t>
      </w:r>
      <w:r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адресою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D2E2FC"/>
        </w:rPr>
        <w:t>https://privatbank.ua</w:t>
      </w:r>
    </w:p>
    <w:p w14:paraId="5DDBEE4E" w14:textId="77777777" w:rsidR="003732FF" w:rsidRDefault="0012469A">
      <w:pPr>
        <w:spacing w:before="77" w:line="276" w:lineRule="auto"/>
        <w:ind w:right="493" w:firstLine="2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 за підсумками практики оцінюються ПриватБанком 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Болонською системою освіти. Після отримання підсумкової оцінки від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ПриватБанку, керівник від коледжу переводить цю оцінку в 5-бальну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систему,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згідно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Положення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організацію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навчального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процесу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(введено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дію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Наказом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ВСП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БМФК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«Запорізька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політехніка»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21.12.2023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34.</w:t>
      </w:r>
    </w:p>
    <w:p w14:paraId="5952080B" w14:textId="77777777" w:rsidR="003732FF" w:rsidRDefault="0012469A">
      <w:pPr>
        <w:spacing w:before="198" w:line="424" w:lineRule="auto"/>
        <w:ind w:left="560" w:right="30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Бали за Болонською системою.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Підсумкова оцінка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90 </w:t>
      </w:r>
      <w:r w:rsidRPr="00D24F0E">
        <w:rPr>
          <w:rFonts w:ascii="Times New Roman" w:hAnsi="Times New Roman" w:cs="Times New Roman"/>
          <w:sz w:val="28"/>
          <w:szCs w:val="28"/>
          <w:lang w:val="ru-RU"/>
        </w:rPr>
        <w:t xml:space="preserve">90 - </w:t>
      </w:r>
      <w:r>
        <w:rPr>
          <w:rFonts w:ascii="Times New Roman" w:hAnsi="Times New Roman" w:cs="Times New Roman"/>
          <w:sz w:val="28"/>
          <w:szCs w:val="28"/>
        </w:rPr>
        <w:t>100 – А</w:t>
      </w:r>
    </w:p>
    <w:p w14:paraId="3B0B6271" w14:textId="77777777" w:rsidR="003732FF" w:rsidRDefault="0012469A">
      <w:pPr>
        <w:ind w:left="63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83 - 89 - В</w:t>
      </w:r>
    </w:p>
    <w:p w14:paraId="3ECC57BA" w14:textId="77777777" w:rsidR="003732FF" w:rsidRDefault="0012469A">
      <w:pPr>
        <w:spacing w:before="248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75 - 82 - С</w:t>
      </w:r>
    </w:p>
    <w:p w14:paraId="404E49C5" w14:textId="77777777" w:rsidR="003732FF" w:rsidRDefault="0012469A">
      <w:pPr>
        <w:spacing w:before="248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68 - 74 - D</w:t>
      </w:r>
    </w:p>
    <w:p w14:paraId="1670E42F" w14:textId="77777777" w:rsidR="003732FF" w:rsidRDefault="0012469A">
      <w:pPr>
        <w:spacing w:before="248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60 - 67 - E</w:t>
      </w:r>
    </w:p>
    <w:p w14:paraId="03EE9BD8" w14:textId="77777777" w:rsidR="003732FF" w:rsidRDefault="0012469A">
      <w:pPr>
        <w:spacing w:before="248"/>
        <w:ind w:left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35-59 &lt;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20%</w:t>
      </w:r>
    </w:p>
    <w:p w14:paraId="73DD6CDB" w14:textId="77777777" w:rsidR="003732FF" w:rsidRDefault="0012469A">
      <w:pPr>
        <w:spacing w:before="249" w:line="424" w:lineRule="auto"/>
        <w:ind w:left="560" w:right="41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балів за кожну транзакцію.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pacing w:val="-8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</w:rPr>
        <w:t>ількість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балів: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</w:t>
      </w:r>
    </w:p>
    <w:p w14:paraId="10A60107" w14:textId="77777777" w:rsidR="003732FF" w:rsidRDefault="0012469A">
      <w:pPr>
        <w:spacing w:line="276" w:lineRule="auto"/>
        <w:ind w:right="12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Уcі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рейтингуються.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Максимальна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кількість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балів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рейтингу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обмежена!</w:t>
      </w:r>
    </w:p>
    <w:p w14:paraId="4B821992" w14:textId="77777777" w:rsidR="003732FF" w:rsidRDefault="0012469A">
      <w:pPr>
        <w:spacing w:before="199" w:line="276" w:lineRule="auto"/>
        <w:ind w:right="4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балів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виконання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основної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Болонською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системою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додаткові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завдання.</w:t>
      </w:r>
    </w:p>
    <w:p w14:paraId="591BE070" w14:textId="77777777" w:rsidR="003732FF" w:rsidRDefault="0012469A">
      <w:pPr>
        <w:spacing w:before="200" w:line="276" w:lineRule="auto"/>
        <w:ind w:right="10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Завершуйте практику достроково: отримайте +10 балів до рейтингу,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якщо завершите навчання за 30 днів і менше з моменту початку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Реєструйтеся на агентському порталі банку agent.pb.ua,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продавайте банківські послуги і отримуйте +10 балів до рейтингу 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кожного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залученого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клієнта.</w:t>
      </w:r>
      <w:r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Запрошуйте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друзів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вчитися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разом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Вами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через віджет «Запросити друга» у програмі практики і отримуйте + 10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балів до рейтингу за кожного друга, що зареєструвався і виконав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мінімум 1 практичну операцію з фінансової культури з програми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практики.</w:t>
      </w:r>
    </w:p>
    <w:p w14:paraId="1D7DFFD5" w14:textId="77777777" w:rsidR="003732FF" w:rsidRDefault="0012469A">
      <w:pPr>
        <w:spacing w:before="197" w:line="276" w:lineRule="auto"/>
        <w:ind w:right="12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допомогою звертайтеся у службу підтримки! Кнопка “Онлайн-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допомога”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програмі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практики.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Дочекайтеся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відповіді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оператора!</w:t>
      </w:r>
    </w:p>
    <w:p w14:paraId="05CC4B60" w14:textId="77777777" w:rsidR="003732FF" w:rsidRDefault="0012469A">
      <w:pPr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СЕРТИФІКАТ.</w:t>
      </w:r>
    </w:p>
    <w:p w14:paraId="09744FCF" w14:textId="77777777" w:rsidR="003732FF" w:rsidRDefault="0012469A">
      <w:pPr>
        <w:spacing w:before="77" w:line="276" w:lineRule="auto"/>
        <w:ind w:left="560" w:right="4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сертифікаті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будуть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відображені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виконання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програми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(балі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оцінки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практику).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Б)</w:t>
      </w:r>
    </w:p>
    <w:p w14:paraId="4E2678F0" w14:textId="77777777" w:rsidR="003732FF" w:rsidRDefault="0012469A">
      <w:pPr>
        <w:spacing w:before="77" w:line="276" w:lineRule="auto"/>
        <w:ind w:right="45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98482656"/>
      <w:r>
        <w:rPr>
          <w:rFonts w:ascii="Times New Roman" w:hAnsi="Times New Roman" w:cs="Times New Roman"/>
          <w:sz w:val="28"/>
          <w:szCs w:val="28"/>
        </w:rPr>
        <w:t xml:space="preserve">За відсутності можливості реєстрації в ПриватБанку (через відсутність/втрату картки з українським номером телефону або необхідних документів), студент виконує </w:t>
      </w:r>
      <w:r>
        <w:rPr>
          <w:rFonts w:ascii="Times New Roman" w:hAnsi="Times New Roman" w:cs="Times New Roman"/>
          <w:b/>
          <w:bCs/>
          <w:sz w:val="28"/>
          <w:szCs w:val="28"/>
        </w:rPr>
        <w:t>завдання з позначкою *.</w:t>
      </w:r>
    </w:p>
    <w:p w14:paraId="34FA66A1" w14:textId="77777777" w:rsidR="003732FF" w:rsidRDefault="0012469A">
      <w:pPr>
        <w:pStyle w:val="a3"/>
        <w:numPr>
          <w:ilvl w:val="0"/>
          <w:numId w:val="14"/>
        </w:numPr>
        <w:tabs>
          <w:tab w:val="left" w:pos="1403"/>
        </w:tabs>
        <w:spacing w:before="199"/>
        <w:jc w:val="left"/>
      </w:pPr>
      <w:r>
        <w:t>ТЕОРЕТИЧНИЙ</w:t>
      </w:r>
      <w:r>
        <w:rPr>
          <w:spacing w:val="-9"/>
        </w:rPr>
        <w:t xml:space="preserve"> </w:t>
      </w:r>
      <w:r>
        <w:t>РОЗДІЛ</w:t>
      </w:r>
      <w:r>
        <w:rPr>
          <w:spacing w:val="-8"/>
        </w:rPr>
        <w:t xml:space="preserve"> </w:t>
      </w:r>
      <w:r>
        <w:t>ПЕРЕДДИПЛОМНОЇ</w:t>
      </w:r>
      <w:r>
        <w:rPr>
          <w:spacing w:val="-9"/>
        </w:rPr>
        <w:t xml:space="preserve"> </w:t>
      </w:r>
      <w:r>
        <w:t>ПРАКТИКИ</w:t>
      </w:r>
    </w:p>
    <w:p w14:paraId="0540075B" w14:textId="77777777" w:rsidR="003732FF" w:rsidRDefault="003732FF">
      <w:pPr>
        <w:spacing w:before="6"/>
        <w:rPr>
          <w:b/>
          <w:sz w:val="21"/>
        </w:rPr>
      </w:pPr>
    </w:p>
    <w:tbl>
      <w:tblPr>
        <w:tblW w:w="0" w:type="auto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52"/>
        <w:gridCol w:w="1529"/>
        <w:gridCol w:w="1100"/>
      </w:tblGrid>
      <w:tr w:rsidR="003732FF" w14:paraId="7C59BA3F" w14:textId="77777777">
        <w:trPr>
          <w:trHeight w:val="321"/>
        </w:trPr>
        <w:tc>
          <w:tcPr>
            <w:tcW w:w="10681" w:type="dxa"/>
            <w:gridSpan w:val="3"/>
          </w:tcPr>
          <w:p w14:paraId="0466F1DF" w14:textId="77777777" w:rsidR="003732FF" w:rsidRDefault="0012469A">
            <w:pPr>
              <w:pStyle w:val="11"/>
              <w:spacing w:line="301" w:lineRule="exact"/>
              <w:ind w:left="3477" w:right="347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Теоретична</w:t>
            </w:r>
            <w:r>
              <w:rPr>
                <w:b w:val="0"/>
                <w:bCs w:val="0"/>
                <w:spacing w:val="-8"/>
              </w:rPr>
              <w:t xml:space="preserve"> </w:t>
            </w:r>
            <w:r>
              <w:rPr>
                <w:b w:val="0"/>
                <w:bCs w:val="0"/>
              </w:rPr>
              <w:t>частина</w:t>
            </w:r>
          </w:p>
        </w:tc>
      </w:tr>
      <w:tr w:rsidR="003732FF" w14:paraId="27B4C07C" w14:textId="77777777">
        <w:trPr>
          <w:trHeight w:val="644"/>
        </w:trPr>
        <w:tc>
          <w:tcPr>
            <w:tcW w:w="8052" w:type="dxa"/>
          </w:tcPr>
          <w:p w14:paraId="194AF29C" w14:textId="77777777" w:rsidR="003732FF" w:rsidRDefault="0012469A">
            <w:pPr>
              <w:pStyle w:val="11"/>
              <w:spacing w:before="38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1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банк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та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працівників".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6B49F78D" w14:textId="77777777" w:rsidR="003732FF" w:rsidRDefault="0012469A">
            <w:pPr>
              <w:pStyle w:val="11"/>
              <w:spacing w:line="320" w:lineRule="atLeast"/>
              <w:ind w:left="0" w:right="101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  <w:spacing w:val="-1"/>
              </w:rPr>
              <w:t>Правільні</w:t>
            </w:r>
            <w:proofErr w:type="spellEnd"/>
            <w:r>
              <w:rPr>
                <w:b w:val="0"/>
                <w:bCs w:val="0"/>
                <w:spacing w:val="-67"/>
              </w:rPr>
              <w:t xml:space="preserve"> </w:t>
            </w:r>
            <w:r>
              <w:rPr>
                <w:b w:val="0"/>
                <w:bCs w:val="0"/>
              </w:rPr>
              <w:t>відповіді</w:t>
            </w:r>
          </w:p>
        </w:tc>
        <w:tc>
          <w:tcPr>
            <w:tcW w:w="1100" w:type="dxa"/>
          </w:tcPr>
          <w:p w14:paraId="0FAAD4DC" w14:textId="77777777" w:rsidR="003732FF" w:rsidRDefault="0012469A">
            <w:pPr>
              <w:pStyle w:val="11"/>
              <w:ind w:left="0" w:right="249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Бали</w:t>
            </w:r>
          </w:p>
        </w:tc>
      </w:tr>
      <w:tr w:rsidR="003732FF" w14:paraId="54695B1A" w14:textId="77777777">
        <w:trPr>
          <w:trHeight w:val="644"/>
        </w:trPr>
        <w:tc>
          <w:tcPr>
            <w:tcW w:w="8052" w:type="dxa"/>
          </w:tcPr>
          <w:p w14:paraId="5C49103D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2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"Клієнти.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Маркетинг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в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банку".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7A00E107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0EC5C6D4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61DDCD7A" w14:textId="77777777">
        <w:trPr>
          <w:trHeight w:val="321"/>
        </w:trPr>
        <w:tc>
          <w:tcPr>
            <w:tcW w:w="8052" w:type="dxa"/>
          </w:tcPr>
          <w:p w14:paraId="68D8D51A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6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3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"Платіжні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картки".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61742C6C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40D90D3E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  <w:tr w:rsidR="003732FF" w14:paraId="5F741865" w14:textId="77777777">
        <w:trPr>
          <w:trHeight w:val="322"/>
        </w:trPr>
        <w:tc>
          <w:tcPr>
            <w:tcW w:w="8052" w:type="dxa"/>
          </w:tcPr>
          <w:p w14:paraId="1520A5E1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4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"Віддалений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банкінг"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20885313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28E7CB6F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  <w:tr w:rsidR="003732FF" w14:paraId="38C026C6" w14:textId="77777777">
        <w:trPr>
          <w:trHeight w:val="644"/>
        </w:trPr>
        <w:tc>
          <w:tcPr>
            <w:tcW w:w="8052" w:type="dxa"/>
          </w:tcPr>
          <w:p w14:paraId="03D8C7F1" w14:textId="77777777" w:rsidR="003732FF" w:rsidRDefault="0012469A">
            <w:pPr>
              <w:pStyle w:val="11"/>
              <w:spacing w:line="320" w:lineRule="atLeas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5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"Депозитні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вклади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і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послуга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накопичення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"Скарбничка"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2E7B1596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42F7D556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0748E7A6" w14:textId="77777777">
        <w:trPr>
          <w:trHeight w:val="322"/>
        </w:trPr>
        <w:tc>
          <w:tcPr>
            <w:tcW w:w="8052" w:type="dxa"/>
          </w:tcPr>
          <w:p w14:paraId="3E9C4E4D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6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6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"Платежі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клієнтів"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0D74A7AF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4F519188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  <w:tr w:rsidR="003732FF" w14:paraId="42A4882E" w14:textId="77777777">
        <w:trPr>
          <w:trHeight w:val="643"/>
        </w:trPr>
        <w:tc>
          <w:tcPr>
            <w:tcW w:w="8052" w:type="dxa"/>
          </w:tcPr>
          <w:p w14:paraId="12EB8B99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7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"Небанківські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послуги.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Агентська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мережа"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71571A36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35957B36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22D9CDAA" w14:textId="77777777">
        <w:trPr>
          <w:trHeight w:val="644"/>
        </w:trPr>
        <w:tc>
          <w:tcPr>
            <w:tcW w:w="8052" w:type="dxa"/>
          </w:tcPr>
          <w:p w14:paraId="3D092414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8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"Продукти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для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корпоративних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клієнтів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(частина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1)" Тест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22B9E52A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50994430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5D108F82" w14:textId="77777777">
        <w:trPr>
          <w:trHeight w:val="643"/>
        </w:trPr>
        <w:tc>
          <w:tcPr>
            <w:tcW w:w="8052" w:type="dxa"/>
          </w:tcPr>
          <w:p w14:paraId="18B3BFA3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9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"Продукти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для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корпоративних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клієнтів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(частина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2)" Тест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42CB91A1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169E96EC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70BB5142" w14:textId="77777777">
        <w:trPr>
          <w:trHeight w:val="322"/>
        </w:trPr>
        <w:tc>
          <w:tcPr>
            <w:tcW w:w="8052" w:type="dxa"/>
          </w:tcPr>
          <w:p w14:paraId="5F5E5BC5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Модуль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10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"Продажі"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29" w:type="dxa"/>
          </w:tcPr>
          <w:p w14:paraId="41F383D6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36157878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  <w:tr w:rsidR="003732FF" w14:paraId="05C20A46" w14:textId="77777777">
        <w:trPr>
          <w:trHeight w:val="321"/>
        </w:trPr>
        <w:tc>
          <w:tcPr>
            <w:tcW w:w="10681" w:type="dxa"/>
            <w:gridSpan w:val="3"/>
          </w:tcPr>
          <w:p w14:paraId="5D293D9F" w14:textId="77777777" w:rsidR="003732FF" w:rsidRDefault="003732FF">
            <w:pPr>
              <w:pStyle w:val="11"/>
              <w:spacing w:line="301" w:lineRule="exact"/>
              <w:ind w:left="3477" w:right="3470"/>
              <w:jc w:val="center"/>
              <w:rPr>
                <w:b w:val="0"/>
                <w:bCs w:val="0"/>
              </w:rPr>
            </w:pPr>
          </w:p>
          <w:p w14:paraId="122DE54A" w14:textId="77777777" w:rsidR="003732FF" w:rsidRDefault="0012469A">
            <w:pPr>
              <w:pStyle w:val="11"/>
              <w:spacing w:line="301" w:lineRule="exact"/>
              <w:ind w:left="3477" w:right="347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Практична</w:t>
            </w:r>
            <w:r>
              <w:rPr>
                <w:b w:val="0"/>
                <w:bCs w:val="0"/>
                <w:spacing w:val="-8"/>
              </w:rPr>
              <w:t xml:space="preserve"> </w:t>
            </w:r>
            <w:r>
              <w:rPr>
                <w:b w:val="0"/>
                <w:bCs w:val="0"/>
              </w:rPr>
              <w:t>частина</w:t>
            </w:r>
          </w:p>
        </w:tc>
      </w:tr>
      <w:tr w:rsidR="003732FF" w14:paraId="405C00E0" w14:textId="77777777">
        <w:trPr>
          <w:trHeight w:val="322"/>
        </w:trPr>
        <w:tc>
          <w:tcPr>
            <w:tcW w:w="8052" w:type="dxa"/>
          </w:tcPr>
          <w:p w14:paraId="0010D05D" w14:textId="77777777" w:rsidR="003732FF" w:rsidRDefault="0012469A">
            <w:pPr>
              <w:pStyle w:val="11"/>
              <w:spacing w:line="301" w:lineRule="exact"/>
              <w:ind w:left="2300" w:right="2287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Практичне</w:t>
            </w:r>
            <w:r>
              <w:rPr>
                <w:b w:val="0"/>
                <w:bCs w:val="0"/>
                <w:spacing w:val="-5"/>
              </w:rPr>
              <w:t xml:space="preserve"> </w:t>
            </w:r>
            <w:r>
              <w:rPr>
                <w:b w:val="0"/>
                <w:bCs w:val="0"/>
              </w:rPr>
              <w:t>завдання</w:t>
            </w:r>
          </w:p>
        </w:tc>
        <w:tc>
          <w:tcPr>
            <w:tcW w:w="1529" w:type="dxa"/>
          </w:tcPr>
          <w:p w14:paraId="2016245A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Операції</w:t>
            </w:r>
          </w:p>
        </w:tc>
        <w:tc>
          <w:tcPr>
            <w:tcW w:w="1100" w:type="dxa"/>
          </w:tcPr>
          <w:p w14:paraId="0C7D5CC1" w14:textId="77777777" w:rsidR="003732FF" w:rsidRDefault="0012469A">
            <w:pPr>
              <w:pStyle w:val="11"/>
              <w:spacing w:line="301" w:lineRule="exact"/>
              <w:ind w:left="0" w:right="258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бали</w:t>
            </w:r>
          </w:p>
        </w:tc>
      </w:tr>
      <w:tr w:rsidR="003732FF" w14:paraId="66AB3835" w14:textId="77777777">
        <w:trPr>
          <w:trHeight w:val="643"/>
        </w:trPr>
        <w:tc>
          <w:tcPr>
            <w:tcW w:w="8052" w:type="dxa"/>
          </w:tcPr>
          <w:p w14:paraId="249A6406" w14:textId="77777777" w:rsidR="003732FF" w:rsidRDefault="0012469A">
            <w:pPr>
              <w:pStyle w:val="11"/>
              <w:spacing w:line="320" w:lineRule="atLeas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Встановлення</w:t>
            </w:r>
            <w:r>
              <w:rPr>
                <w:b w:val="0"/>
                <w:bCs w:val="0"/>
                <w:spacing w:val="-10"/>
              </w:rPr>
              <w:t xml:space="preserve"> </w:t>
            </w:r>
            <w:r>
              <w:rPr>
                <w:b w:val="0"/>
                <w:bCs w:val="0"/>
              </w:rPr>
              <w:t>мобільного</w:t>
            </w:r>
            <w:r>
              <w:rPr>
                <w:b w:val="0"/>
                <w:bCs w:val="0"/>
                <w:spacing w:val="-9"/>
              </w:rPr>
              <w:t xml:space="preserve"> </w:t>
            </w:r>
            <w:r>
              <w:rPr>
                <w:b w:val="0"/>
                <w:bCs w:val="0"/>
              </w:rPr>
              <w:t>додатку</w:t>
            </w:r>
            <w:r>
              <w:rPr>
                <w:b w:val="0"/>
                <w:bCs w:val="0"/>
                <w:spacing w:val="-10"/>
              </w:rPr>
              <w:t xml:space="preserve"> </w:t>
            </w:r>
            <w:r>
              <w:rPr>
                <w:b w:val="0"/>
                <w:bCs w:val="0"/>
              </w:rPr>
              <w:t>"Приват24"</w:t>
            </w:r>
            <w:r>
              <w:rPr>
                <w:b w:val="0"/>
                <w:bCs w:val="0"/>
                <w:spacing w:val="-9"/>
              </w:rPr>
              <w:t xml:space="preserve"> </w:t>
            </w:r>
            <w:r>
              <w:rPr>
                <w:b w:val="0"/>
                <w:bCs w:val="0"/>
              </w:rPr>
              <w:t>на</w:t>
            </w:r>
            <w:r>
              <w:rPr>
                <w:b w:val="0"/>
                <w:bCs w:val="0"/>
                <w:spacing w:val="-67"/>
              </w:rPr>
              <w:t xml:space="preserve"> </w:t>
            </w:r>
            <w:r>
              <w:rPr>
                <w:b w:val="0"/>
                <w:bCs w:val="0"/>
              </w:rPr>
              <w:t>смартфон</w:t>
            </w:r>
          </w:p>
        </w:tc>
        <w:tc>
          <w:tcPr>
            <w:tcW w:w="1529" w:type="dxa"/>
          </w:tcPr>
          <w:p w14:paraId="51FBFB11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4ADBA08E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4650194D" w14:textId="77777777">
        <w:trPr>
          <w:trHeight w:val="322"/>
        </w:trPr>
        <w:tc>
          <w:tcPr>
            <w:tcW w:w="8052" w:type="dxa"/>
          </w:tcPr>
          <w:p w14:paraId="5198342D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Переказ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на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картку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ПриватБанку</w:t>
            </w:r>
            <w:r>
              <w:rPr>
                <w:b w:val="0"/>
                <w:bCs w:val="0"/>
                <w:spacing w:val="-5"/>
              </w:rPr>
              <w:t xml:space="preserve"> </w:t>
            </w:r>
            <w:r>
              <w:rPr>
                <w:b w:val="0"/>
                <w:bCs w:val="0"/>
              </w:rPr>
              <w:t>в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Приват24</w:t>
            </w:r>
          </w:p>
        </w:tc>
        <w:tc>
          <w:tcPr>
            <w:tcW w:w="1529" w:type="dxa"/>
          </w:tcPr>
          <w:p w14:paraId="571683E7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15CF21CB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  <w:tr w:rsidR="003732FF" w14:paraId="3C3578D8" w14:textId="77777777">
        <w:trPr>
          <w:trHeight w:val="321"/>
        </w:trPr>
        <w:tc>
          <w:tcPr>
            <w:tcW w:w="8052" w:type="dxa"/>
          </w:tcPr>
          <w:p w14:paraId="09E76D6D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Поповнення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мобільного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телефону</w:t>
            </w:r>
            <w:r>
              <w:rPr>
                <w:b w:val="0"/>
                <w:bCs w:val="0"/>
                <w:spacing w:val="-5"/>
              </w:rPr>
              <w:t xml:space="preserve"> </w:t>
            </w:r>
            <w:r>
              <w:rPr>
                <w:b w:val="0"/>
                <w:bCs w:val="0"/>
              </w:rPr>
              <w:t>в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Приват24</w:t>
            </w:r>
          </w:p>
        </w:tc>
        <w:tc>
          <w:tcPr>
            <w:tcW w:w="1529" w:type="dxa"/>
          </w:tcPr>
          <w:p w14:paraId="0E5DA8E5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3A2518CE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  <w:tr w:rsidR="003732FF" w14:paraId="3EE69A3B" w14:textId="77777777">
        <w:trPr>
          <w:trHeight w:val="643"/>
        </w:trPr>
        <w:tc>
          <w:tcPr>
            <w:tcW w:w="8052" w:type="dxa"/>
          </w:tcPr>
          <w:p w14:paraId="6A69C06C" w14:textId="77777777" w:rsidR="003732FF" w:rsidRDefault="0012469A">
            <w:pPr>
              <w:pStyle w:val="11"/>
              <w:spacing w:line="320" w:lineRule="atLeas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Придбання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тестового</w:t>
            </w:r>
            <w:r>
              <w:rPr>
                <w:b w:val="0"/>
                <w:bCs w:val="0"/>
                <w:spacing w:val="-4"/>
              </w:rPr>
              <w:t xml:space="preserve"> </w:t>
            </w:r>
            <w:r>
              <w:rPr>
                <w:b w:val="0"/>
                <w:bCs w:val="0"/>
              </w:rPr>
              <w:t>квитка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на</w:t>
            </w:r>
            <w:r>
              <w:rPr>
                <w:b w:val="0"/>
                <w:bCs w:val="0"/>
                <w:spacing w:val="-5"/>
              </w:rPr>
              <w:t xml:space="preserve"> </w:t>
            </w:r>
            <w:r>
              <w:rPr>
                <w:b w:val="0"/>
                <w:bCs w:val="0"/>
              </w:rPr>
              <w:t>поїзд</w:t>
            </w:r>
            <w:r>
              <w:rPr>
                <w:b w:val="0"/>
                <w:bCs w:val="0"/>
                <w:spacing w:val="-5"/>
              </w:rPr>
              <w:t xml:space="preserve"> </w:t>
            </w:r>
            <w:r>
              <w:rPr>
                <w:b w:val="0"/>
                <w:bCs w:val="0"/>
              </w:rPr>
              <w:t>у</w:t>
            </w:r>
            <w:r>
              <w:rPr>
                <w:b w:val="0"/>
                <w:bCs w:val="0"/>
                <w:spacing w:val="-5"/>
              </w:rPr>
              <w:t xml:space="preserve"> </w:t>
            </w:r>
            <w:proofErr w:type="spellStart"/>
            <w:r>
              <w:rPr>
                <w:b w:val="0"/>
                <w:bCs w:val="0"/>
              </w:rPr>
              <w:t>web</w:t>
            </w:r>
            <w:proofErr w:type="spellEnd"/>
            <w:r>
              <w:rPr>
                <w:b w:val="0"/>
                <w:bCs w:val="0"/>
              </w:rPr>
              <w:t>-версії</w:t>
            </w:r>
            <w:r>
              <w:rPr>
                <w:b w:val="0"/>
                <w:bCs w:val="0"/>
                <w:spacing w:val="-67"/>
              </w:rPr>
              <w:t xml:space="preserve"> </w:t>
            </w:r>
            <w:r>
              <w:rPr>
                <w:b w:val="0"/>
                <w:bCs w:val="0"/>
              </w:rPr>
              <w:t>Приват24</w:t>
            </w:r>
          </w:p>
        </w:tc>
        <w:tc>
          <w:tcPr>
            <w:tcW w:w="1529" w:type="dxa"/>
          </w:tcPr>
          <w:p w14:paraId="7607D3C9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100" w:type="dxa"/>
          </w:tcPr>
          <w:p w14:paraId="2554BD15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680C488E" w14:textId="77777777">
        <w:trPr>
          <w:trHeight w:val="322"/>
        </w:trPr>
        <w:tc>
          <w:tcPr>
            <w:tcW w:w="8052" w:type="dxa"/>
          </w:tcPr>
          <w:p w14:paraId="2FB7ADD7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Реєстрація</w:t>
            </w:r>
            <w:r>
              <w:rPr>
                <w:b w:val="0"/>
                <w:bCs w:val="0"/>
                <w:spacing w:val="-7"/>
              </w:rPr>
              <w:t xml:space="preserve"> </w:t>
            </w:r>
            <w:r>
              <w:rPr>
                <w:b w:val="0"/>
                <w:bCs w:val="0"/>
              </w:rPr>
              <w:t>в</w:t>
            </w:r>
            <w:r>
              <w:rPr>
                <w:b w:val="0"/>
                <w:bCs w:val="0"/>
                <w:spacing w:val="-6"/>
              </w:rPr>
              <w:t xml:space="preserve"> </w:t>
            </w:r>
            <w:r>
              <w:rPr>
                <w:b w:val="0"/>
                <w:bCs w:val="0"/>
              </w:rPr>
              <w:t>Приват24</w:t>
            </w:r>
          </w:p>
        </w:tc>
        <w:tc>
          <w:tcPr>
            <w:tcW w:w="1529" w:type="dxa"/>
          </w:tcPr>
          <w:p w14:paraId="3494D3DE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  <w:tc>
          <w:tcPr>
            <w:tcW w:w="1100" w:type="dxa"/>
          </w:tcPr>
          <w:p w14:paraId="4C90BF6B" w14:textId="77777777" w:rsidR="003732FF" w:rsidRDefault="003732FF">
            <w:pPr>
              <w:pStyle w:val="11"/>
              <w:ind w:left="0"/>
              <w:rPr>
                <w:b w:val="0"/>
                <w:bCs w:val="0"/>
                <w:sz w:val="24"/>
              </w:rPr>
            </w:pPr>
          </w:p>
        </w:tc>
      </w:tr>
    </w:tbl>
    <w:p w14:paraId="3A4863E0" w14:textId="77777777" w:rsidR="003732FF" w:rsidRDefault="003732FF">
      <w:pPr>
        <w:rPr>
          <w:b/>
          <w:sz w:val="30"/>
        </w:rPr>
      </w:pPr>
    </w:p>
    <w:p w14:paraId="062C5E9F" w14:textId="77777777" w:rsidR="003732FF" w:rsidRDefault="001246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з позначкою *</w:t>
      </w:r>
    </w:p>
    <w:p w14:paraId="6F36AFDB" w14:textId="77777777" w:rsidR="003732FF" w:rsidRDefault="0012469A">
      <w:pPr>
        <w:spacing w:before="77" w:line="276" w:lineRule="auto"/>
        <w:ind w:left="103" w:right="4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відсутності можливості реєстрації в ПриватБанку (через відсутність/втрату картки з українським номером телефону або необхідних документів), студент за власним бажанням виконують завдання з позначкою *.</w:t>
      </w:r>
    </w:p>
    <w:p w14:paraId="20056A4F" w14:textId="77777777" w:rsidR="003732FF" w:rsidRDefault="0012469A">
      <w:pPr>
        <w:spacing w:before="77" w:line="276" w:lineRule="auto"/>
        <w:ind w:left="103" w:right="4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допомогою інтернету студенти, які не можуть зареєструватися в ПриватБанк, виконують наступні завдання. Після опрацювання теоретичної частини, виконується тест, який перевіряється керівником практики. Тести представлені нижче. </w:t>
      </w:r>
    </w:p>
    <w:tbl>
      <w:tblPr>
        <w:tblW w:w="1068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81"/>
        <w:gridCol w:w="1559"/>
        <w:gridCol w:w="1041"/>
      </w:tblGrid>
      <w:tr w:rsidR="003732FF" w14:paraId="1FF09868" w14:textId="77777777">
        <w:trPr>
          <w:trHeight w:val="644"/>
        </w:trPr>
        <w:tc>
          <w:tcPr>
            <w:tcW w:w="8081" w:type="dxa"/>
          </w:tcPr>
          <w:p w14:paraId="0ACC1505" w14:textId="77777777" w:rsidR="003732FF" w:rsidRDefault="0012469A">
            <w:pPr>
              <w:pStyle w:val="11"/>
              <w:spacing w:before="38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Теоретична</w:t>
            </w:r>
            <w:r>
              <w:rPr>
                <w:b w:val="0"/>
                <w:bCs w:val="0"/>
                <w:spacing w:val="-8"/>
              </w:rPr>
              <w:t xml:space="preserve"> </w:t>
            </w:r>
            <w:r>
              <w:rPr>
                <w:b w:val="0"/>
                <w:bCs w:val="0"/>
              </w:rPr>
              <w:t>частина</w:t>
            </w:r>
          </w:p>
        </w:tc>
        <w:tc>
          <w:tcPr>
            <w:tcW w:w="1559" w:type="dxa"/>
          </w:tcPr>
          <w:p w14:paraId="524F1CC2" w14:textId="77777777" w:rsidR="003732FF" w:rsidRDefault="0012469A">
            <w:pPr>
              <w:pStyle w:val="11"/>
              <w:spacing w:line="320" w:lineRule="atLeast"/>
              <w:ind w:left="173" w:right="101" w:hanging="49"/>
              <w:rPr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spacing w:val="-1"/>
                <w:sz w:val="24"/>
                <w:szCs w:val="24"/>
              </w:rPr>
              <w:t>Правільні</w:t>
            </w:r>
            <w:proofErr w:type="spellEnd"/>
            <w:r>
              <w:rPr>
                <w:b w:val="0"/>
                <w:bCs w:val="0"/>
                <w:spacing w:val="-67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відповіді</w:t>
            </w:r>
          </w:p>
        </w:tc>
        <w:tc>
          <w:tcPr>
            <w:tcW w:w="1041" w:type="dxa"/>
          </w:tcPr>
          <w:p w14:paraId="400F244E" w14:textId="77777777" w:rsidR="003732FF" w:rsidRDefault="0012469A">
            <w:pPr>
              <w:pStyle w:val="11"/>
              <w:ind w:left="0" w:right="249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Бали</w:t>
            </w:r>
          </w:p>
        </w:tc>
      </w:tr>
      <w:tr w:rsidR="003732FF" w14:paraId="4C1B5105" w14:textId="77777777">
        <w:trPr>
          <w:trHeight w:val="644"/>
        </w:trPr>
        <w:tc>
          <w:tcPr>
            <w:tcW w:w="8081" w:type="dxa"/>
          </w:tcPr>
          <w:p w14:paraId="6C139FFA" w14:textId="77777777" w:rsidR="003732FF" w:rsidRDefault="0012469A">
            <w:pPr>
              <w:pStyle w:val="11"/>
              <w:spacing w:before="38"/>
              <w:ind w:left="0"/>
              <w:rPr>
                <w:b w:val="0"/>
                <w:bCs w:val="0"/>
                <w:color w:val="2C2C2C"/>
                <w:spacing w:val="-3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4"/>
              </w:rPr>
              <w:t xml:space="preserve"> </w:t>
            </w:r>
            <w:r>
              <w:rPr>
                <w:color w:val="2C2C2C"/>
              </w:rPr>
              <w:t>1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банк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та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працівників".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https://privatbank.ua/about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   </w:t>
            </w:r>
            <w:hyperlink r:id="rId12" w:history="1">
              <w:r>
                <w:rPr>
                  <w:rStyle w:val="a5"/>
                  <w:b w:val="0"/>
                  <w:bCs w:val="0"/>
                  <w:spacing w:val="-3"/>
                  <w:lang w:eastAsia="ru-RU"/>
                </w:rPr>
                <w:t>https://www.youtube.com/watch?v=9OBt0Kv8BKI</w:t>
              </w:r>
            </w:hyperlink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</w:p>
          <w:p w14:paraId="47ED1DA0" w14:textId="77777777" w:rsidR="003732FF" w:rsidRDefault="0012469A">
            <w:pPr>
              <w:pStyle w:val="11"/>
              <w:spacing w:before="38"/>
              <w:ind w:left="0"/>
              <w:rPr>
                <w:b w:val="0"/>
                <w:bCs w:val="0"/>
                <w:color w:val="2C2C2C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 1</w:t>
            </w:r>
          </w:p>
        </w:tc>
        <w:tc>
          <w:tcPr>
            <w:tcW w:w="1559" w:type="dxa"/>
          </w:tcPr>
          <w:p w14:paraId="6E965ADD" w14:textId="77777777" w:rsidR="003732FF" w:rsidRDefault="003732FF">
            <w:pPr>
              <w:pStyle w:val="11"/>
              <w:spacing w:line="320" w:lineRule="atLeast"/>
              <w:ind w:left="173" w:right="101" w:hanging="49"/>
              <w:rPr>
                <w:b w:val="0"/>
                <w:bCs w:val="0"/>
                <w:spacing w:val="-1"/>
              </w:rPr>
            </w:pPr>
          </w:p>
        </w:tc>
        <w:tc>
          <w:tcPr>
            <w:tcW w:w="1041" w:type="dxa"/>
          </w:tcPr>
          <w:p w14:paraId="1928C507" w14:textId="77777777" w:rsidR="003732FF" w:rsidRDefault="003732FF">
            <w:pPr>
              <w:pStyle w:val="11"/>
              <w:ind w:left="0" w:right="249"/>
              <w:jc w:val="right"/>
              <w:rPr>
                <w:b w:val="0"/>
                <w:bCs w:val="0"/>
              </w:rPr>
            </w:pPr>
          </w:p>
        </w:tc>
      </w:tr>
      <w:tr w:rsidR="003732FF" w14:paraId="5FEB01BB" w14:textId="77777777">
        <w:trPr>
          <w:trHeight w:val="644"/>
        </w:trPr>
        <w:tc>
          <w:tcPr>
            <w:tcW w:w="8081" w:type="dxa"/>
          </w:tcPr>
          <w:p w14:paraId="4EFFFE7D" w14:textId="77777777" w:rsidR="003732FF" w:rsidRDefault="0012469A">
            <w:pPr>
              <w:pStyle w:val="11"/>
              <w:spacing w:line="320" w:lineRule="atLeast"/>
              <w:ind w:left="0" w:right="192"/>
              <w:rPr>
                <w:color w:val="2C2C2C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4"/>
              </w:rPr>
              <w:t xml:space="preserve"> </w:t>
            </w:r>
            <w:r>
              <w:rPr>
                <w:color w:val="2C2C2C"/>
              </w:rPr>
              <w:t>2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"Клієнти.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Маркетинг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в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банку".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 </w:t>
            </w:r>
            <w:hyperlink r:id="rId13" w:history="1">
              <w:r>
                <w:rPr>
                  <w:rStyle w:val="32"/>
                  <w:b w:val="0"/>
                  <w:bCs w:val="0"/>
                  <w:spacing w:val="-4"/>
                  <w:sz w:val="28"/>
                  <w:szCs w:val="28"/>
                </w:rPr>
                <w:t>https://privatbank.ua/news/2024/12/3/effie-awards-ukraine-2024-naykrashcha-marketingova-komanda-roku-komanda-privatbanku</w:t>
              </w:r>
            </w:hyperlink>
          </w:p>
          <w:p w14:paraId="4DD2DACD" w14:textId="77777777" w:rsidR="003732FF" w:rsidRDefault="00C76042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  <w:spacing w:val="-4"/>
              </w:rPr>
            </w:pPr>
            <w:hyperlink r:id="rId14" w:history="1">
              <w:r w:rsidR="0012469A">
                <w:rPr>
                  <w:rStyle w:val="a5"/>
                  <w:b w:val="0"/>
                  <w:bCs w:val="0"/>
                  <w:spacing w:val="-4"/>
                  <w:lang w:eastAsia="ru-RU"/>
                </w:rPr>
                <w:t>https://privatbank.ua/business/prohrama-loyalnosti-pryvit</w:t>
              </w:r>
            </w:hyperlink>
          </w:p>
          <w:p w14:paraId="2D20B8B3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 2</w:t>
            </w:r>
          </w:p>
        </w:tc>
        <w:tc>
          <w:tcPr>
            <w:tcW w:w="1559" w:type="dxa"/>
          </w:tcPr>
          <w:p w14:paraId="5B5A76C7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388BA2A2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24DA9826" w14:textId="77777777">
        <w:trPr>
          <w:trHeight w:val="321"/>
        </w:trPr>
        <w:tc>
          <w:tcPr>
            <w:tcW w:w="8081" w:type="dxa"/>
          </w:tcPr>
          <w:p w14:paraId="55AE5DD1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  <w:color w:val="2C2C2C"/>
                <w:spacing w:val="-4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61"/>
              </w:rPr>
              <w:t xml:space="preserve"> </w:t>
            </w:r>
            <w:r>
              <w:rPr>
                <w:color w:val="2C2C2C"/>
              </w:rPr>
              <w:t>3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"Платіжні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картки".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hyperlink r:id="rId15" w:history="1">
              <w:r>
                <w:rPr>
                  <w:rStyle w:val="a5"/>
                  <w:b w:val="0"/>
                  <w:bCs w:val="0"/>
                  <w:spacing w:val="-4"/>
                  <w:lang w:eastAsia="ru-RU"/>
                </w:rPr>
                <w:t>https://privatbank.ua/platezhnie-karty</w:t>
              </w:r>
            </w:hyperlink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hyperlink r:id="rId16" w:history="1">
              <w:r>
                <w:rPr>
                  <w:rStyle w:val="a5"/>
                  <w:b w:val="0"/>
                  <w:bCs w:val="0"/>
                  <w:spacing w:val="-4"/>
                  <w:lang w:eastAsia="ru-RU"/>
                </w:rPr>
                <w:t>https://minfin.com.ua/ua/cards/privatbank/</w:t>
              </w:r>
            </w:hyperlink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</w:p>
          <w:p w14:paraId="1D51F092" w14:textId="77777777" w:rsidR="003732FF" w:rsidRDefault="0012469A">
            <w:pPr>
              <w:pStyle w:val="11"/>
              <w:spacing w:line="301" w:lineRule="exact"/>
              <w:ind w:left="0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 3</w:t>
            </w:r>
          </w:p>
        </w:tc>
        <w:tc>
          <w:tcPr>
            <w:tcW w:w="1559" w:type="dxa"/>
          </w:tcPr>
          <w:p w14:paraId="6B86DC1D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2FB744E3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3B9C5BAE" w14:textId="77777777">
        <w:trPr>
          <w:trHeight w:val="322"/>
        </w:trPr>
        <w:tc>
          <w:tcPr>
            <w:tcW w:w="8081" w:type="dxa"/>
          </w:tcPr>
          <w:p w14:paraId="710BC1EB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  <w:color w:val="2C2C2C"/>
                <w:spacing w:val="-5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6"/>
              </w:rPr>
              <w:t xml:space="preserve"> </w:t>
            </w:r>
            <w:r>
              <w:rPr>
                <w:color w:val="2C2C2C"/>
              </w:rPr>
              <w:t>4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"Віддалений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банкінг"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hyperlink r:id="rId17" w:history="1">
              <w:r>
                <w:rPr>
                  <w:rStyle w:val="a5"/>
                  <w:b w:val="0"/>
                  <w:bCs w:val="0"/>
                  <w:spacing w:val="-5"/>
                  <w:lang w:eastAsia="ru-RU"/>
                </w:rPr>
                <w:t>https://privatbank.ua/udalenniy-banking/privat24</w:t>
              </w:r>
            </w:hyperlink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</w:p>
          <w:p w14:paraId="6B1B4596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59" w:type="dxa"/>
          </w:tcPr>
          <w:p w14:paraId="10497704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6D67A11A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047BB002" w14:textId="77777777">
        <w:trPr>
          <w:trHeight w:val="644"/>
        </w:trPr>
        <w:tc>
          <w:tcPr>
            <w:tcW w:w="8081" w:type="dxa"/>
          </w:tcPr>
          <w:p w14:paraId="7875F827" w14:textId="77777777" w:rsidR="003732FF" w:rsidRDefault="0012469A">
            <w:pPr>
              <w:pStyle w:val="11"/>
              <w:spacing w:line="320" w:lineRule="atLeast"/>
              <w:ind w:left="0"/>
              <w:rPr>
                <w:b w:val="0"/>
                <w:bCs w:val="0"/>
                <w:color w:val="2C2C2C"/>
                <w:spacing w:val="-1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6"/>
              </w:rPr>
              <w:t xml:space="preserve"> </w:t>
            </w:r>
            <w:r>
              <w:rPr>
                <w:color w:val="2C2C2C"/>
              </w:rPr>
              <w:t>5</w:t>
            </w:r>
            <w:r>
              <w:rPr>
                <w:b w:val="0"/>
                <w:bCs w:val="0"/>
                <w:color w:val="2C2C2C"/>
              </w:rPr>
              <w:t xml:space="preserve"> "Депозитні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вклади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і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послуга</w:t>
            </w:r>
            <w:r>
              <w:rPr>
                <w:b w:val="0"/>
                <w:bCs w:val="0"/>
                <w:color w:val="2C2C2C"/>
                <w:spacing w:val="-6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накопичення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"Скарбничка"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</w:p>
          <w:p w14:paraId="60BDD71E" w14:textId="77777777" w:rsidR="003732FF" w:rsidRDefault="00C76042">
            <w:pPr>
              <w:pStyle w:val="11"/>
              <w:spacing w:line="320" w:lineRule="atLeast"/>
              <w:ind w:left="0"/>
              <w:rPr>
                <w:b w:val="0"/>
                <w:bCs w:val="0"/>
                <w:color w:val="2C2C2C"/>
                <w:spacing w:val="-1"/>
              </w:rPr>
            </w:pPr>
            <w:hyperlink r:id="rId18" w:history="1">
              <w:r w:rsidR="0012469A">
                <w:rPr>
                  <w:rStyle w:val="a5"/>
                  <w:b w:val="0"/>
                  <w:bCs w:val="0"/>
                  <w:spacing w:val="-1"/>
                  <w:lang w:eastAsia="ru-RU"/>
                </w:rPr>
                <w:t>https://privatbank.ua/depozyty</w:t>
              </w:r>
            </w:hyperlink>
            <w:r w:rsidR="0012469A">
              <w:rPr>
                <w:b w:val="0"/>
                <w:bCs w:val="0"/>
                <w:color w:val="2C2C2C"/>
                <w:spacing w:val="-1"/>
              </w:rPr>
              <w:t xml:space="preserve"> </w:t>
            </w:r>
          </w:p>
          <w:p w14:paraId="6DF289EA" w14:textId="77777777" w:rsidR="003732FF" w:rsidRDefault="00C76042">
            <w:pPr>
              <w:pStyle w:val="11"/>
              <w:spacing w:line="320" w:lineRule="atLeast"/>
              <w:ind w:left="0"/>
              <w:rPr>
                <w:b w:val="0"/>
                <w:bCs w:val="0"/>
                <w:color w:val="2C2C2C"/>
              </w:rPr>
            </w:pPr>
            <w:hyperlink r:id="rId19" w:history="1">
              <w:r w:rsidR="0012469A">
                <w:rPr>
                  <w:rStyle w:val="a5"/>
                  <w:b w:val="0"/>
                  <w:bCs w:val="0"/>
                  <w:lang w:eastAsia="ru-RU"/>
                </w:rPr>
                <w:t>https://conditions-and-rules.privatbank.ua/main/view-content-111/?lang=uk</w:t>
              </w:r>
            </w:hyperlink>
            <w:r w:rsidR="0012469A">
              <w:rPr>
                <w:b w:val="0"/>
                <w:bCs w:val="0"/>
                <w:color w:val="2C2C2C"/>
              </w:rPr>
              <w:t xml:space="preserve"> </w:t>
            </w:r>
          </w:p>
          <w:p w14:paraId="0CA1C50E" w14:textId="77777777" w:rsidR="003732FF" w:rsidRDefault="0012469A">
            <w:pPr>
              <w:pStyle w:val="11"/>
              <w:spacing w:line="320" w:lineRule="atLeas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59" w:type="dxa"/>
          </w:tcPr>
          <w:p w14:paraId="3511650E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775EA20C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3A615EDD" w14:textId="77777777">
        <w:trPr>
          <w:trHeight w:val="322"/>
        </w:trPr>
        <w:tc>
          <w:tcPr>
            <w:tcW w:w="8081" w:type="dxa"/>
          </w:tcPr>
          <w:p w14:paraId="181BE3C4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  <w:color w:val="2C2C2C"/>
                <w:spacing w:val="-1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62"/>
              </w:rPr>
              <w:t xml:space="preserve"> </w:t>
            </w:r>
            <w:r>
              <w:rPr>
                <w:color w:val="2C2C2C"/>
              </w:rPr>
              <w:t>6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"Платежі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клієнтів"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</w:p>
          <w:p w14:paraId="00FDA209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  <w:color w:val="2C2C2C"/>
              </w:rPr>
            </w:pPr>
            <w:r>
              <w:rPr>
                <w:b w:val="0"/>
                <w:bCs w:val="0"/>
                <w:color w:val="2C2C2C"/>
              </w:rPr>
              <w:t>https://privatbank.ua/perevod-na-kartu-schet-v-privatbanke#:~:text=%D0%92%D0%B8%20%D0%BC%D0%BE%D0%B6%D0%B5%D1%82%D0%B5%20%D0%B7%D0%B4%D1%96%D0%B9%D1%81%D0%BD%D1%8E%D0%B2%D0%B0%D1%82%D0%B8%20%D0%BF%D0%BB%D0%B0%D1%82%D0%B5%D0%B6%D1%96%20%D1%87%D0%B5%D1%80%D0%B5%D0%B7,%D0%B4%D0%BB%D1%8F%20%D0%BF%D0%B5%D1%80%D0%B5%D0%BA%D0%B0%D0%B7%D1%96%D0%B2%20%D0%BC%D1%96%D0%B6%20%D1%81%D0%B2%D0%BE%D1%97%D0%BC%D0%B8%20%D0%BA%D0%B0%D1%80%D1%82</w:t>
            </w:r>
            <w:r>
              <w:rPr>
                <w:b w:val="0"/>
                <w:bCs w:val="0"/>
                <w:color w:val="2C2C2C"/>
              </w:rPr>
              <w:lastRenderedPageBreak/>
              <w:t>%D0%BA%D0%B0%D0%BC%D0%B8).</w:t>
            </w:r>
          </w:p>
          <w:p w14:paraId="1D3DDFDB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59" w:type="dxa"/>
          </w:tcPr>
          <w:p w14:paraId="69C18AF5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40FCB966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53417BF9" w14:textId="77777777">
        <w:trPr>
          <w:trHeight w:val="643"/>
        </w:trPr>
        <w:tc>
          <w:tcPr>
            <w:tcW w:w="8081" w:type="dxa"/>
          </w:tcPr>
          <w:p w14:paraId="448111D6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  <w:spacing w:val="-67"/>
                <w:lang w:val="ru-RU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8"/>
              </w:rPr>
              <w:t xml:space="preserve"> </w:t>
            </w:r>
            <w:r>
              <w:rPr>
                <w:color w:val="2C2C2C"/>
              </w:rPr>
              <w:t>7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"Небанківські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послуги.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Агентська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мережа"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  <w:spacing w:val="-67"/>
                <w:lang w:val="ru-RU"/>
              </w:rPr>
              <w:t xml:space="preserve"> </w:t>
            </w:r>
          </w:p>
          <w:p w14:paraId="26961882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  <w:p w14:paraId="6736FDEE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https://privatbank.ua/</w:t>
            </w:r>
          </w:p>
        </w:tc>
        <w:tc>
          <w:tcPr>
            <w:tcW w:w="1559" w:type="dxa"/>
          </w:tcPr>
          <w:p w14:paraId="43B870F9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15D2CE4F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0C13DFD6" w14:textId="77777777">
        <w:trPr>
          <w:trHeight w:val="644"/>
        </w:trPr>
        <w:tc>
          <w:tcPr>
            <w:tcW w:w="8081" w:type="dxa"/>
          </w:tcPr>
          <w:p w14:paraId="123DE00B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7"/>
              </w:rPr>
              <w:t xml:space="preserve"> </w:t>
            </w:r>
            <w:r>
              <w:rPr>
                <w:color w:val="2C2C2C"/>
              </w:rPr>
              <w:t>8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"Продукти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для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корпоративних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клієнтів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(частина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 xml:space="preserve">1)" </w:t>
            </w:r>
          </w:p>
          <w:p w14:paraId="6AC8BEA4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</w:rPr>
            </w:pPr>
            <w:r>
              <w:rPr>
                <w:b w:val="0"/>
                <w:bCs w:val="0"/>
                <w:color w:val="2C2C2C"/>
              </w:rPr>
              <w:t>https://bddat-upmarusuch.jimdofree.com/%D0%BF%D1%80%D0%B0%D0%BA%D1%82%D0%B8%D0%BA%D0%B0-%D0%B2-%D0%BF%D1%80%D0%B8%D0%B2%D0%B0%D1%82%D0%B1%D0%B0%D0%BD%D0%BA%D1%83/</w:t>
            </w:r>
          </w:p>
          <w:p w14:paraId="32467FB5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59" w:type="dxa"/>
          </w:tcPr>
          <w:p w14:paraId="559E0C68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2B4EE0D4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7C5D6BE3" w14:textId="77777777">
        <w:trPr>
          <w:trHeight w:val="643"/>
        </w:trPr>
        <w:tc>
          <w:tcPr>
            <w:tcW w:w="8081" w:type="dxa"/>
          </w:tcPr>
          <w:p w14:paraId="717EDEC5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7"/>
              </w:rPr>
              <w:t xml:space="preserve"> </w:t>
            </w:r>
            <w:r>
              <w:rPr>
                <w:color w:val="2C2C2C"/>
              </w:rPr>
              <w:t>9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"Продукти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для</w:t>
            </w:r>
            <w:r>
              <w:rPr>
                <w:b w:val="0"/>
                <w:bCs w:val="0"/>
                <w:color w:val="2C2C2C"/>
                <w:spacing w:val="-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корпоративних</w:t>
            </w:r>
            <w:r>
              <w:rPr>
                <w:b w:val="0"/>
                <w:bCs w:val="0"/>
                <w:color w:val="2C2C2C"/>
                <w:spacing w:val="-8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клієнтів</w:t>
            </w:r>
            <w:r>
              <w:rPr>
                <w:b w:val="0"/>
                <w:bCs w:val="0"/>
                <w:color w:val="2C2C2C"/>
                <w:spacing w:val="-67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(частина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 xml:space="preserve">2)" </w:t>
            </w:r>
          </w:p>
          <w:p w14:paraId="2B351717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  <w:color w:val="2C2C2C"/>
              </w:rPr>
            </w:pPr>
            <w:r>
              <w:rPr>
                <w:b w:val="0"/>
                <w:bCs w:val="0"/>
                <w:color w:val="2C2C2C"/>
              </w:rPr>
              <w:t>https://bddat-upmarusuch.jimdofree.com/%D0%BF%D1%80%D0%B0%D0%BA%D1%82%D0%B8%D0%BA%D0%B0-%D0%B2-%D0%BF%D1%80%D0%B8%D0%B2%D0%B0%D1%82%D0%B1%D0%B0%D0%BD%D0%BA%D1%83/</w:t>
            </w:r>
          </w:p>
          <w:p w14:paraId="2EC39A02" w14:textId="77777777" w:rsidR="003732FF" w:rsidRDefault="0012469A">
            <w:pPr>
              <w:pStyle w:val="11"/>
              <w:spacing w:line="320" w:lineRule="atLeast"/>
              <w:ind w:left="0" w:right="192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1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2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59" w:type="dxa"/>
          </w:tcPr>
          <w:p w14:paraId="20F81199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67C7F05F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tr w:rsidR="003732FF" w14:paraId="4516EBC9" w14:textId="77777777">
        <w:trPr>
          <w:trHeight w:val="322"/>
        </w:trPr>
        <w:tc>
          <w:tcPr>
            <w:tcW w:w="8081" w:type="dxa"/>
          </w:tcPr>
          <w:p w14:paraId="2700DB94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  <w:color w:val="2C2C2C"/>
                <w:spacing w:val="-3"/>
              </w:rPr>
            </w:pPr>
            <w:r>
              <w:rPr>
                <w:color w:val="2C2C2C"/>
              </w:rPr>
              <w:t>Модуль</w:t>
            </w:r>
            <w:r>
              <w:rPr>
                <w:color w:val="2C2C2C"/>
                <w:spacing w:val="-4"/>
              </w:rPr>
              <w:t xml:space="preserve"> </w:t>
            </w:r>
            <w:r>
              <w:rPr>
                <w:color w:val="2C2C2C"/>
              </w:rPr>
              <w:t>10</w:t>
            </w:r>
            <w:r>
              <w:rPr>
                <w:b w:val="0"/>
                <w:bCs w:val="0"/>
                <w:color w:val="2C2C2C"/>
                <w:spacing w:val="-4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"Продажі"</w:t>
            </w:r>
            <w:r>
              <w:rPr>
                <w:b w:val="0"/>
                <w:bCs w:val="0"/>
                <w:color w:val="2C2C2C"/>
                <w:spacing w:val="-3"/>
              </w:rPr>
              <w:t xml:space="preserve"> </w:t>
            </w:r>
          </w:p>
          <w:p w14:paraId="66F476D5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  <w:color w:val="2C2C2C"/>
                <w:spacing w:val="-3"/>
              </w:rPr>
            </w:pPr>
            <w:r>
              <w:rPr>
                <w:b w:val="0"/>
                <w:bCs w:val="0"/>
                <w:color w:val="2C2C2C"/>
                <w:spacing w:val="-3"/>
              </w:rPr>
              <w:t>https://privatbank.ua/business/nds</w:t>
            </w:r>
          </w:p>
          <w:p w14:paraId="4B7FC0D0" w14:textId="77777777" w:rsidR="003732FF" w:rsidRDefault="0012469A">
            <w:pPr>
              <w:pStyle w:val="11"/>
              <w:spacing w:line="301" w:lineRule="exact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  <w:color w:val="2C2C2C"/>
              </w:rPr>
              <w:t>Тест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до</w:t>
            </w:r>
            <w:r>
              <w:rPr>
                <w:b w:val="0"/>
                <w:bCs w:val="0"/>
                <w:color w:val="2C2C2C"/>
                <w:spacing w:val="-5"/>
              </w:rPr>
              <w:t xml:space="preserve"> </w:t>
            </w:r>
            <w:r>
              <w:rPr>
                <w:b w:val="0"/>
                <w:bCs w:val="0"/>
                <w:color w:val="2C2C2C"/>
              </w:rPr>
              <w:t>модулю</w:t>
            </w:r>
          </w:p>
        </w:tc>
        <w:tc>
          <w:tcPr>
            <w:tcW w:w="1559" w:type="dxa"/>
          </w:tcPr>
          <w:p w14:paraId="7F14D9EE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  <w:tc>
          <w:tcPr>
            <w:tcW w:w="1041" w:type="dxa"/>
          </w:tcPr>
          <w:p w14:paraId="5DF96EA7" w14:textId="77777777" w:rsidR="003732FF" w:rsidRDefault="003732FF">
            <w:pPr>
              <w:pStyle w:val="11"/>
              <w:ind w:left="0"/>
              <w:rPr>
                <w:b w:val="0"/>
                <w:bCs w:val="0"/>
              </w:rPr>
            </w:pPr>
          </w:p>
        </w:tc>
      </w:tr>
      <w:bookmarkEnd w:id="6"/>
    </w:tbl>
    <w:p w14:paraId="1B60662C" w14:textId="77777777" w:rsidR="003732FF" w:rsidRDefault="003732FF">
      <w:pPr>
        <w:pStyle w:val="a3"/>
        <w:tabs>
          <w:tab w:val="left" w:pos="3524"/>
        </w:tabs>
        <w:spacing w:before="77"/>
        <w:ind w:left="3524" w:right="9"/>
      </w:pPr>
    </w:p>
    <w:p w14:paraId="5C3C6BE4" w14:textId="77777777" w:rsidR="003732FF" w:rsidRDefault="003732FF">
      <w:pPr>
        <w:pStyle w:val="a3"/>
        <w:tabs>
          <w:tab w:val="left" w:pos="3524"/>
        </w:tabs>
        <w:spacing w:before="77"/>
        <w:ind w:left="3524" w:right="9"/>
      </w:pPr>
    </w:p>
    <w:p w14:paraId="1503F5BA" w14:textId="77777777" w:rsidR="003732FF" w:rsidRDefault="0012469A">
      <w:pPr>
        <w:pStyle w:val="a3"/>
        <w:tabs>
          <w:tab w:val="left" w:pos="3524"/>
        </w:tabs>
        <w:spacing w:before="77"/>
        <w:ind w:left="3524" w:right="9"/>
        <w:rPr>
          <w:b/>
          <w:bCs/>
        </w:rPr>
      </w:pPr>
      <w:r>
        <w:rPr>
          <w:b/>
          <w:bCs/>
        </w:rPr>
        <w:t>Методичне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забезпечення</w:t>
      </w:r>
    </w:p>
    <w:p w14:paraId="53F6A9A0" w14:textId="77777777" w:rsidR="003732FF" w:rsidRDefault="0012469A">
      <w:pPr>
        <w:ind w:left="458" w:right="306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Методичне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викладено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окремим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файлом</w:t>
      </w:r>
    </w:p>
    <w:p w14:paraId="38D63CC9" w14:textId="77777777" w:rsidR="003732FF" w:rsidRDefault="0012469A">
      <w:pPr>
        <w:pStyle w:val="a3"/>
        <w:tabs>
          <w:tab w:val="left" w:pos="3479"/>
        </w:tabs>
        <w:spacing w:before="89"/>
        <w:ind w:left="3479"/>
        <w:rPr>
          <w:b/>
          <w:bCs/>
        </w:rPr>
      </w:pPr>
      <w:r>
        <w:rPr>
          <w:b/>
          <w:bCs/>
        </w:rPr>
        <w:t>Рекомендована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література</w:t>
      </w:r>
    </w:p>
    <w:p w14:paraId="0DE6C6CF" w14:textId="77777777" w:rsidR="003732FF" w:rsidRDefault="0012469A">
      <w:pPr>
        <w:ind w:left="46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Базова</w:t>
      </w:r>
    </w:p>
    <w:p w14:paraId="6965BA3B" w14:textId="77777777" w:rsidR="003732FF" w:rsidRDefault="0012469A">
      <w:pPr>
        <w:widowControl w:val="0"/>
        <w:numPr>
          <w:ilvl w:val="0"/>
          <w:numId w:val="15"/>
        </w:numPr>
        <w:tabs>
          <w:tab w:val="left" w:pos="743"/>
        </w:tabs>
        <w:autoSpaceDE w:val="0"/>
        <w:autoSpaceDN w:val="0"/>
        <w:spacing w:before="161" w:after="0" w:line="240" w:lineRule="auto"/>
        <w:ind w:right="518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Банківські операції [Текст] : підручник / А. М. Мороз, М. І. Савлук, М.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Пуховкіна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ін.;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Мороза.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[3-тє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вид.,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перероб.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доп.].</w:t>
      </w:r>
    </w:p>
    <w:p w14:paraId="7EA64AC3" w14:textId="77777777" w:rsidR="003732FF" w:rsidRDefault="0012469A">
      <w:pPr>
        <w:spacing w:line="240" w:lineRule="auto"/>
        <w:ind w:left="4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КНЕУ,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608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</w:p>
    <w:p w14:paraId="4C8F192B" w14:textId="77777777" w:rsidR="003732FF" w:rsidRDefault="0012469A">
      <w:pPr>
        <w:widowControl w:val="0"/>
        <w:numPr>
          <w:ilvl w:val="0"/>
          <w:numId w:val="15"/>
        </w:numPr>
        <w:tabs>
          <w:tab w:val="left" w:pos="743"/>
        </w:tabs>
        <w:autoSpaceDE w:val="0"/>
        <w:autoSpaceDN w:val="0"/>
        <w:spacing w:before="161" w:after="0" w:line="240" w:lineRule="auto"/>
        <w:ind w:right="858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Банківські операції [Текст] : підручник / О. В. Дзюблюк, Я. І.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Чайковський,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Галапуп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ін.;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Дзюблюка.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Тернопіль: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Вид-во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ТНЕУ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«Економічна думка»,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2019. – 696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</w:p>
    <w:p w14:paraId="28C56A0D" w14:textId="77777777" w:rsidR="003732FF" w:rsidRDefault="0012469A">
      <w:pPr>
        <w:widowControl w:val="0"/>
        <w:numPr>
          <w:ilvl w:val="0"/>
          <w:numId w:val="15"/>
        </w:numPr>
        <w:tabs>
          <w:tab w:val="left" w:pos="813"/>
        </w:tabs>
        <w:autoSpaceDE w:val="0"/>
        <w:autoSpaceDN w:val="0"/>
        <w:spacing w:after="0" w:line="240" w:lineRule="auto"/>
        <w:ind w:right="696" w:firstLine="7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Тридід О.М., Самородов Б.В., Вядрова І.М. та ін. Банківська система :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підручник / О.М. Тридід, Б.В. Самородов, І.М. Вядрова та ін.; за заг. ред.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д-ра екон. наук, проф. Т.С. Смовженко. – Львів : «Новий Світ – 2000»,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536 с.</w:t>
      </w:r>
    </w:p>
    <w:p w14:paraId="38824FFC" w14:textId="77777777" w:rsidR="003732FF" w:rsidRDefault="0012469A">
      <w:pPr>
        <w:widowControl w:val="0"/>
        <w:numPr>
          <w:ilvl w:val="0"/>
          <w:numId w:val="15"/>
        </w:numPr>
        <w:tabs>
          <w:tab w:val="left" w:pos="674"/>
        </w:tabs>
        <w:autoSpaceDE w:val="0"/>
        <w:autoSpaceDN w:val="0"/>
        <w:spacing w:after="0" w:line="240" w:lineRule="auto"/>
        <w:ind w:right="509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Примостка,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Диба,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Краснова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Банківська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інституційні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зміни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інновації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монографія/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Примостки.</w:t>
      </w:r>
    </w:p>
    <w:p w14:paraId="7A435986" w14:textId="77777777" w:rsidR="003732FF" w:rsidRDefault="0012469A">
      <w:pPr>
        <w:spacing w:line="240" w:lineRule="auto"/>
        <w:ind w:left="4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КНЕУ,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2015.434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</w:p>
    <w:p w14:paraId="04CE67DD" w14:textId="77777777" w:rsidR="003732FF" w:rsidRDefault="0012469A">
      <w:pPr>
        <w:pStyle w:val="a3"/>
        <w:spacing w:before="161"/>
        <w:ind w:left="463"/>
      </w:pPr>
      <w:r>
        <w:t>11.Законодавчі</w:t>
      </w:r>
      <w:r>
        <w:rPr>
          <w:spacing w:val="-6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нормативні</w:t>
      </w:r>
      <w:r>
        <w:rPr>
          <w:spacing w:val="-5"/>
        </w:rPr>
        <w:t xml:space="preserve"> </w:t>
      </w:r>
      <w:r>
        <w:t>акти</w:t>
      </w:r>
    </w:p>
    <w:p w14:paraId="7D733843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before="161" w:after="0" w:line="240" w:lineRule="auto"/>
        <w:ind w:right="83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Конституція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254к/96–ВР: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Затверджено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Верховною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Радою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 червня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1996 р.</w:t>
      </w:r>
    </w:p>
    <w:p w14:paraId="48425E45" w14:textId="77777777" w:rsidR="003732FF" w:rsidRDefault="0012469A">
      <w:pPr>
        <w:widowControl w:val="0"/>
        <w:numPr>
          <w:ilvl w:val="0"/>
          <w:numId w:val="16"/>
        </w:numPr>
        <w:tabs>
          <w:tab w:val="left" w:pos="813"/>
        </w:tabs>
        <w:autoSpaceDE w:val="0"/>
        <w:autoSpaceDN w:val="0"/>
        <w:spacing w:after="0" w:line="240" w:lineRule="auto"/>
        <w:ind w:right="577" w:firstLine="7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Господарський кодекс України, № 436–IV від 16.01.2003 р. зі змінами і</w:t>
      </w:r>
      <w:r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доповненнями</w:t>
      </w:r>
    </w:p>
    <w:p w14:paraId="352767B1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after="0" w:line="240" w:lineRule="auto"/>
        <w:ind w:right="1176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Цивільний кодекс України, № 435–IV від 16.01.2003 р. зі змінами і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доповненнями</w:t>
      </w:r>
    </w:p>
    <w:p w14:paraId="43C1B6FC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after="0" w:line="240" w:lineRule="auto"/>
        <w:ind w:right="119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Бюджетний кодекс України, № 2456–VI вiд 08.07.2010 зі змінами і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доповненнями</w:t>
      </w:r>
    </w:p>
    <w:p w14:paraId="7995B889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before="1" w:after="0" w:line="240" w:lineRule="auto"/>
        <w:ind w:right="115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Податковий кодекс України, № 2755–VI вiд 02.12.2010 зі змінами і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доповненнями</w:t>
      </w:r>
    </w:p>
    <w:p w14:paraId="7FD55B8C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after="0" w:line="240" w:lineRule="auto"/>
        <w:ind w:right="1163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України «Про банки і банківську діяльність», № 2121–III від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07.12.2000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змінами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доповненнями</w:t>
      </w:r>
    </w:p>
    <w:p w14:paraId="37260CC3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before="77" w:after="0" w:line="240" w:lineRule="auto"/>
        <w:ind w:left="74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громадські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об'єднання»,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4572–VI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22.03.2012</w:t>
      </w:r>
    </w:p>
    <w:p w14:paraId="49C454E7" w14:textId="77777777" w:rsidR="003732FF" w:rsidRDefault="0012469A">
      <w:pPr>
        <w:widowControl w:val="0"/>
        <w:numPr>
          <w:ilvl w:val="0"/>
          <w:numId w:val="16"/>
        </w:numPr>
        <w:tabs>
          <w:tab w:val="left" w:pos="743"/>
        </w:tabs>
        <w:autoSpaceDE w:val="0"/>
        <w:autoSpaceDN w:val="0"/>
        <w:spacing w:before="161" w:after="0" w:line="240" w:lineRule="auto"/>
        <w:ind w:right="659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України «Про державне прогнозування та розроблення програм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економічного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соціального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розвитку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України»,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1602–III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23.03.2000</w:t>
      </w:r>
    </w:p>
    <w:p w14:paraId="0BFA0760" w14:textId="77777777" w:rsidR="003732FF" w:rsidRDefault="0012469A">
      <w:pPr>
        <w:pStyle w:val="a3"/>
        <w:ind w:left="3358"/>
        <w:rPr>
          <w:b/>
          <w:bCs/>
        </w:rPr>
      </w:pPr>
      <w:r>
        <w:rPr>
          <w:b/>
          <w:bCs/>
        </w:rPr>
        <w:t>Інформаційні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ресурси</w:t>
      </w:r>
    </w:p>
    <w:p w14:paraId="11F99F1B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after="0" w:line="240" w:lineRule="auto"/>
        <w:ind w:right="1077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 сайт Асоціації українських банків. [Електронний ресурс]. –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20">
        <w:r>
          <w:rPr>
            <w:rFonts w:ascii="Times New Roman" w:hAnsi="Times New Roman" w:cs="Times New Roman"/>
            <w:sz w:val="28"/>
            <w:szCs w:val="28"/>
          </w:rPr>
          <w:t>http://aub.org.ua</w:t>
        </w:r>
      </w:hyperlink>
    </w:p>
    <w:p w14:paraId="30598F40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before="200" w:after="0" w:line="240" w:lineRule="auto"/>
        <w:ind w:right="838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Верховної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hyperlink r:id="rId21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http://iportal.rada.gov.ua/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76D945D1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before="189" w:after="0" w:line="240" w:lineRule="auto"/>
        <w:ind w:right="853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Державної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казначейської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3"/>
          <w:sz w:val="28"/>
          <w:szCs w:val="28"/>
        </w:rPr>
        <w:t xml:space="preserve"> </w:t>
      </w:r>
      <w:hyperlink r:id="rId22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http://treasury.gov.ua</w:t>
        </w:r>
      </w:hyperlink>
      <w:r>
        <w:rPr>
          <w:rFonts w:ascii="Times New Roman" w:hAnsi="Times New Roman" w:cs="Times New Roman"/>
          <w:sz w:val="28"/>
          <w:szCs w:val="28"/>
        </w:rPr>
        <w:t>..</w:t>
      </w:r>
    </w:p>
    <w:p w14:paraId="08584C47" w14:textId="77777777" w:rsidR="003732FF" w:rsidRDefault="0012469A">
      <w:pPr>
        <w:widowControl w:val="0"/>
        <w:numPr>
          <w:ilvl w:val="0"/>
          <w:numId w:val="17"/>
        </w:numPr>
        <w:tabs>
          <w:tab w:val="left" w:pos="453"/>
        </w:tabs>
        <w:autoSpaceDE w:val="0"/>
        <w:autoSpaceDN w:val="0"/>
        <w:spacing w:before="189" w:after="0" w:line="240" w:lineRule="auto"/>
        <w:ind w:right="884" w:firstLine="7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Державної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аудиторської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3"/>
          <w:sz w:val="28"/>
          <w:szCs w:val="28"/>
        </w:rPr>
        <w:t xml:space="preserve"> </w:t>
      </w:r>
      <w:hyperlink r:id="rId23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http://www.dkrs.gov.ua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E730241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before="190" w:after="0" w:line="240" w:lineRule="auto"/>
        <w:ind w:right="1122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Державної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статистики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hyperlink r:id="rId24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http://www.ukrstat.gov.ua/</w:t>
        </w:r>
      </w:hyperlink>
    </w:p>
    <w:p w14:paraId="5D2A55DF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before="189" w:after="0" w:line="240" w:lineRule="auto"/>
        <w:ind w:right="1239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Державної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фіскальної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4"/>
          <w:sz w:val="28"/>
          <w:szCs w:val="28"/>
        </w:rPr>
        <w:t xml:space="preserve"> </w:t>
      </w:r>
      <w:hyperlink r:id="rId25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http://sfs.gov.ua/</w:t>
        </w:r>
      </w:hyperlink>
    </w:p>
    <w:p w14:paraId="3C2D392F" w14:textId="77777777" w:rsidR="003732FF" w:rsidRDefault="0012469A">
      <w:pPr>
        <w:widowControl w:val="0"/>
        <w:numPr>
          <w:ilvl w:val="0"/>
          <w:numId w:val="17"/>
        </w:numPr>
        <w:tabs>
          <w:tab w:val="left" w:pos="453"/>
        </w:tabs>
        <w:autoSpaceDE w:val="0"/>
        <w:autoSpaceDN w:val="0"/>
        <w:spacing w:before="190" w:after="0" w:line="240" w:lineRule="auto"/>
        <w:ind w:right="1222" w:firstLine="7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Кабінету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Міністрів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hyperlink r:id="rId26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http://www.kmu.gov.ua/control/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2DF78C81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before="189" w:after="0" w:line="240" w:lineRule="auto"/>
        <w:ind w:left="38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Ліги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страхових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організацій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</w:p>
    <w:p w14:paraId="0CD5EED5" w14:textId="77777777" w:rsidR="003732FF" w:rsidRDefault="0012469A">
      <w:pPr>
        <w:spacing w:before="56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-7"/>
          <w:sz w:val="28"/>
          <w:szCs w:val="28"/>
        </w:rPr>
        <w:t xml:space="preserve"> </w:t>
      </w:r>
      <w:hyperlink r:id="rId27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http://uainsur.com</w:t>
        </w:r>
      </w:hyperlink>
    </w:p>
    <w:p w14:paraId="06381D2D" w14:textId="77777777" w:rsidR="003732FF" w:rsidRDefault="0012469A">
      <w:pPr>
        <w:widowControl w:val="0"/>
        <w:numPr>
          <w:ilvl w:val="0"/>
          <w:numId w:val="17"/>
        </w:numPr>
        <w:tabs>
          <w:tab w:val="left" w:pos="383"/>
        </w:tabs>
        <w:autoSpaceDE w:val="0"/>
        <w:autoSpaceDN w:val="0"/>
        <w:spacing w:before="246" w:after="0" w:line="240" w:lineRule="auto"/>
        <w:ind w:right="983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Міністерства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економічного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розвитку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торгівлі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1"/>
          <w:sz w:val="28"/>
          <w:szCs w:val="28"/>
        </w:rPr>
        <w:t xml:space="preserve"> </w:t>
      </w:r>
      <w:hyperlink r:id="rId28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http://www.me.gov.ua/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1C3F8E0" w14:textId="77777777" w:rsidR="003732FF" w:rsidRDefault="0012469A">
      <w:pPr>
        <w:widowControl w:val="0"/>
        <w:numPr>
          <w:ilvl w:val="0"/>
          <w:numId w:val="17"/>
        </w:numPr>
        <w:tabs>
          <w:tab w:val="left" w:pos="523"/>
        </w:tabs>
        <w:autoSpaceDE w:val="0"/>
        <w:autoSpaceDN w:val="0"/>
        <w:spacing w:before="190" w:after="0" w:line="240" w:lineRule="auto"/>
        <w:ind w:right="78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Міністерства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фінансів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hyperlink r:id="rId29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http://minfin.kmu.gov.ua/</w:t>
        </w:r>
      </w:hyperlink>
    </w:p>
    <w:p w14:paraId="462F85B0" w14:textId="77777777" w:rsidR="003732FF" w:rsidRDefault="0012469A">
      <w:pPr>
        <w:widowControl w:val="0"/>
        <w:numPr>
          <w:ilvl w:val="0"/>
          <w:numId w:val="17"/>
        </w:numPr>
        <w:tabs>
          <w:tab w:val="left" w:pos="593"/>
        </w:tabs>
        <w:autoSpaceDE w:val="0"/>
        <w:autoSpaceDN w:val="0"/>
        <w:spacing w:before="189" w:after="0" w:line="240" w:lineRule="auto"/>
        <w:ind w:right="827" w:firstLine="7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402D0C" wp14:editId="560D0771">
                <wp:simplePos x="0" y="0"/>
                <wp:positionH relativeFrom="page">
                  <wp:posOffset>2336800</wp:posOffset>
                </wp:positionH>
                <wp:positionV relativeFrom="paragraph">
                  <wp:posOffset>548005</wp:posOffset>
                </wp:positionV>
                <wp:extent cx="1858010" cy="0"/>
                <wp:effectExtent l="12700" t="10795" r="15240" b="1778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8010" cy="0"/>
                        </a:xfrm>
                        <a:prstGeom prst="line">
                          <a:avLst/>
                        </a:prstGeom>
                        <a:noFill/>
                        <a:ln w="17780">
                          <a:solidFill>
                            <a:srgbClr val="0000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56740B" id="Прямая соединительная линия 2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84pt,43.15pt" to="330.3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" strokecolor="blue" strokeweight="1.4pt"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Національного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банку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hyperlink r:id="rId30">
        <w:r>
          <w:rPr>
            <w:rFonts w:ascii="Times New Roman" w:hAnsi="Times New Roman" w:cs="Times New Roman"/>
            <w:color w:val="0000FF"/>
            <w:sz w:val="28"/>
            <w:szCs w:val="28"/>
          </w:rPr>
          <w:t>http://www.bank.gov.ua/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28288263" w14:textId="77777777" w:rsidR="003732FF" w:rsidRDefault="0012469A">
      <w:pPr>
        <w:widowControl w:val="0"/>
        <w:numPr>
          <w:ilvl w:val="0"/>
          <w:numId w:val="17"/>
        </w:numPr>
        <w:tabs>
          <w:tab w:val="left" w:pos="523"/>
        </w:tabs>
        <w:autoSpaceDE w:val="0"/>
        <w:autoSpaceDN w:val="0"/>
        <w:spacing w:before="189" w:after="0" w:line="240" w:lineRule="auto"/>
        <w:ind w:right="49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E34AF9" wp14:editId="46C012E4">
                <wp:simplePos x="0" y="0"/>
                <wp:positionH relativeFrom="page">
                  <wp:posOffset>4224020</wp:posOffset>
                </wp:positionH>
                <wp:positionV relativeFrom="paragraph">
                  <wp:posOffset>548005</wp:posOffset>
                </wp:positionV>
                <wp:extent cx="1954530" cy="0"/>
                <wp:effectExtent l="13970" t="12700" r="12700" b="158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4530" cy="0"/>
                        </a:xfrm>
                        <a:prstGeom prst="line">
                          <a:avLst/>
                        </a:prstGeom>
                        <a:noFill/>
                        <a:ln w="17780">
                          <a:solidFill>
                            <a:srgbClr val="0000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FBB09" id="Прямая соединительная линия 1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332.6pt,43.15pt" to="486.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" strokecolor="blue" strokeweight="1.4pt"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Національної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комісії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цінних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паперів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фондового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ринку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hyperlink r:id="rId31">
        <w:r>
          <w:rPr>
            <w:rFonts w:ascii="Times New Roman" w:hAnsi="Times New Roman" w:cs="Times New Roman"/>
            <w:color w:val="0000FF"/>
            <w:sz w:val="28"/>
            <w:szCs w:val="28"/>
          </w:rPr>
          <w:t>http://www.nssmc.gov.ua/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51ED473" w14:textId="77777777" w:rsidR="003732FF" w:rsidRDefault="0012469A">
      <w:pPr>
        <w:widowControl w:val="0"/>
        <w:numPr>
          <w:ilvl w:val="0"/>
          <w:numId w:val="17"/>
        </w:numPr>
        <w:tabs>
          <w:tab w:val="left" w:pos="593"/>
        </w:tabs>
        <w:autoSpaceDE w:val="0"/>
        <w:autoSpaceDN w:val="0"/>
        <w:spacing w:before="77" w:after="0" w:line="240" w:lineRule="auto"/>
        <w:ind w:right="1202" w:firstLine="7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 сайт Національної комісії, що здійснює державне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регулювання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сфері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ринків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фінансових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послуг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color w:val="0000FF"/>
          <w:spacing w:val="3"/>
          <w:sz w:val="28"/>
          <w:szCs w:val="28"/>
        </w:rPr>
        <w:t xml:space="preserve"> </w:t>
      </w:r>
      <w:hyperlink r:id="rId32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http://nfp.gov.ua/</w:t>
        </w:r>
      </w:hyperlink>
    </w:p>
    <w:p w14:paraId="7AC91A5D" w14:textId="77777777" w:rsidR="003732FF" w:rsidRDefault="0012469A">
      <w:pPr>
        <w:widowControl w:val="0"/>
        <w:numPr>
          <w:ilvl w:val="0"/>
          <w:numId w:val="17"/>
        </w:numPr>
        <w:tabs>
          <w:tab w:val="left" w:pos="523"/>
        </w:tabs>
        <w:autoSpaceDE w:val="0"/>
        <w:autoSpaceDN w:val="0"/>
        <w:spacing w:before="192" w:after="0" w:line="240" w:lineRule="auto"/>
        <w:ind w:right="1177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Офіційний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Президента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[Електронний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ресурс].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доступу: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33">
        <w:r>
          <w:rPr>
            <w:rFonts w:ascii="Times New Roman" w:hAnsi="Times New Roman" w:cs="Times New Roman"/>
            <w:sz w:val="28"/>
            <w:szCs w:val="28"/>
          </w:rPr>
          <w:t>http://www.prezident.gov.ua/</w:t>
        </w:r>
      </w:hyperlink>
    </w:p>
    <w:p w14:paraId="100552C8" w14:textId="77777777" w:rsidR="003732FF" w:rsidRDefault="0012469A">
      <w:pPr>
        <w:widowControl w:val="0"/>
        <w:numPr>
          <w:ilvl w:val="0"/>
          <w:numId w:val="17"/>
        </w:numPr>
        <w:tabs>
          <w:tab w:val="left" w:pos="523"/>
        </w:tabs>
        <w:autoSpaceDE w:val="0"/>
        <w:autoSpaceDN w:val="0"/>
        <w:spacing w:before="204" w:after="0" w:line="240" w:lineRule="auto"/>
        <w:ind w:left="523" w:hanging="4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ПриватБанк</w:t>
      </w:r>
      <w:r>
        <w:rPr>
          <w:rFonts w:ascii="Times New Roman" w:hAnsi="Times New Roman" w:cs="Times New Roman"/>
          <w:color w:val="0000FF"/>
          <w:spacing w:val="-10"/>
          <w:sz w:val="28"/>
          <w:szCs w:val="28"/>
        </w:rPr>
        <w:t xml:space="preserve"> </w:t>
      </w:r>
      <w:hyperlink r:id="rId34">
        <w:r>
          <w:rPr>
            <w:rFonts w:ascii="Times New Roman" w:hAnsi="Times New Roman" w:cs="Times New Roman"/>
            <w:color w:val="0000FF"/>
            <w:sz w:val="28"/>
            <w:szCs w:val="28"/>
            <w:u w:val="thick" w:color="0000FF"/>
          </w:rPr>
          <w:t>https://privatbank.ua/</w:t>
        </w:r>
      </w:hyperlink>
    </w:p>
    <w:p w14:paraId="374572D6" w14:textId="77777777" w:rsidR="003732FF" w:rsidRDefault="003732FF">
      <w:pPr>
        <w:shd w:val="clear" w:color="auto" w:fill="FFFFFF"/>
        <w:spacing w:before="300" w:after="45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534DB6" w14:textId="77777777" w:rsidR="003732FF" w:rsidRDefault="0012469A">
      <w:pPr>
        <w:shd w:val="clear" w:color="auto" w:fill="FFFFFF"/>
        <w:spacing w:before="300" w:after="45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Структура навчальної дисципліни (Згідно до наказу МОН України від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18.06.2021  № 686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8"/>
          <w:szCs w:val="28"/>
          <w:lang w:eastAsia="ru-RU"/>
        </w:rPr>
        <w:t>Про затвердження норм часу для планування і обліку навчальної роботи та переліків видів навчальної, методичної, інноваційної, наукової, організаційної роботи та іншої педагогічної діяльності педагогічних і науково-педагогічних працівників закладів фахової передвищої освіти, п. 18 «</w:t>
      </w:r>
      <w:r>
        <w:rPr>
          <w:rFonts w:ascii="Times New Roman" w:hAnsi="Times New Roman" w:cs="Times New Roman"/>
          <w:sz w:val="28"/>
          <w:szCs w:val="28"/>
          <w:lang w:eastAsia="ru-RU"/>
        </w:rPr>
        <w:t>Керівництво виробничою технологічною, іншими видами практик, включаючи приймання звітів з практики» - Норма часу (у астрономічних годинах, якщо не зазначено інше) - Для безпосередніх керівників від закладу фахової передвищої освіти - 1 година на одного студента на один тиждень).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851"/>
        <w:gridCol w:w="992"/>
        <w:gridCol w:w="992"/>
        <w:gridCol w:w="1134"/>
        <w:gridCol w:w="1240"/>
      </w:tblGrid>
      <w:tr w:rsidR="003732FF" w14:paraId="142F4A18" w14:textId="77777777">
        <w:tc>
          <w:tcPr>
            <w:tcW w:w="4644" w:type="dxa"/>
            <w:vMerge w:val="restart"/>
            <w:vAlign w:val="center"/>
          </w:tcPr>
          <w:p w14:paraId="5CD93461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Нумерація і назва тем</w:t>
            </w:r>
          </w:p>
        </w:tc>
        <w:tc>
          <w:tcPr>
            <w:tcW w:w="5209" w:type="dxa"/>
            <w:gridSpan w:val="5"/>
            <w:vAlign w:val="center"/>
          </w:tcPr>
          <w:p w14:paraId="13BB516C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Обсяг роботи студента, годин</w:t>
            </w:r>
          </w:p>
        </w:tc>
      </w:tr>
      <w:tr w:rsidR="003732FF" w14:paraId="7E4DC594" w14:textId="77777777">
        <w:tc>
          <w:tcPr>
            <w:tcW w:w="4644" w:type="dxa"/>
            <w:vMerge/>
          </w:tcPr>
          <w:p w14:paraId="753A347C" w14:textId="77777777" w:rsidR="003732FF" w:rsidRDefault="003732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54FC7AF9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</w:p>
        </w:tc>
        <w:tc>
          <w:tcPr>
            <w:tcW w:w="3118" w:type="dxa"/>
            <w:gridSpan w:val="3"/>
          </w:tcPr>
          <w:p w14:paraId="75067B18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 викладачем</w:t>
            </w:r>
          </w:p>
        </w:tc>
        <w:tc>
          <w:tcPr>
            <w:tcW w:w="1240" w:type="dxa"/>
            <w:vMerge w:val="restart"/>
            <w:textDirection w:val="btLr"/>
          </w:tcPr>
          <w:p w14:paraId="14AD435A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Самостійна </w:t>
            </w:r>
          </w:p>
          <w:p w14:paraId="55FDA272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робота </w:t>
            </w:r>
          </w:p>
        </w:tc>
      </w:tr>
      <w:tr w:rsidR="003732FF" w14:paraId="0720BB0C" w14:textId="77777777">
        <w:trPr>
          <w:cantSplit/>
          <w:trHeight w:val="1935"/>
        </w:trPr>
        <w:tc>
          <w:tcPr>
            <w:tcW w:w="4644" w:type="dxa"/>
            <w:vMerge/>
          </w:tcPr>
          <w:p w14:paraId="08A1BAA0" w14:textId="77777777" w:rsidR="003732FF" w:rsidRDefault="003732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3F814957" w14:textId="77777777" w:rsidR="003732FF" w:rsidRDefault="003732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DE777CE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Аудиторні</w:t>
            </w:r>
          </w:p>
        </w:tc>
        <w:tc>
          <w:tcPr>
            <w:tcW w:w="992" w:type="dxa"/>
            <w:textDirection w:val="btLr"/>
            <w:vAlign w:val="center"/>
          </w:tcPr>
          <w:p w14:paraId="13EBF494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Лекції</w:t>
            </w:r>
          </w:p>
        </w:tc>
        <w:tc>
          <w:tcPr>
            <w:tcW w:w="1134" w:type="dxa"/>
            <w:textDirection w:val="btLr"/>
          </w:tcPr>
          <w:p w14:paraId="5E1283F7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</w:p>
          <w:p w14:paraId="075D8F66" w14:textId="77777777" w:rsidR="003732FF" w:rsidRDefault="0012469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(семінарських)</w:t>
            </w:r>
          </w:p>
          <w:p w14:paraId="2B52E86A" w14:textId="77777777" w:rsidR="003732FF" w:rsidRDefault="003732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vMerge/>
          </w:tcPr>
          <w:p w14:paraId="26AAF25E" w14:textId="77777777" w:rsidR="003732FF" w:rsidRDefault="00373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2FF" w14:paraId="7E2008C9" w14:textId="77777777">
        <w:trPr>
          <w:trHeight w:val="377"/>
        </w:trPr>
        <w:tc>
          <w:tcPr>
            <w:tcW w:w="4644" w:type="dxa"/>
            <w:tcBorders>
              <w:bottom w:val="single" w:sz="4" w:space="0" w:color="auto"/>
            </w:tcBorders>
          </w:tcPr>
          <w:p w14:paraId="0DB465FF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CB9A8AC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88C1CC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7F9DDA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0D79FDE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5B1CE23C" w14:textId="77777777" w:rsidR="003732FF" w:rsidRDefault="00124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732FF" w14:paraId="5CF248EC" w14:textId="77777777">
        <w:tc>
          <w:tcPr>
            <w:tcW w:w="4644" w:type="dxa"/>
            <w:tcBorders>
              <w:bottom w:val="single" w:sz="4" w:space="0" w:color="auto"/>
            </w:tcBorders>
          </w:tcPr>
          <w:p w14:paraId="2DFE03ED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 1.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4E96D26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A0CFA50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EEB88AF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E76F34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14:paraId="75A1D842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54B0D640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5E463C5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2.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454D5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7482C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87CD3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99760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106DB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1E8EBE7C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F183529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3.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C2C8C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60214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A7FA0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EE61A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E7081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0DC83553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52E68AC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4.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26F38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17DEE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8CAFB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FEFE1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250F3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2829B679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54B269B9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5.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EBD5D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38CDA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F4889" w14:textId="77777777" w:rsidR="003732FF" w:rsidRDefault="0012469A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E723B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11FB1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7A7EF184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34A0C62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6.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9EFEF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65F9F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F084A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DDB32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EDE9C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280E7520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730455E7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7.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06FFD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4F421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6912C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C1022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3EFAB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150F86BB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4DB005CB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8.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B2D49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542FB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75B98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1A9D6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D6BDB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0E3838BF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0FB06311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Модуль 9.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54050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145A9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A1CF7" w14:textId="77777777" w:rsidR="003732FF" w:rsidRDefault="0012469A">
            <w:pPr>
              <w:pStyle w:val="a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60EE3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60E87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3B1B66B8" w14:textId="77777777"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1DE5B9DA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Модуль 10.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79818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29786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BE279" w14:textId="77777777" w:rsidR="003732FF" w:rsidRDefault="0012469A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BF9ED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FB4E5" w14:textId="77777777" w:rsidR="003732FF" w:rsidRDefault="0012469A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32FF" w14:paraId="4164F882" w14:textId="77777777">
        <w:tc>
          <w:tcPr>
            <w:tcW w:w="4644" w:type="dxa"/>
            <w:tcBorders>
              <w:top w:val="single" w:sz="4" w:space="0" w:color="auto"/>
            </w:tcBorders>
          </w:tcPr>
          <w:p w14:paraId="25407D28" w14:textId="77777777" w:rsidR="003732FF" w:rsidRDefault="0012469A">
            <w:pPr>
              <w:pStyle w:val="a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Разом по дисципліні: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60E38FB" w14:textId="77777777" w:rsidR="003732FF" w:rsidRDefault="0012469A">
            <w:pPr>
              <w:pStyle w:val="a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AACB9AB" w14:textId="77777777" w:rsidR="003732FF" w:rsidRDefault="0012469A">
            <w:pPr>
              <w:pStyle w:val="a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F5BAFB6" w14:textId="77777777" w:rsidR="003732FF" w:rsidRDefault="0012469A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B70A3BE" w14:textId="77777777" w:rsidR="003732FF" w:rsidRDefault="0012469A">
            <w:pPr>
              <w:pStyle w:val="a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vAlign w:val="center"/>
          </w:tcPr>
          <w:p w14:paraId="5B46ACED" w14:textId="77777777" w:rsidR="003732FF" w:rsidRDefault="0012469A">
            <w:pPr>
              <w:pStyle w:val="a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180</w:t>
            </w:r>
          </w:p>
        </w:tc>
      </w:tr>
    </w:tbl>
    <w:p w14:paraId="599E6918" w14:textId="77777777" w:rsidR="003732FF" w:rsidRDefault="003732FF">
      <w:pPr>
        <w:rPr>
          <w:rFonts w:ascii="Times New Roman" w:hAnsi="Times New Roman" w:cs="Times New Roman"/>
          <w:sz w:val="28"/>
          <w:szCs w:val="28"/>
        </w:rPr>
      </w:pPr>
    </w:p>
    <w:p w14:paraId="2D329DB4" w14:textId="77777777" w:rsidR="003732FF" w:rsidRDefault="0012469A">
      <w:pPr>
        <w:pStyle w:val="TableParagraph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Методи контролю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3732FF" w14:paraId="6BE09A05" w14:textId="77777777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8D005" w14:textId="77777777" w:rsidR="003732FF" w:rsidRDefault="0012469A">
            <w:pPr>
              <w:pStyle w:val="TableParagraph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Поточний</w:t>
            </w:r>
          </w:p>
        </w:tc>
        <w:tc>
          <w:tcPr>
            <w:tcW w:w="7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10A2F" w14:textId="77777777" w:rsidR="003732FF" w:rsidRDefault="0012469A">
            <w:pPr>
              <w:pStyle w:val="TableParagraph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Усні опитування</w:t>
            </w:r>
          </w:p>
        </w:tc>
      </w:tr>
      <w:tr w:rsidR="003732FF" w14:paraId="4EDB71BF" w14:textId="77777777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818FB4" w14:textId="77777777" w:rsidR="003732FF" w:rsidRDefault="003732FF">
            <w:pPr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7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2B6CB" w14:textId="77777777" w:rsidR="003732FF" w:rsidRDefault="0012469A">
            <w:pPr>
              <w:pStyle w:val="TableParagraph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Виконання практичних занять</w:t>
            </w:r>
          </w:p>
        </w:tc>
      </w:tr>
      <w:tr w:rsidR="003732FF" w14:paraId="523C93DA" w14:textId="77777777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78AB8" w14:textId="77777777" w:rsidR="003732FF" w:rsidRDefault="0012469A">
            <w:pPr>
              <w:pStyle w:val="TableParagraph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Підсумковий</w:t>
            </w:r>
          </w:p>
        </w:tc>
        <w:tc>
          <w:tcPr>
            <w:tcW w:w="7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1A8FB" w14:textId="77777777" w:rsidR="003732FF" w:rsidRDefault="0012469A">
            <w:pPr>
              <w:pStyle w:val="TableParagraph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VI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-й семестр - </w:t>
            </w:r>
            <w:r>
              <w:rPr>
                <w:color w:val="000000"/>
                <w:sz w:val="28"/>
                <w:szCs w:val="28"/>
              </w:rPr>
              <w:t xml:space="preserve">Диференційований залік </w:t>
            </w:r>
          </w:p>
        </w:tc>
      </w:tr>
    </w:tbl>
    <w:p w14:paraId="7900F6E5" w14:textId="77777777" w:rsidR="003732FF" w:rsidRDefault="003732FF">
      <w:pPr>
        <w:spacing w:after="16"/>
        <w:rPr>
          <w:rFonts w:ascii="Times New Roman" w:eastAsia="Times New Roman" w:hAnsi="Times New Roman" w:cs="Times New Roman"/>
          <w:b/>
          <w:bCs/>
          <w:color w:val="000000"/>
          <w:sz w:val="24"/>
          <w:lang w:eastAsia="zh-CN"/>
        </w:rPr>
      </w:pPr>
    </w:p>
    <w:sectPr w:rsidR="003732FF">
      <w:pgSz w:w="11911" w:h="16850"/>
      <w:pgMar w:top="837" w:right="509" w:bottom="358" w:left="13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9A12A" w14:textId="77777777" w:rsidR="00C76042" w:rsidRDefault="00C76042">
      <w:pPr>
        <w:spacing w:line="240" w:lineRule="auto"/>
      </w:pPr>
      <w:r>
        <w:separator/>
      </w:r>
    </w:p>
  </w:endnote>
  <w:endnote w:type="continuationSeparator" w:id="0">
    <w:p w14:paraId="0C25AD07" w14:textId="77777777" w:rsidR="00C76042" w:rsidRDefault="00C760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EFA27" w14:textId="77777777" w:rsidR="00C76042" w:rsidRDefault="00C76042">
      <w:pPr>
        <w:spacing w:after="0"/>
      </w:pPr>
      <w:r>
        <w:separator/>
      </w:r>
    </w:p>
  </w:footnote>
  <w:footnote w:type="continuationSeparator" w:id="0">
    <w:p w14:paraId="79B8062B" w14:textId="77777777" w:rsidR="00C76042" w:rsidRDefault="00C760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B34"/>
    <w:multiLevelType w:val="multilevel"/>
    <w:tmpl w:val="02396B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8B64F12"/>
    <w:multiLevelType w:val="multilevel"/>
    <w:tmpl w:val="08B64F12"/>
    <w:lvl w:ilvl="0">
      <w:start w:val="1"/>
      <w:numFmt w:val="bullet"/>
      <w:lvlText w:val="-"/>
      <w:lvlJc w:val="left"/>
      <w:pPr>
        <w:ind w:left="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E8941C6"/>
    <w:multiLevelType w:val="multilevel"/>
    <w:tmpl w:val="0E894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0A53922"/>
    <w:multiLevelType w:val="multilevel"/>
    <w:tmpl w:val="10A53922"/>
    <w:lvl w:ilvl="0">
      <w:numFmt w:val="bullet"/>
      <w:lvlText w:val="-"/>
      <w:lvlJc w:val="left"/>
      <w:pPr>
        <w:ind w:left="10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numFmt w:val="bullet"/>
      <w:lvlText w:val="-"/>
      <w:lvlJc w:val="left"/>
      <w:pPr>
        <w:ind w:left="103" w:hanging="2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5" w:hanging="20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7" w:hanging="20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20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13" w:hanging="20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5" w:hanging="20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8" w:hanging="20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60" w:hanging="208"/>
      </w:pPr>
      <w:rPr>
        <w:rFonts w:hint="default"/>
        <w:lang w:val="uk-UA" w:eastAsia="en-US" w:bidi="ar-SA"/>
      </w:rPr>
    </w:lvl>
  </w:abstractNum>
  <w:abstractNum w:abstractNumId="4" w15:restartNumberingAfterBreak="0">
    <w:nsid w:val="13392A2A"/>
    <w:multiLevelType w:val="multilevel"/>
    <w:tmpl w:val="13392A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209C317F"/>
    <w:multiLevelType w:val="multilevel"/>
    <w:tmpl w:val="209C317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31E439F8"/>
    <w:multiLevelType w:val="multilevel"/>
    <w:tmpl w:val="31E439F8"/>
    <w:lvl w:ilvl="0">
      <w:start w:val="1"/>
      <w:numFmt w:val="decimal"/>
      <w:lvlText w:val="%1."/>
      <w:lvlJc w:val="left"/>
      <w:pPr>
        <w:ind w:left="103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1082" w:hanging="280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065" w:hanging="2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7" w:hanging="2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2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13" w:hanging="2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5" w:hanging="2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8" w:hanging="2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60" w:hanging="280"/>
      </w:pPr>
      <w:rPr>
        <w:rFonts w:hint="default"/>
        <w:lang w:val="uk-UA" w:eastAsia="en-US" w:bidi="ar-SA"/>
      </w:rPr>
    </w:lvl>
  </w:abstractNum>
  <w:abstractNum w:abstractNumId="7" w15:restartNumberingAfterBreak="0">
    <w:nsid w:val="376969F9"/>
    <w:multiLevelType w:val="multilevel"/>
    <w:tmpl w:val="376969F9"/>
    <w:lvl w:ilvl="0">
      <w:start w:val="1"/>
      <w:numFmt w:val="decimal"/>
      <w:lvlText w:val="%1."/>
      <w:lvlJc w:val="left"/>
      <w:pPr>
        <w:ind w:left="514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>
      <w:start w:val="9"/>
      <w:numFmt w:val="decimal"/>
      <w:lvlText w:val="%2."/>
      <w:lvlJc w:val="left"/>
      <w:pPr>
        <w:ind w:left="3524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4231" w:hanging="2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943" w:hanging="2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655" w:hanging="2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367" w:hanging="2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78" w:hanging="2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90" w:hanging="2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02" w:hanging="280"/>
      </w:pPr>
      <w:rPr>
        <w:rFonts w:hint="default"/>
        <w:lang w:val="uk-UA" w:eastAsia="en-US" w:bidi="ar-SA"/>
      </w:rPr>
    </w:lvl>
  </w:abstractNum>
  <w:abstractNum w:abstractNumId="8" w15:restartNumberingAfterBreak="0">
    <w:nsid w:val="445537FB"/>
    <w:multiLevelType w:val="multilevel"/>
    <w:tmpl w:val="445537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53AF0"/>
    <w:multiLevelType w:val="multilevel"/>
    <w:tmpl w:val="50353AF0"/>
    <w:lvl w:ilvl="0">
      <w:start w:val="1"/>
      <w:numFmt w:val="decimal"/>
      <w:lvlText w:val="%1."/>
      <w:lvlJc w:val="left"/>
      <w:pPr>
        <w:ind w:left="463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1406" w:hanging="280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353" w:hanging="2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99" w:hanging="2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46" w:hanging="2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93" w:hanging="2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39" w:hanging="2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86" w:hanging="2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2" w:hanging="280"/>
      </w:pPr>
      <w:rPr>
        <w:rFonts w:hint="default"/>
        <w:lang w:val="uk-UA" w:eastAsia="en-US" w:bidi="ar-SA"/>
      </w:rPr>
    </w:lvl>
  </w:abstractNum>
  <w:abstractNum w:abstractNumId="10" w15:restartNumberingAfterBreak="0">
    <w:nsid w:val="57BE4CF7"/>
    <w:multiLevelType w:val="multilevel"/>
    <w:tmpl w:val="57BE4CF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D135F"/>
    <w:multiLevelType w:val="multilevel"/>
    <w:tmpl w:val="5D0D135F"/>
    <w:lvl w:ilvl="0">
      <w:start w:val="1"/>
      <w:numFmt w:val="decimal"/>
      <w:lvlText w:val="%1."/>
      <w:lvlJc w:val="left"/>
      <w:pPr>
        <w:ind w:left="463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3780" w:hanging="280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4462" w:hanging="2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145" w:hanging="2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828" w:hanging="2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511" w:hanging="2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194" w:hanging="2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877" w:hanging="2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60" w:hanging="280"/>
      </w:pPr>
      <w:rPr>
        <w:rFonts w:hint="default"/>
        <w:lang w:val="uk-UA" w:eastAsia="en-US" w:bidi="ar-SA"/>
      </w:rPr>
    </w:lvl>
  </w:abstractNum>
  <w:abstractNum w:abstractNumId="12" w15:restartNumberingAfterBreak="0">
    <w:nsid w:val="64BC42F9"/>
    <w:multiLevelType w:val="multilevel"/>
    <w:tmpl w:val="64BC42F9"/>
    <w:lvl w:ilvl="0">
      <w:numFmt w:val="bullet"/>
      <w:lvlText w:val="·"/>
      <w:lvlJc w:val="left"/>
      <w:pPr>
        <w:ind w:left="103" w:hanging="279"/>
      </w:pPr>
      <w:rPr>
        <w:rFonts w:ascii="Trebuchet MS" w:eastAsia="Trebuchet MS" w:hAnsi="Trebuchet MS" w:cs="Trebuchet MS" w:hint="default"/>
        <w:w w:val="112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1082" w:hanging="279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065" w:hanging="27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7" w:hanging="27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27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13" w:hanging="27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5" w:hanging="27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8" w:hanging="27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60" w:hanging="279"/>
      </w:pPr>
      <w:rPr>
        <w:rFonts w:hint="default"/>
        <w:lang w:val="uk-UA" w:eastAsia="en-US" w:bidi="ar-SA"/>
      </w:rPr>
    </w:lvl>
  </w:abstractNum>
  <w:abstractNum w:abstractNumId="13" w15:restartNumberingAfterBreak="0">
    <w:nsid w:val="65B80817"/>
    <w:multiLevelType w:val="multilevel"/>
    <w:tmpl w:val="65B80817"/>
    <w:lvl w:ilvl="0">
      <w:start w:val="1"/>
      <w:numFmt w:val="decimal"/>
      <w:lvlText w:val="%1."/>
      <w:lvlJc w:val="left"/>
      <w:pPr>
        <w:ind w:left="514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>
      <w:start w:val="9"/>
      <w:numFmt w:val="decimal"/>
      <w:lvlText w:val="%2."/>
      <w:lvlJc w:val="left"/>
      <w:pPr>
        <w:ind w:left="3524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4231" w:hanging="2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943" w:hanging="2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655" w:hanging="2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367" w:hanging="2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78" w:hanging="2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90" w:hanging="2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02" w:hanging="280"/>
      </w:pPr>
      <w:rPr>
        <w:rFonts w:hint="default"/>
        <w:lang w:val="uk-UA" w:eastAsia="en-US" w:bidi="ar-SA"/>
      </w:rPr>
    </w:lvl>
  </w:abstractNum>
  <w:abstractNum w:abstractNumId="14" w15:restartNumberingAfterBreak="0">
    <w:nsid w:val="69F76599"/>
    <w:multiLevelType w:val="multilevel"/>
    <w:tmpl w:val="69F76599"/>
    <w:lvl w:ilvl="0">
      <w:numFmt w:val="bullet"/>
      <w:lvlText w:val="•"/>
      <w:lvlJc w:val="left"/>
      <w:pPr>
        <w:ind w:left="103" w:hanging="20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1082" w:hanging="201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065" w:hanging="20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7" w:hanging="2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30" w:hanging="2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13" w:hanging="2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5" w:hanging="2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8" w:hanging="2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60" w:hanging="201"/>
      </w:pPr>
      <w:rPr>
        <w:rFonts w:hint="default"/>
        <w:lang w:val="uk-UA" w:eastAsia="en-US" w:bidi="ar-SA"/>
      </w:rPr>
    </w:lvl>
  </w:abstractNum>
  <w:abstractNum w:abstractNumId="15" w15:restartNumberingAfterBreak="0">
    <w:nsid w:val="71B86985"/>
    <w:multiLevelType w:val="multilevel"/>
    <w:tmpl w:val="71B869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F5744"/>
    <w:multiLevelType w:val="multilevel"/>
    <w:tmpl w:val="76AF574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8"/>
  </w:num>
  <w:num w:numId="7">
    <w:abstractNumId w:val="4"/>
  </w:num>
  <w:num w:numId="8">
    <w:abstractNumId w:val="0"/>
  </w:num>
  <w:num w:numId="9">
    <w:abstractNumId w:val="5"/>
  </w:num>
  <w:num w:numId="10">
    <w:abstractNumId w:val="12"/>
  </w:num>
  <w:num w:numId="11">
    <w:abstractNumId w:val="3"/>
  </w:num>
  <w:num w:numId="12">
    <w:abstractNumId w:val="13"/>
  </w:num>
  <w:num w:numId="13">
    <w:abstractNumId w:val="14"/>
  </w:num>
  <w:num w:numId="14">
    <w:abstractNumId w:val="7"/>
  </w:num>
  <w:num w:numId="15">
    <w:abstractNumId w:val="9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6B"/>
    <w:rsid w:val="0012469A"/>
    <w:rsid w:val="00165D67"/>
    <w:rsid w:val="001C437D"/>
    <w:rsid w:val="002F5275"/>
    <w:rsid w:val="003732FF"/>
    <w:rsid w:val="003D1FE4"/>
    <w:rsid w:val="004B4C0D"/>
    <w:rsid w:val="005F22BA"/>
    <w:rsid w:val="007431F5"/>
    <w:rsid w:val="007D3530"/>
    <w:rsid w:val="0087451C"/>
    <w:rsid w:val="00BD685B"/>
    <w:rsid w:val="00C76042"/>
    <w:rsid w:val="00D24F0E"/>
    <w:rsid w:val="00D3346B"/>
    <w:rsid w:val="00E81715"/>
    <w:rsid w:val="00F129D1"/>
    <w:rsid w:val="00F13FA7"/>
    <w:rsid w:val="00F24C3F"/>
    <w:rsid w:val="00F813D5"/>
    <w:rsid w:val="00F952CF"/>
    <w:rsid w:val="33B319A7"/>
    <w:rsid w:val="549A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0449A0"/>
  <w15:docId w15:val="{42AD89A9-5AA6-49E3-8DE6-4010E9C0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val="zh-CN" w:eastAsia="en-US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1" w:line="259" w:lineRule="auto"/>
      <w:ind w:left="77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  <w:lang w:val="zh-CN" w:eastAsia="zh-CN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8" w:line="259" w:lineRule="auto"/>
      <w:ind w:left="2638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  <w:szCs w:val="22"/>
      <w:lang w:val="zh-CN" w:eastAsia="zh-CN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8" w:line="259" w:lineRule="auto"/>
      <w:ind w:left="2638" w:hanging="10"/>
      <w:jc w:val="center"/>
      <w:outlineLvl w:val="2"/>
    </w:pPr>
    <w:rPr>
      <w:rFonts w:ascii="Times New Roman" w:eastAsia="Times New Roman" w:hAnsi="Times New Roman" w:cs="Times New Roman"/>
      <w:b/>
      <w:i/>
      <w:color w:val="000000"/>
      <w:sz w:val="24"/>
      <w:szCs w:val="22"/>
      <w:lang w:val="zh-CN" w:eastAsia="zh-CN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21" w:line="259" w:lineRule="auto"/>
      <w:ind w:left="777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2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31">
    <w:name w:val="Body Text Indent 3"/>
    <w:basedOn w:val="a"/>
    <w:link w:val="32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color w:val="000000"/>
      <w:sz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i/>
      <w:color w:val="000000"/>
      <w:sz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color w:val="000000"/>
      <w:sz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color w:val="000000"/>
      <w:sz w:val="24"/>
      <w:lang w:eastAsia="zh-CN"/>
    </w:rPr>
  </w:style>
  <w:style w:type="table" w:customStyle="1" w:styleId="TableGrid">
    <w:name w:val="TableGrid"/>
    <w:rPr>
      <w:rFonts w:eastAsiaTheme="minorEastAsia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No Spacing"/>
    <w:uiPriority w:val="1"/>
    <w:qFormat/>
    <w:pPr>
      <w:ind w:left="2638" w:hanging="10"/>
      <w:jc w:val="both"/>
    </w:pPr>
    <w:rPr>
      <w:rFonts w:ascii="Times New Roman" w:eastAsia="Times New Roman" w:hAnsi="Times New Roman" w:cs="Times New Roman"/>
      <w:color w:val="000000"/>
      <w:sz w:val="24"/>
      <w:szCs w:val="22"/>
      <w:lang w:val="zh-CN" w:eastAsia="zh-CN"/>
    </w:rPr>
  </w:style>
  <w:style w:type="paragraph" w:styleId="a9">
    <w:name w:val="List Paragraph"/>
    <w:basedOn w:val="a"/>
    <w:uiPriority w:val="34"/>
    <w:qFormat/>
    <w:pPr>
      <w:spacing w:after="5" w:line="270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zh-CN"/>
    </w:rPr>
  </w:style>
  <w:style w:type="character" w:customStyle="1" w:styleId="a4">
    <w:name w:val="Основной текст Знак"/>
    <w:basedOn w:val="a0"/>
    <w:link w:val="a3"/>
    <w:uiPriority w:val="99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Pr>
      <w:sz w:val="16"/>
      <w:szCs w:val="16"/>
    </w:rPr>
  </w:style>
  <w:style w:type="paragraph" w:customStyle="1" w:styleId="11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81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5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ivatbank.ua/news/2024/12/3/effie-awards-ukraine-2024-naykrashcha-marketingova-komanda-roku-komanda-privatbanku" TargetMode="External"/><Relationship Id="rId18" Type="http://schemas.openxmlformats.org/officeDocument/2006/relationships/hyperlink" Target="https://privatbank.ua/depozyty" TargetMode="External"/><Relationship Id="rId26" Type="http://schemas.openxmlformats.org/officeDocument/2006/relationships/hyperlink" Target="http://www.kmu.gov.ua/control/" TargetMode="External"/><Relationship Id="rId3" Type="http://schemas.openxmlformats.org/officeDocument/2006/relationships/styles" Target="styles.xml"/><Relationship Id="rId21" Type="http://schemas.openxmlformats.org/officeDocument/2006/relationships/hyperlink" Target="http://iportal.rada.gov.ua/" TargetMode="External"/><Relationship Id="rId34" Type="http://schemas.openxmlformats.org/officeDocument/2006/relationships/hyperlink" Target="https://privatbank.u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9OBt0Kv8BKI" TargetMode="External"/><Relationship Id="rId17" Type="http://schemas.openxmlformats.org/officeDocument/2006/relationships/hyperlink" Target="https://privatbank.ua/udalenniy-banking/privat24" TargetMode="External"/><Relationship Id="rId25" Type="http://schemas.openxmlformats.org/officeDocument/2006/relationships/hyperlink" Target="http://sfs.gov.ua/" TargetMode="External"/><Relationship Id="rId33" Type="http://schemas.openxmlformats.org/officeDocument/2006/relationships/hyperlink" Target="http://www.prezident.gov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nfin.com.ua/ua/cards/privatbank/" TargetMode="External"/><Relationship Id="rId20" Type="http://schemas.openxmlformats.org/officeDocument/2006/relationships/hyperlink" Target="http://aub.org.ua/" TargetMode="External"/><Relationship Id="rId29" Type="http://schemas.openxmlformats.org/officeDocument/2006/relationships/hyperlink" Target="http://minfin.kmu.gov.u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insurer.com/stat" TargetMode="External"/><Relationship Id="rId24" Type="http://schemas.openxmlformats.org/officeDocument/2006/relationships/hyperlink" Target="http://www.ukrstat.gov.ua/" TargetMode="External"/><Relationship Id="rId32" Type="http://schemas.openxmlformats.org/officeDocument/2006/relationships/hyperlink" Target="http://nfp.gov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ivatbank.ua/platezhnie-karty" TargetMode="External"/><Relationship Id="rId23" Type="http://schemas.openxmlformats.org/officeDocument/2006/relationships/hyperlink" Target="http://www.dkrs.gov.ua/" TargetMode="External"/><Relationship Id="rId28" Type="http://schemas.openxmlformats.org/officeDocument/2006/relationships/hyperlink" Target="http://www.me.gov.ua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fssu.gov.ua" TargetMode="External"/><Relationship Id="rId19" Type="http://schemas.openxmlformats.org/officeDocument/2006/relationships/hyperlink" Target="https://conditions-and-rules.privatbank.ua/main/view-content-111/?lang=uk" TargetMode="External"/><Relationship Id="rId31" Type="http://schemas.openxmlformats.org/officeDocument/2006/relationships/hyperlink" Target="http://www.nssmc.gov.u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rivatbank.ua/business/prohrama-loyalnosti-pryvit" TargetMode="External"/><Relationship Id="rId22" Type="http://schemas.openxmlformats.org/officeDocument/2006/relationships/hyperlink" Target="http://treasury.gov.ua/" TargetMode="External"/><Relationship Id="rId27" Type="http://schemas.openxmlformats.org/officeDocument/2006/relationships/hyperlink" Target="http://uainsur.com/" TargetMode="External"/><Relationship Id="rId30" Type="http://schemas.openxmlformats.org/officeDocument/2006/relationships/hyperlink" Target="http://www.bank.gov.ua/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6090</Words>
  <Characters>34714</Characters>
  <Application>Microsoft Office Word</Application>
  <DocSecurity>0</DocSecurity>
  <Lines>289</Lines>
  <Paragraphs>81</Paragraphs>
  <ScaleCrop>false</ScaleCrop>
  <Company/>
  <LinksUpToDate>false</LinksUpToDate>
  <CharactersWithSpaces>40723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Volodymyr Kravtsov</dc:creator>
  <cp:lastModifiedBy>Volodymyr Kravtsov</cp:lastModifiedBy>
  <cp:revision>7</cp:revision>
  <dcterms:created xsi:type="dcterms:W3CDTF">2026-10-11T15:10:00Z</dcterms:created>
  <dcterms:modified xsi:type="dcterms:W3CDTF">2026-10-24T07:48:00Z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eyJoZGlkIjoiMTU5NGE5MzUzODA2NmVhOGVmZTMzYWIzYzk3ZTgyYTMiLCJ1c2VySWQiOiIzNzI4NDMyMTg0NDIyIn0=</vt:lpwstr>
  </property>
  <property fmtid="{D5CDD505-2E9C-101B-9397-08002B2CF9AE}" pid="3" name="KSOProductBuildVer">
    <vt:lpwstr>1033-12.1.0.29162</vt:lpwstr>
  </property>
  <property fmtid="{D5CDD505-2E9C-101B-9397-08002B2CF9AE}" pid="4" name="ICV">
    <vt:lpwstr>1C3592CCE5FB46F188E4A5036483FFC3_13</vt:lpwstr>
  </property>
</Properties>
</file>