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34" w:type="dxa"/>
        <w:tblLook w:val="04A0" w:firstRow="1" w:lastRow="0" w:firstColumn="1" w:lastColumn="0" w:noHBand="0" w:noVBand="1"/>
      </w:tblPr>
      <w:tblGrid>
        <w:gridCol w:w="3402"/>
        <w:gridCol w:w="1842"/>
        <w:gridCol w:w="3402"/>
      </w:tblGrid>
      <w:tr w:rsidR="0027227E" w:rsidRPr="00E119E6" w14:paraId="7A4D2ABC" w14:textId="77777777" w:rsidTr="008342DA">
        <w:trPr>
          <w:trHeight w:val="1454"/>
        </w:trPr>
        <w:tc>
          <w:tcPr>
            <w:tcW w:w="3402" w:type="dxa"/>
          </w:tcPr>
          <w:p w14:paraId="44C6DA75" w14:textId="77777777" w:rsidR="005D0949" w:rsidRPr="00E119E6" w:rsidRDefault="005D0949" w:rsidP="008342DA">
            <w:pPr>
              <w:spacing w:after="0" w:line="276" w:lineRule="auto"/>
              <w:jc w:val="center"/>
              <w:rPr>
                <w:rFonts w:ascii="Times New Roman" w:hAnsi="Times New Roman"/>
                <w:color w:val="000000"/>
                <w:sz w:val="26"/>
                <w:szCs w:val="26"/>
                <w:lang w:val="uk-UA"/>
              </w:rPr>
            </w:pPr>
            <w:bookmarkStart w:id="0" w:name="_GoBack" w:colFirst="0" w:colLast="0"/>
          </w:p>
          <w:p w14:paraId="1BB787AF" w14:textId="77777777" w:rsidR="005D0949" w:rsidRPr="00E119E6" w:rsidRDefault="005D0949" w:rsidP="008342DA">
            <w:pPr>
              <w:spacing w:after="0" w:line="276" w:lineRule="auto"/>
              <w:jc w:val="center"/>
              <w:rPr>
                <w:rFonts w:ascii="Times New Roman" w:hAnsi="Times New Roman"/>
                <w:color w:val="000000"/>
                <w:sz w:val="26"/>
                <w:szCs w:val="26"/>
                <w:lang w:val="uk-UA"/>
              </w:rPr>
            </w:pPr>
            <w:r w:rsidRPr="00E119E6">
              <w:rPr>
                <w:rFonts w:ascii="Times New Roman" w:hAnsi="Times New Roman"/>
                <w:color w:val="000000"/>
                <w:sz w:val="26"/>
                <w:szCs w:val="26"/>
                <w:lang w:val="uk-UA"/>
              </w:rPr>
              <w:t>National University</w:t>
            </w:r>
          </w:p>
          <w:p w14:paraId="6ADCFB7F" w14:textId="77777777" w:rsidR="005D0949" w:rsidRPr="00E119E6" w:rsidRDefault="005D0949" w:rsidP="008342DA">
            <w:pPr>
              <w:spacing w:after="0" w:line="276" w:lineRule="auto"/>
              <w:jc w:val="center"/>
              <w:rPr>
                <w:rFonts w:ascii="Times New Roman" w:hAnsi="Times New Roman"/>
                <w:color w:val="000000"/>
                <w:sz w:val="26"/>
                <w:szCs w:val="26"/>
                <w:lang w:val="uk-UA"/>
              </w:rPr>
            </w:pPr>
            <w:r w:rsidRPr="00E119E6">
              <w:rPr>
                <w:rFonts w:ascii="Times New Roman" w:hAnsi="Times New Roman"/>
                <w:color w:val="000000"/>
                <w:sz w:val="26"/>
                <w:szCs w:val="26"/>
                <w:lang w:val="uk-UA"/>
              </w:rPr>
              <w:t>Zaporizhzhia Polytechnic</w:t>
            </w:r>
          </w:p>
        </w:tc>
        <w:tc>
          <w:tcPr>
            <w:tcW w:w="1842" w:type="dxa"/>
          </w:tcPr>
          <w:p w14:paraId="3AA91672" w14:textId="51454DDF" w:rsidR="005D0949" w:rsidRPr="00E119E6" w:rsidRDefault="00BB0894" w:rsidP="008342DA">
            <w:pPr>
              <w:spacing w:after="0" w:line="276" w:lineRule="auto"/>
              <w:rPr>
                <w:rFonts w:ascii="Times New Roman" w:hAnsi="Times New Roman"/>
                <w:color w:val="000000"/>
                <w:sz w:val="26"/>
                <w:szCs w:val="26"/>
                <w:lang w:val="uk-UA"/>
              </w:rPr>
            </w:pPr>
            <w:r w:rsidRPr="00E119E6">
              <w:rPr>
                <w:rFonts w:ascii="Times New Roman" w:hAnsi="Times New Roman"/>
                <w:noProof/>
                <w:color w:val="000000"/>
                <w:sz w:val="26"/>
                <w:szCs w:val="26"/>
                <w:lang w:val="ru-RU" w:eastAsia="ru-RU"/>
              </w:rPr>
              <w:drawing>
                <wp:anchor distT="0" distB="0" distL="114300" distR="114300" simplePos="0" relativeHeight="251657728" behindDoc="0" locked="0" layoutInCell="1" allowOverlap="1" wp14:anchorId="7718EA95" wp14:editId="5ECBF365">
                  <wp:simplePos x="0" y="0"/>
                  <wp:positionH relativeFrom="margin">
                    <wp:posOffset>109855</wp:posOffset>
                  </wp:positionH>
                  <wp:positionV relativeFrom="margin">
                    <wp:posOffset>34925</wp:posOffset>
                  </wp:positionV>
                  <wp:extent cx="898525" cy="89852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2" w:type="dxa"/>
          </w:tcPr>
          <w:p w14:paraId="03CEEF0E" w14:textId="77777777" w:rsidR="005D0949" w:rsidRPr="00E119E6" w:rsidRDefault="005D0949" w:rsidP="008342DA">
            <w:pPr>
              <w:spacing w:after="0" w:line="276" w:lineRule="auto"/>
              <w:jc w:val="center"/>
              <w:rPr>
                <w:rFonts w:ascii="Times New Roman" w:hAnsi="Times New Roman"/>
                <w:color w:val="000000"/>
                <w:sz w:val="26"/>
                <w:szCs w:val="26"/>
                <w:lang w:val="uk-UA"/>
              </w:rPr>
            </w:pPr>
          </w:p>
          <w:p w14:paraId="34B5A52F" w14:textId="77777777" w:rsidR="005D0949" w:rsidRPr="00E119E6" w:rsidRDefault="005D0949" w:rsidP="008342DA">
            <w:pPr>
              <w:spacing w:after="0" w:line="276" w:lineRule="auto"/>
              <w:jc w:val="center"/>
              <w:rPr>
                <w:rFonts w:ascii="Times New Roman" w:hAnsi="Times New Roman"/>
                <w:color w:val="000000"/>
                <w:sz w:val="26"/>
                <w:szCs w:val="26"/>
                <w:lang w:val="uk-UA"/>
              </w:rPr>
            </w:pPr>
            <w:r w:rsidRPr="00E119E6">
              <w:rPr>
                <w:rFonts w:ascii="Times New Roman" w:hAnsi="Times New Roman"/>
                <w:color w:val="000000"/>
                <w:sz w:val="26"/>
                <w:szCs w:val="26"/>
                <w:lang w:val="uk-UA"/>
              </w:rPr>
              <w:t xml:space="preserve">Національний університет </w:t>
            </w:r>
          </w:p>
          <w:p w14:paraId="378EBF49" w14:textId="77777777" w:rsidR="005D0949" w:rsidRPr="00E119E6" w:rsidRDefault="005D0949" w:rsidP="008342DA">
            <w:pPr>
              <w:spacing w:after="0" w:line="276" w:lineRule="auto"/>
              <w:jc w:val="center"/>
              <w:rPr>
                <w:rFonts w:ascii="Times New Roman" w:hAnsi="Times New Roman"/>
                <w:color w:val="000000"/>
                <w:sz w:val="26"/>
                <w:szCs w:val="26"/>
                <w:lang w:val="uk-UA"/>
              </w:rPr>
            </w:pPr>
            <w:r w:rsidRPr="00E119E6">
              <w:rPr>
                <w:rFonts w:ascii="Times New Roman" w:hAnsi="Times New Roman"/>
                <w:color w:val="000000"/>
                <w:sz w:val="26"/>
                <w:szCs w:val="26"/>
                <w:lang w:val="uk-UA"/>
              </w:rPr>
              <w:t>«Запорізька політехніка»</w:t>
            </w:r>
          </w:p>
        </w:tc>
      </w:tr>
    </w:tbl>
    <w:bookmarkEnd w:id="0"/>
    <w:p w14:paraId="7D6D589E" w14:textId="77777777" w:rsidR="00154AAE" w:rsidRPr="00E119E6" w:rsidRDefault="00154AAE" w:rsidP="001D3085">
      <w:pPr>
        <w:spacing w:after="0"/>
        <w:ind w:left="4111" w:firstLine="142"/>
        <w:rPr>
          <w:rFonts w:ascii="Times New Roman" w:hAnsi="Times New Roman"/>
          <w:sz w:val="24"/>
          <w:szCs w:val="24"/>
          <w:lang w:val="uk-UA"/>
        </w:rPr>
      </w:pPr>
      <w:r w:rsidRPr="00E119E6">
        <w:rPr>
          <w:rFonts w:ascii="Times New Roman" w:hAnsi="Times New Roman"/>
          <w:sz w:val="24"/>
          <w:szCs w:val="24"/>
          <w:lang w:val="uk-UA"/>
        </w:rPr>
        <w:t>Введено в дію наказом ректора</w:t>
      </w:r>
    </w:p>
    <w:p w14:paraId="66ED9C02" w14:textId="77777777" w:rsidR="00154AAE" w:rsidRPr="00E119E6" w:rsidRDefault="00154AAE" w:rsidP="001D3085">
      <w:pPr>
        <w:spacing w:after="0"/>
        <w:ind w:left="4111" w:firstLine="142"/>
        <w:rPr>
          <w:sz w:val="24"/>
          <w:szCs w:val="24"/>
          <w:lang w:val="uk-UA"/>
        </w:rPr>
      </w:pPr>
      <w:r w:rsidRPr="00E119E6">
        <w:rPr>
          <w:rFonts w:ascii="Times New Roman" w:hAnsi="Times New Roman"/>
          <w:sz w:val="24"/>
          <w:szCs w:val="24"/>
          <w:lang w:val="uk-UA"/>
        </w:rPr>
        <w:t>НУ «Запорізька політехніка» /</w:t>
      </w:r>
      <w:r w:rsidRPr="00E119E6">
        <w:rPr>
          <w:sz w:val="24"/>
          <w:szCs w:val="24"/>
          <w:lang w:val="uk-UA"/>
        </w:rPr>
        <w:t xml:space="preserve"> </w:t>
      </w:r>
    </w:p>
    <w:p w14:paraId="4486E73F" w14:textId="77777777" w:rsidR="00154AAE" w:rsidRPr="00E119E6" w:rsidRDefault="00154AAE" w:rsidP="001D3085">
      <w:pPr>
        <w:spacing w:after="0"/>
        <w:ind w:left="4111" w:firstLine="142"/>
        <w:rPr>
          <w:rFonts w:ascii="Times New Roman" w:hAnsi="Times New Roman"/>
          <w:sz w:val="24"/>
          <w:szCs w:val="24"/>
          <w:lang w:val="uk-UA"/>
        </w:rPr>
      </w:pPr>
      <w:r w:rsidRPr="00E119E6">
        <w:rPr>
          <w:rFonts w:ascii="Times New Roman" w:hAnsi="Times New Roman"/>
          <w:sz w:val="24"/>
          <w:szCs w:val="24"/>
          <w:lang w:val="uk-UA"/>
        </w:rPr>
        <w:t>Put into effect by the order of the Rector</w:t>
      </w:r>
    </w:p>
    <w:p w14:paraId="066232A8" w14:textId="77777777" w:rsidR="00154AAE" w:rsidRPr="00E119E6" w:rsidRDefault="00154AAE" w:rsidP="001D3085">
      <w:pPr>
        <w:spacing w:after="0"/>
        <w:ind w:left="4111" w:firstLine="142"/>
        <w:rPr>
          <w:rFonts w:ascii="Times New Roman" w:hAnsi="Times New Roman"/>
          <w:sz w:val="24"/>
          <w:szCs w:val="24"/>
          <w:lang w:val="uk-UA"/>
        </w:rPr>
      </w:pPr>
      <w:r w:rsidRPr="00E119E6">
        <w:rPr>
          <w:rFonts w:ascii="Times New Roman" w:hAnsi="Times New Roman"/>
          <w:sz w:val="24"/>
          <w:szCs w:val="24"/>
          <w:lang w:val="uk-UA"/>
        </w:rPr>
        <w:t>of the National University «Zaporizhzhia Polytechnic»</w:t>
      </w:r>
    </w:p>
    <w:p w14:paraId="003E178C" w14:textId="424411BC" w:rsidR="00154AAE" w:rsidRPr="00E119E6" w:rsidRDefault="00154AAE" w:rsidP="001D3085">
      <w:pPr>
        <w:spacing w:after="0"/>
        <w:ind w:left="4111" w:firstLine="142"/>
        <w:rPr>
          <w:rFonts w:ascii="Times New Roman" w:hAnsi="Times New Roman"/>
          <w:sz w:val="24"/>
          <w:szCs w:val="24"/>
          <w:lang w:val="uk-UA"/>
        </w:rPr>
      </w:pPr>
      <w:r w:rsidRPr="00E119E6">
        <w:rPr>
          <w:rFonts w:ascii="Times New Roman" w:hAnsi="Times New Roman"/>
          <w:sz w:val="24"/>
          <w:szCs w:val="24"/>
          <w:lang w:val="uk-UA"/>
        </w:rPr>
        <w:t xml:space="preserve">від </w:t>
      </w:r>
      <w:r w:rsidRPr="00E119E6">
        <w:rPr>
          <w:rStyle w:val="a7"/>
          <w:rFonts w:ascii="Times New Roman" w:hAnsi="Times New Roman" w:cs="Times New Roman"/>
          <w:color w:val="212529"/>
          <w:sz w:val="24"/>
          <w:szCs w:val="24"/>
          <w:lang w:val="uk-UA" w:eastAsia="uk-UA"/>
        </w:rPr>
        <w:t xml:space="preserve">/ </w:t>
      </w:r>
      <w:r w:rsidRPr="00E119E6">
        <w:rPr>
          <w:rStyle w:val="a7"/>
          <w:rFonts w:ascii="Times New Roman" w:hAnsi="Times New Roman" w:cs="Times New Roman"/>
          <w:color w:val="212529"/>
          <w:sz w:val="24"/>
          <w:szCs w:val="24"/>
          <w:lang w:val="uk-UA"/>
        </w:rPr>
        <w:t>dated</w:t>
      </w:r>
      <w:r w:rsidRPr="00E119E6">
        <w:rPr>
          <w:rFonts w:ascii="Times New Roman" w:hAnsi="Times New Roman"/>
          <w:sz w:val="24"/>
          <w:szCs w:val="24"/>
          <w:lang w:val="uk-UA"/>
        </w:rPr>
        <w:t xml:space="preserve"> __________.20</w:t>
      </w:r>
      <w:r w:rsidR="00B11B69" w:rsidRPr="00E119E6">
        <w:rPr>
          <w:rFonts w:ascii="Times New Roman" w:hAnsi="Times New Roman"/>
          <w:sz w:val="24"/>
          <w:szCs w:val="24"/>
          <w:lang w:val="uk-UA"/>
        </w:rPr>
        <w:t>26</w:t>
      </w:r>
      <w:r w:rsidRPr="00E119E6">
        <w:rPr>
          <w:rFonts w:ascii="Times New Roman" w:hAnsi="Times New Roman"/>
          <w:sz w:val="24"/>
          <w:szCs w:val="24"/>
          <w:lang w:val="uk-UA"/>
        </w:rPr>
        <w:t> р. №____</w:t>
      </w:r>
    </w:p>
    <w:p w14:paraId="691A1865" w14:textId="77777777" w:rsidR="00154AAE" w:rsidRPr="00E119E6" w:rsidRDefault="00154AAE" w:rsidP="001D3085">
      <w:pPr>
        <w:spacing w:after="0"/>
        <w:ind w:left="4111" w:firstLine="142"/>
        <w:rPr>
          <w:rFonts w:ascii="Times New Roman" w:hAnsi="Times New Roman"/>
          <w:sz w:val="24"/>
          <w:szCs w:val="24"/>
          <w:lang w:val="uk-UA"/>
        </w:rPr>
      </w:pPr>
      <w:r w:rsidRPr="00E119E6">
        <w:rPr>
          <w:rFonts w:ascii="Times New Roman" w:hAnsi="Times New Roman"/>
          <w:sz w:val="24"/>
          <w:szCs w:val="24"/>
          <w:lang w:val="uk-UA"/>
        </w:rPr>
        <w:t xml:space="preserve">Ректор  </w:t>
      </w:r>
      <w:r w:rsidRPr="00E119E6">
        <w:rPr>
          <w:rStyle w:val="a7"/>
          <w:rFonts w:ascii="Times New Roman" w:hAnsi="Times New Roman" w:cs="Times New Roman"/>
          <w:color w:val="212529"/>
          <w:sz w:val="24"/>
          <w:szCs w:val="24"/>
          <w:lang w:val="uk-UA" w:eastAsia="uk-UA"/>
        </w:rPr>
        <w:t>/ Rector</w:t>
      </w:r>
    </w:p>
    <w:p w14:paraId="2926BFEC" w14:textId="77777777" w:rsidR="00AC7201" w:rsidRPr="00E119E6" w:rsidRDefault="00154AAE" w:rsidP="001D3085">
      <w:pPr>
        <w:spacing w:after="0"/>
        <w:ind w:left="4111" w:firstLine="142"/>
        <w:rPr>
          <w:rStyle w:val="a7"/>
          <w:rFonts w:ascii="Times New Roman" w:hAnsi="Times New Roman" w:cs="Times New Roman"/>
          <w:color w:val="212529"/>
          <w:sz w:val="24"/>
          <w:szCs w:val="24"/>
          <w:lang w:val="uk-UA"/>
        </w:rPr>
      </w:pPr>
      <w:r w:rsidRPr="00E119E6">
        <w:rPr>
          <w:rFonts w:ascii="Times New Roman" w:hAnsi="Times New Roman"/>
          <w:sz w:val="24"/>
          <w:szCs w:val="24"/>
          <w:lang w:val="uk-UA"/>
        </w:rPr>
        <w:t xml:space="preserve">________Віктор </w:t>
      </w:r>
      <w:r w:rsidRPr="00E119E6">
        <w:rPr>
          <w:rFonts w:ascii="Times New Roman" w:hAnsi="Times New Roman"/>
          <w:caps/>
          <w:sz w:val="24"/>
          <w:szCs w:val="24"/>
          <w:lang w:val="uk-UA"/>
        </w:rPr>
        <w:t xml:space="preserve">Грешта </w:t>
      </w:r>
      <w:r w:rsidRPr="00E119E6">
        <w:rPr>
          <w:rFonts w:ascii="Times New Roman" w:hAnsi="Times New Roman"/>
          <w:sz w:val="24"/>
          <w:szCs w:val="24"/>
          <w:lang w:val="uk-UA"/>
        </w:rPr>
        <w:t xml:space="preserve"> </w:t>
      </w:r>
      <w:r w:rsidRPr="00E119E6">
        <w:rPr>
          <w:rStyle w:val="a7"/>
          <w:rFonts w:ascii="Times New Roman" w:hAnsi="Times New Roman" w:cs="Times New Roman"/>
          <w:color w:val="212529"/>
          <w:sz w:val="24"/>
          <w:szCs w:val="24"/>
          <w:lang w:val="uk-UA" w:eastAsia="uk-UA"/>
        </w:rPr>
        <w:t xml:space="preserve">/ Victor GRESHTA </w:t>
      </w:r>
    </w:p>
    <w:p w14:paraId="4E9D91CE" w14:textId="77777777" w:rsidR="008D4472" w:rsidRPr="00E119E6" w:rsidRDefault="008D4472" w:rsidP="008D4472">
      <w:pPr>
        <w:spacing w:after="0"/>
        <w:ind w:left="4111" w:hanging="283"/>
        <w:rPr>
          <w:rFonts w:ascii="Times New Roman" w:hAnsi="Times New Roman"/>
          <w:sz w:val="28"/>
          <w:szCs w:val="28"/>
          <w:lang w:val="uk-UA"/>
        </w:rPr>
      </w:pPr>
    </w:p>
    <w:p w14:paraId="0DEF7A35" w14:textId="77777777" w:rsidR="00AC7201" w:rsidRPr="00E119E6" w:rsidRDefault="00997915" w:rsidP="00AC7201">
      <w:pPr>
        <w:widowControl w:val="0"/>
        <w:pBdr>
          <w:top w:val="nil"/>
          <w:left w:val="nil"/>
          <w:bottom w:val="nil"/>
          <w:right w:val="nil"/>
          <w:between w:val="nil"/>
        </w:pBdr>
        <w:spacing w:after="0"/>
        <w:jc w:val="center"/>
        <w:rPr>
          <w:rFonts w:ascii="Times New Roman" w:hAnsi="Times New Roman"/>
          <w:b/>
          <w:caps/>
          <w:sz w:val="26"/>
          <w:szCs w:val="26"/>
          <w:lang w:val="uk-UA"/>
        </w:rPr>
      </w:pPr>
      <w:r w:rsidRPr="00E119E6">
        <w:rPr>
          <w:rFonts w:ascii="Times New Roman" w:hAnsi="Times New Roman"/>
          <w:b/>
          <w:caps/>
          <w:sz w:val="26"/>
          <w:szCs w:val="26"/>
          <w:lang w:val="uk-UA"/>
        </w:rPr>
        <w:t>Architecture and construction</w:t>
      </w:r>
    </w:p>
    <w:p w14:paraId="37300C16" w14:textId="77777777" w:rsidR="00AC7201" w:rsidRPr="00E119E6" w:rsidRDefault="00997915" w:rsidP="008D4472">
      <w:pPr>
        <w:widowControl w:val="0"/>
        <w:pBdr>
          <w:top w:val="nil"/>
          <w:left w:val="nil"/>
          <w:bottom w:val="nil"/>
          <w:right w:val="nil"/>
          <w:between w:val="nil"/>
        </w:pBdr>
        <w:spacing w:after="0"/>
        <w:jc w:val="center"/>
        <w:rPr>
          <w:rFonts w:ascii="Times New Roman" w:hAnsi="Times New Roman"/>
          <w:b/>
          <w:bCs/>
          <w:caps/>
          <w:sz w:val="26"/>
          <w:szCs w:val="26"/>
          <w:lang w:val="uk-UA"/>
        </w:rPr>
      </w:pPr>
      <w:r w:rsidRPr="00E119E6">
        <w:rPr>
          <w:rFonts w:ascii="Times New Roman" w:hAnsi="Times New Roman"/>
          <w:b/>
          <w:bCs/>
          <w:caps/>
          <w:sz w:val="26"/>
          <w:szCs w:val="26"/>
          <w:lang w:val="uk-UA"/>
        </w:rPr>
        <w:t>Architecture and urban planning</w:t>
      </w:r>
    </w:p>
    <w:p w14:paraId="494C70BF" w14:textId="77777777" w:rsidR="00AC7201" w:rsidRPr="00E119E6" w:rsidRDefault="00AC7201" w:rsidP="00AC7201">
      <w:pPr>
        <w:spacing w:after="0"/>
        <w:jc w:val="center"/>
        <w:rPr>
          <w:rFonts w:ascii="Times New Roman" w:hAnsi="Times New Roman"/>
          <w:b/>
          <w:sz w:val="26"/>
          <w:szCs w:val="26"/>
          <w:lang w:val="uk-UA"/>
        </w:rPr>
      </w:pPr>
      <w:r w:rsidRPr="00E119E6">
        <w:rPr>
          <w:rFonts w:ascii="Times New Roman" w:hAnsi="Times New Roman"/>
          <w:b/>
          <w:sz w:val="26"/>
          <w:szCs w:val="26"/>
          <w:lang w:val="uk-UA"/>
        </w:rPr>
        <w:t xml:space="preserve">ОСВІТНЬО-ПРОФЕСІЙНА ПРОГРАМА </w:t>
      </w:r>
    </w:p>
    <w:p w14:paraId="148E378A" w14:textId="457C3223" w:rsidR="00AC7201" w:rsidRPr="00E119E6" w:rsidRDefault="00174FFE" w:rsidP="00174FFE">
      <w:pPr>
        <w:spacing w:after="0"/>
        <w:jc w:val="center"/>
        <w:rPr>
          <w:rFonts w:ascii="Times New Roman" w:hAnsi="Times New Roman"/>
          <w:b/>
          <w:sz w:val="26"/>
          <w:szCs w:val="26"/>
          <w:lang w:val="uk-UA"/>
        </w:rPr>
      </w:pPr>
      <w:r w:rsidRPr="00E119E6">
        <w:rPr>
          <w:rFonts w:ascii="Times New Roman" w:hAnsi="Times New Roman"/>
          <w:b/>
          <w:sz w:val="26"/>
          <w:szCs w:val="26"/>
          <w:lang w:val="uk-UA"/>
        </w:rPr>
        <w:t>другого</w:t>
      </w:r>
      <w:r w:rsidR="00997915" w:rsidRPr="00E119E6">
        <w:rPr>
          <w:rFonts w:ascii="Times New Roman" w:hAnsi="Times New Roman"/>
          <w:b/>
          <w:sz w:val="26"/>
          <w:szCs w:val="26"/>
          <w:lang w:val="uk-UA"/>
        </w:rPr>
        <w:t xml:space="preserve"> (</w:t>
      </w:r>
      <w:r w:rsidRPr="00E119E6">
        <w:rPr>
          <w:rFonts w:ascii="Times New Roman" w:hAnsi="Times New Roman"/>
          <w:b/>
          <w:sz w:val="26"/>
          <w:szCs w:val="26"/>
          <w:lang w:val="uk-UA"/>
        </w:rPr>
        <w:t>магістерського</w:t>
      </w:r>
      <w:r w:rsidR="00997915" w:rsidRPr="00E119E6">
        <w:rPr>
          <w:rFonts w:ascii="Times New Roman" w:hAnsi="Times New Roman"/>
          <w:b/>
          <w:sz w:val="26"/>
          <w:szCs w:val="26"/>
          <w:lang w:val="uk-UA"/>
        </w:rPr>
        <w:t xml:space="preserve">) </w:t>
      </w:r>
      <w:r w:rsidR="00AC7201" w:rsidRPr="00E119E6">
        <w:rPr>
          <w:rFonts w:ascii="Times New Roman" w:hAnsi="Times New Roman"/>
          <w:b/>
          <w:sz w:val="26"/>
          <w:szCs w:val="26"/>
          <w:lang w:val="uk-UA"/>
        </w:rPr>
        <w:t>рів</w:t>
      </w:r>
      <w:r w:rsidR="00997915" w:rsidRPr="00E119E6">
        <w:rPr>
          <w:rFonts w:ascii="Times New Roman" w:hAnsi="Times New Roman"/>
          <w:b/>
          <w:sz w:val="26"/>
          <w:szCs w:val="26"/>
          <w:lang w:val="uk-UA"/>
        </w:rPr>
        <w:t>ня</w:t>
      </w:r>
      <w:r w:rsidR="00AC7201" w:rsidRPr="00E119E6">
        <w:rPr>
          <w:rFonts w:ascii="Times New Roman" w:hAnsi="Times New Roman"/>
          <w:b/>
          <w:sz w:val="26"/>
          <w:szCs w:val="26"/>
          <w:lang w:val="uk-UA"/>
        </w:rPr>
        <w:t xml:space="preserve"> вищої освіти</w:t>
      </w:r>
    </w:p>
    <w:p w14:paraId="2EF56F0B" w14:textId="77777777" w:rsidR="00F81138" w:rsidRPr="00E119E6" w:rsidRDefault="00AC7201" w:rsidP="00AC7201">
      <w:pPr>
        <w:widowControl w:val="0"/>
        <w:pBdr>
          <w:top w:val="nil"/>
          <w:left w:val="nil"/>
          <w:bottom w:val="nil"/>
          <w:right w:val="nil"/>
          <w:between w:val="nil"/>
        </w:pBdr>
        <w:spacing w:after="0"/>
        <w:ind w:right="1"/>
        <w:jc w:val="center"/>
        <w:rPr>
          <w:rFonts w:ascii="Times New Roman" w:hAnsi="Times New Roman"/>
          <w:b/>
          <w:sz w:val="26"/>
          <w:szCs w:val="26"/>
          <w:lang w:val="uk-UA"/>
        </w:rPr>
      </w:pPr>
      <w:r w:rsidRPr="00E119E6">
        <w:rPr>
          <w:rFonts w:ascii="Times New Roman" w:hAnsi="Times New Roman"/>
          <w:b/>
          <w:sz w:val="26"/>
          <w:szCs w:val="26"/>
          <w:lang w:val="uk-UA"/>
        </w:rPr>
        <w:t>EDUCATIONAL AND PROFESSIONAL PROGRAM</w:t>
      </w:r>
      <w:r w:rsidR="00F81138" w:rsidRPr="00E119E6">
        <w:rPr>
          <w:rFonts w:ascii="Times New Roman" w:hAnsi="Times New Roman"/>
          <w:b/>
          <w:sz w:val="26"/>
          <w:szCs w:val="26"/>
          <w:lang w:val="uk-UA"/>
        </w:rPr>
        <w:t xml:space="preserve"> </w:t>
      </w:r>
    </w:p>
    <w:tbl>
      <w:tblPr>
        <w:tblpPr w:leftFromText="180" w:rightFromText="180" w:vertAnchor="text" w:horzAnchor="margin" w:tblpXSpec="center" w:tblpY="403"/>
        <w:tblW w:w="10171" w:type="dxa"/>
        <w:tblLook w:val="01E0" w:firstRow="1" w:lastRow="1" w:firstColumn="1" w:lastColumn="1" w:noHBand="0" w:noVBand="0"/>
      </w:tblPr>
      <w:tblGrid>
        <w:gridCol w:w="2572"/>
        <w:gridCol w:w="2356"/>
        <w:gridCol w:w="2410"/>
        <w:gridCol w:w="2833"/>
      </w:tblGrid>
      <w:tr w:rsidR="001D3085" w:rsidRPr="00E119E6" w14:paraId="26D74C27" w14:textId="77777777" w:rsidTr="00656F39">
        <w:tc>
          <w:tcPr>
            <w:tcW w:w="2572" w:type="dxa"/>
            <w:vAlign w:val="center"/>
          </w:tcPr>
          <w:p w14:paraId="18B1BE88" w14:textId="77777777" w:rsidR="001D3085" w:rsidRPr="00E119E6" w:rsidRDefault="001D3085" w:rsidP="001D3085">
            <w:pPr>
              <w:widowControl w:val="0"/>
              <w:spacing w:after="0" w:line="240" w:lineRule="auto"/>
              <w:rPr>
                <w:rFonts w:ascii="Times New Roman" w:hAnsi="Times New Roman"/>
                <w:b/>
                <w:color w:val="000000"/>
                <w:sz w:val="24"/>
                <w:szCs w:val="24"/>
                <w:lang w:val="uk-UA"/>
              </w:rPr>
            </w:pPr>
            <w:r w:rsidRPr="00E119E6">
              <w:rPr>
                <w:rFonts w:ascii="Times New Roman" w:hAnsi="Times New Roman"/>
                <w:b/>
                <w:color w:val="000000"/>
                <w:sz w:val="24"/>
                <w:szCs w:val="24"/>
                <w:lang w:val="uk-UA"/>
              </w:rPr>
              <w:t>галузь знань</w:t>
            </w:r>
          </w:p>
        </w:tc>
        <w:tc>
          <w:tcPr>
            <w:tcW w:w="2356" w:type="dxa"/>
            <w:vAlign w:val="center"/>
          </w:tcPr>
          <w:p w14:paraId="75E73075" w14:textId="4A7DEC4B" w:rsidR="001D3085" w:rsidRPr="00E119E6" w:rsidRDefault="00B11B69"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color w:val="000000"/>
                <w:sz w:val="24"/>
                <w:szCs w:val="24"/>
                <w:lang w:val="uk-UA"/>
              </w:rPr>
              <w:t>G Інженерія, виробництво та будівництво</w:t>
            </w:r>
          </w:p>
        </w:tc>
        <w:tc>
          <w:tcPr>
            <w:tcW w:w="2410" w:type="dxa"/>
            <w:vAlign w:val="center"/>
          </w:tcPr>
          <w:p w14:paraId="413AFC87" w14:textId="77777777" w:rsidR="001D3085" w:rsidRPr="00E119E6" w:rsidRDefault="001D3085"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b/>
                <w:bCs/>
                <w:color w:val="000000"/>
                <w:sz w:val="24"/>
                <w:szCs w:val="24"/>
                <w:lang w:val="uk-UA"/>
              </w:rPr>
              <w:t>Field of Knowledge</w:t>
            </w:r>
            <w:r w:rsidRPr="00E119E6">
              <w:rPr>
                <w:rFonts w:ascii="Times New Roman" w:hAnsi="Times New Roman"/>
                <w:color w:val="000000"/>
                <w:sz w:val="24"/>
                <w:szCs w:val="24"/>
                <w:lang w:val="uk-UA"/>
              </w:rPr>
              <w:t xml:space="preserve"> </w:t>
            </w:r>
          </w:p>
        </w:tc>
        <w:tc>
          <w:tcPr>
            <w:tcW w:w="2833" w:type="dxa"/>
            <w:vAlign w:val="center"/>
          </w:tcPr>
          <w:p w14:paraId="0EF6A2FC" w14:textId="6C31785E" w:rsidR="001D3085" w:rsidRPr="00E119E6" w:rsidRDefault="00B11B69"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color w:val="000000"/>
                <w:sz w:val="24"/>
                <w:szCs w:val="24"/>
                <w:lang w:val="uk-UA"/>
              </w:rPr>
              <w:t>G Engineering, Manufacturing and Construction</w:t>
            </w:r>
          </w:p>
        </w:tc>
      </w:tr>
      <w:tr w:rsidR="001D3085" w:rsidRPr="00E119E6" w14:paraId="65A2A4C4" w14:textId="77777777" w:rsidTr="00656F39">
        <w:tc>
          <w:tcPr>
            <w:tcW w:w="2572" w:type="dxa"/>
            <w:vAlign w:val="center"/>
          </w:tcPr>
          <w:p w14:paraId="2C914D42" w14:textId="77777777" w:rsidR="001D3085" w:rsidRPr="00E119E6" w:rsidRDefault="001D3085" w:rsidP="001D3085">
            <w:pPr>
              <w:widowControl w:val="0"/>
              <w:spacing w:after="0" w:line="240" w:lineRule="auto"/>
              <w:rPr>
                <w:rFonts w:ascii="Times New Roman" w:hAnsi="Times New Roman"/>
                <w:b/>
                <w:color w:val="000000"/>
                <w:sz w:val="24"/>
                <w:szCs w:val="24"/>
                <w:lang w:val="uk-UA"/>
              </w:rPr>
            </w:pPr>
            <w:r w:rsidRPr="00E119E6">
              <w:rPr>
                <w:rFonts w:ascii="Times New Roman" w:hAnsi="Times New Roman"/>
                <w:b/>
                <w:color w:val="000000"/>
                <w:sz w:val="24"/>
                <w:szCs w:val="24"/>
                <w:lang w:val="uk-UA"/>
              </w:rPr>
              <w:t>спеціальність</w:t>
            </w:r>
          </w:p>
          <w:p w14:paraId="5D4DB5B1" w14:textId="77777777" w:rsidR="001D3085" w:rsidRPr="00E119E6" w:rsidRDefault="001D3085" w:rsidP="001D3085">
            <w:pPr>
              <w:widowControl w:val="0"/>
              <w:spacing w:after="0" w:line="240" w:lineRule="auto"/>
              <w:rPr>
                <w:rFonts w:ascii="Times New Roman" w:hAnsi="Times New Roman"/>
                <w:b/>
                <w:bCs/>
                <w:color w:val="000000"/>
                <w:sz w:val="24"/>
                <w:szCs w:val="24"/>
                <w:lang w:val="uk-UA"/>
              </w:rPr>
            </w:pPr>
            <w:r w:rsidRPr="00E119E6">
              <w:rPr>
                <w:rFonts w:ascii="Times New Roman" w:hAnsi="Times New Roman"/>
                <w:b/>
                <w:bCs/>
                <w:color w:val="000000"/>
                <w:sz w:val="24"/>
                <w:szCs w:val="24"/>
                <w:lang w:val="uk-UA"/>
              </w:rPr>
              <w:t>спеціалізація (предметна спеціальність, вид)</w:t>
            </w:r>
          </w:p>
        </w:tc>
        <w:tc>
          <w:tcPr>
            <w:tcW w:w="2356" w:type="dxa"/>
            <w:vAlign w:val="center"/>
          </w:tcPr>
          <w:p w14:paraId="0940238B" w14:textId="66682651" w:rsidR="001D3085" w:rsidRPr="00E119E6" w:rsidRDefault="00B11B69"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color w:val="000000"/>
                <w:sz w:val="24"/>
                <w:szCs w:val="24"/>
                <w:lang w:val="uk-UA"/>
              </w:rPr>
              <w:t>G17</w:t>
            </w:r>
            <w:r w:rsidR="00997915" w:rsidRPr="00E119E6">
              <w:rPr>
                <w:rFonts w:ascii="Times New Roman" w:hAnsi="Times New Roman"/>
                <w:color w:val="000000"/>
                <w:sz w:val="24"/>
                <w:szCs w:val="24"/>
                <w:lang w:val="uk-UA"/>
              </w:rPr>
              <w:t xml:space="preserve"> Архітектура та містобудування</w:t>
            </w:r>
          </w:p>
        </w:tc>
        <w:tc>
          <w:tcPr>
            <w:tcW w:w="2410" w:type="dxa"/>
            <w:vAlign w:val="center"/>
          </w:tcPr>
          <w:p w14:paraId="7CA02F9C" w14:textId="77777777" w:rsidR="001D3085" w:rsidRPr="00E119E6" w:rsidRDefault="001D3085"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b/>
                <w:bCs/>
                <w:color w:val="000000"/>
                <w:sz w:val="24"/>
                <w:szCs w:val="24"/>
                <w:lang w:val="uk-UA"/>
              </w:rPr>
              <w:t>Specialty</w:t>
            </w:r>
          </w:p>
          <w:p w14:paraId="284F62A4" w14:textId="77777777" w:rsidR="001D3085" w:rsidRPr="00E119E6" w:rsidRDefault="001D3085"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b/>
                <w:bCs/>
                <w:color w:val="000000"/>
                <w:sz w:val="24"/>
                <w:szCs w:val="24"/>
                <w:lang w:val="uk-UA"/>
              </w:rPr>
              <w:t>Specialization (Subject Specialization, Type)</w:t>
            </w:r>
            <w:r w:rsidRPr="00E119E6">
              <w:rPr>
                <w:rFonts w:ascii="Times New Roman" w:hAnsi="Times New Roman"/>
                <w:color w:val="000000"/>
                <w:sz w:val="24"/>
                <w:szCs w:val="24"/>
                <w:lang w:val="uk-UA"/>
              </w:rPr>
              <w:t xml:space="preserve"> </w:t>
            </w:r>
          </w:p>
        </w:tc>
        <w:tc>
          <w:tcPr>
            <w:tcW w:w="2833" w:type="dxa"/>
            <w:vAlign w:val="center"/>
          </w:tcPr>
          <w:p w14:paraId="088807DF" w14:textId="7573684B" w:rsidR="001D3085" w:rsidRPr="00E119E6" w:rsidRDefault="00B11B69"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color w:val="000000"/>
                <w:sz w:val="24"/>
                <w:szCs w:val="24"/>
                <w:lang w:val="uk-UA"/>
              </w:rPr>
              <w:t>G17</w:t>
            </w:r>
            <w:r w:rsidR="00997915" w:rsidRPr="00E119E6">
              <w:rPr>
                <w:rFonts w:ascii="Times New Roman" w:hAnsi="Times New Roman"/>
                <w:color w:val="000000"/>
                <w:sz w:val="24"/>
                <w:szCs w:val="24"/>
                <w:lang w:val="uk-UA"/>
              </w:rPr>
              <w:t xml:space="preserve"> Architecture and urban planning</w:t>
            </w:r>
          </w:p>
        </w:tc>
      </w:tr>
      <w:tr w:rsidR="001D3085" w:rsidRPr="00E119E6" w14:paraId="1087459E" w14:textId="77777777" w:rsidTr="00656F39">
        <w:tc>
          <w:tcPr>
            <w:tcW w:w="2572" w:type="dxa"/>
            <w:vAlign w:val="center"/>
          </w:tcPr>
          <w:p w14:paraId="2B97DA3B" w14:textId="77777777" w:rsidR="001D3085" w:rsidRPr="00E119E6" w:rsidRDefault="001D3085" w:rsidP="001D3085">
            <w:pPr>
              <w:widowControl w:val="0"/>
              <w:spacing w:after="0" w:line="240" w:lineRule="auto"/>
              <w:rPr>
                <w:rFonts w:ascii="Times New Roman" w:hAnsi="Times New Roman"/>
                <w:b/>
                <w:color w:val="000000"/>
                <w:sz w:val="24"/>
                <w:szCs w:val="24"/>
                <w:lang w:val="uk-UA"/>
              </w:rPr>
            </w:pPr>
            <w:r w:rsidRPr="00E119E6">
              <w:rPr>
                <w:rFonts w:ascii="Times New Roman" w:hAnsi="Times New Roman"/>
                <w:b/>
                <w:color w:val="000000"/>
                <w:sz w:val="24"/>
                <w:szCs w:val="24"/>
                <w:lang w:val="uk-UA"/>
              </w:rPr>
              <w:t xml:space="preserve">освітня </w:t>
            </w:r>
          </w:p>
          <w:p w14:paraId="7B9BD9E7" w14:textId="77777777" w:rsidR="001D3085" w:rsidRPr="00E119E6" w:rsidRDefault="001D3085" w:rsidP="001D3085">
            <w:pPr>
              <w:widowControl w:val="0"/>
              <w:spacing w:after="0" w:line="240" w:lineRule="auto"/>
              <w:rPr>
                <w:rFonts w:ascii="Times New Roman" w:hAnsi="Times New Roman"/>
                <w:b/>
                <w:color w:val="000000"/>
                <w:sz w:val="24"/>
                <w:szCs w:val="24"/>
                <w:lang w:val="uk-UA"/>
              </w:rPr>
            </w:pPr>
            <w:r w:rsidRPr="00E119E6">
              <w:rPr>
                <w:rFonts w:ascii="Times New Roman" w:hAnsi="Times New Roman"/>
                <w:b/>
                <w:color w:val="000000"/>
                <w:sz w:val="24"/>
                <w:szCs w:val="24"/>
                <w:lang w:val="uk-UA"/>
              </w:rPr>
              <w:t>кваліфікація</w:t>
            </w:r>
          </w:p>
        </w:tc>
        <w:tc>
          <w:tcPr>
            <w:tcW w:w="2356" w:type="dxa"/>
            <w:vAlign w:val="center"/>
          </w:tcPr>
          <w:p w14:paraId="25037645" w14:textId="183DCCBE" w:rsidR="001D3085" w:rsidRPr="00E119E6" w:rsidRDefault="00B11B69"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color w:val="000000"/>
                <w:sz w:val="24"/>
                <w:szCs w:val="24"/>
                <w:lang w:val="uk-UA"/>
              </w:rPr>
              <w:t>Магістр</w:t>
            </w:r>
            <w:r w:rsidR="00997915" w:rsidRPr="00E119E6">
              <w:rPr>
                <w:rFonts w:ascii="Times New Roman" w:hAnsi="Times New Roman"/>
                <w:color w:val="000000"/>
                <w:sz w:val="24"/>
                <w:szCs w:val="24"/>
                <w:lang w:val="uk-UA"/>
              </w:rPr>
              <w:t xml:space="preserve"> з архітектури та містобудування</w:t>
            </w:r>
          </w:p>
        </w:tc>
        <w:tc>
          <w:tcPr>
            <w:tcW w:w="2410" w:type="dxa"/>
            <w:vAlign w:val="center"/>
          </w:tcPr>
          <w:p w14:paraId="10DCF894" w14:textId="77777777" w:rsidR="001D3085" w:rsidRPr="00E119E6" w:rsidRDefault="001D3085" w:rsidP="001D3085">
            <w:pPr>
              <w:widowControl w:val="0"/>
              <w:spacing w:after="0" w:line="240" w:lineRule="auto"/>
              <w:rPr>
                <w:rFonts w:ascii="Times New Roman" w:hAnsi="Times New Roman"/>
                <w:b/>
                <w:bCs/>
                <w:color w:val="000000"/>
                <w:sz w:val="24"/>
                <w:szCs w:val="24"/>
                <w:lang w:val="uk-UA"/>
              </w:rPr>
            </w:pPr>
            <w:r w:rsidRPr="00E119E6">
              <w:rPr>
                <w:rFonts w:ascii="Times New Roman" w:hAnsi="Times New Roman"/>
                <w:b/>
                <w:bCs/>
                <w:color w:val="000000"/>
                <w:sz w:val="24"/>
                <w:szCs w:val="24"/>
                <w:lang w:val="uk-UA"/>
              </w:rPr>
              <w:t>Educational Qualification</w:t>
            </w:r>
          </w:p>
        </w:tc>
        <w:tc>
          <w:tcPr>
            <w:tcW w:w="2833" w:type="dxa"/>
            <w:vAlign w:val="center"/>
          </w:tcPr>
          <w:p w14:paraId="0839127F" w14:textId="416D8F9A" w:rsidR="001D3085" w:rsidRPr="00E119E6" w:rsidRDefault="004446ED"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color w:val="000000"/>
                <w:sz w:val="24"/>
                <w:szCs w:val="24"/>
                <w:lang w:val="uk-UA"/>
              </w:rPr>
              <w:t>Master of Architecture and Urban Planning</w:t>
            </w:r>
          </w:p>
        </w:tc>
      </w:tr>
      <w:tr w:rsidR="001D3085" w:rsidRPr="00E119E6" w14:paraId="2F6CB35B" w14:textId="77777777" w:rsidTr="00656F39">
        <w:tc>
          <w:tcPr>
            <w:tcW w:w="2572" w:type="dxa"/>
            <w:vAlign w:val="center"/>
          </w:tcPr>
          <w:p w14:paraId="308669B5" w14:textId="77777777" w:rsidR="001D3085" w:rsidRPr="00E119E6" w:rsidRDefault="001D3085" w:rsidP="001D3085">
            <w:pPr>
              <w:widowControl w:val="0"/>
              <w:spacing w:after="0" w:line="240" w:lineRule="auto"/>
              <w:rPr>
                <w:rFonts w:ascii="Times New Roman" w:hAnsi="Times New Roman"/>
                <w:b/>
                <w:color w:val="000000"/>
                <w:sz w:val="24"/>
                <w:szCs w:val="24"/>
                <w:lang w:val="uk-UA"/>
              </w:rPr>
            </w:pPr>
            <w:r w:rsidRPr="00E119E6">
              <w:rPr>
                <w:rFonts w:ascii="Times New Roman" w:hAnsi="Times New Roman"/>
                <w:b/>
                <w:color w:val="000000"/>
                <w:sz w:val="24"/>
                <w:szCs w:val="24"/>
                <w:lang w:val="uk-UA"/>
              </w:rPr>
              <w:t>професійна кваліфікація</w:t>
            </w:r>
          </w:p>
        </w:tc>
        <w:tc>
          <w:tcPr>
            <w:tcW w:w="2356" w:type="dxa"/>
            <w:vAlign w:val="center"/>
          </w:tcPr>
          <w:p w14:paraId="2F921E25" w14:textId="77777777" w:rsidR="001D3085" w:rsidRPr="00E119E6" w:rsidRDefault="00997915"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color w:val="000000"/>
                <w:sz w:val="24"/>
                <w:szCs w:val="24"/>
                <w:lang w:val="uk-UA"/>
              </w:rPr>
              <w:t>не передбачено</w:t>
            </w:r>
          </w:p>
        </w:tc>
        <w:tc>
          <w:tcPr>
            <w:tcW w:w="2410" w:type="dxa"/>
            <w:vAlign w:val="center"/>
          </w:tcPr>
          <w:p w14:paraId="139B3FAB" w14:textId="77777777" w:rsidR="001D3085" w:rsidRPr="00E119E6" w:rsidRDefault="001D3085" w:rsidP="001D3085">
            <w:pPr>
              <w:widowControl w:val="0"/>
              <w:spacing w:after="0" w:line="240" w:lineRule="auto"/>
              <w:rPr>
                <w:rFonts w:ascii="Times New Roman" w:hAnsi="Times New Roman"/>
                <w:b/>
                <w:bCs/>
                <w:color w:val="000000"/>
                <w:sz w:val="24"/>
                <w:szCs w:val="24"/>
                <w:lang w:val="uk-UA"/>
              </w:rPr>
            </w:pPr>
            <w:r w:rsidRPr="00E119E6">
              <w:rPr>
                <w:rFonts w:ascii="Times New Roman" w:hAnsi="Times New Roman"/>
                <w:b/>
                <w:bCs/>
                <w:color w:val="000000"/>
                <w:sz w:val="24"/>
                <w:szCs w:val="24"/>
                <w:lang w:val="uk-UA"/>
              </w:rPr>
              <w:t>Professional Qualification</w:t>
            </w:r>
          </w:p>
        </w:tc>
        <w:tc>
          <w:tcPr>
            <w:tcW w:w="2833" w:type="dxa"/>
            <w:vAlign w:val="center"/>
          </w:tcPr>
          <w:p w14:paraId="45E64EE0" w14:textId="77777777" w:rsidR="001D3085" w:rsidRPr="00E119E6" w:rsidRDefault="003B70C8" w:rsidP="001D3085">
            <w:pPr>
              <w:widowControl w:val="0"/>
              <w:spacing w:after="0" w:line="240" w:lineRule="auto"/>
              <w:rPr>
                <w:rFonts w:ascii="Times New Roman" w:hAnsi="Times New Roman"/>
                <w:color w:val="000000"/>
                <w:sz w:val="24"/>
                <w:szCs w:val="24"/>
                <w:lang w:val="uk-UA"/>
              </w:rPr>
            </w:pPr>
            <w:r w:rsidRPr="00E119E6">
              <w:rPr>
                <w:rFonts w:ascii="Times New Roman" w:hAnsi="Times New Roman"/>
                <w:color w:val="000000"/>
                <w:sz w:val="24"/>
                <w:szCs w:val="24"/>
                <w:lang w:val="uk-UA"/>
              </w:rPr>
              <w:t>not provided</w:t>
            </w:r>
          </w:p>
        </w:tc>
      </w:tr>
    </w:tbl>
    <w:p w14:paraId="78296493" w14:textId="6A141C70" w:rsidR="001D3085" w:rsidRPr="00E119E6" w:rsidRDefault="00997915" w:rsidP="001D3085">
      <w:pPr>
        <w:widowControl w:val="0"/>
        <w:pBdr>
          <w:top w:val="nil"/>
          <w:left w:val="nil"/>
          <w:bottom w:val="nil"/>
          <w:right w:val="nil"/>
          <w:between w:val="nil"/>
        </w:pBdr>
        <w:spacing w:after="0"/>
        <w:ind w:right="1"/>
        <w:jc w:val="center"/>
        <w:rPr>
          <w:rFonts w:ascii="Times New Roman" w:hAnsi="Times New Roman"/>
          <w:b/>
          <w:sz w:val="26"/>
          <w:szCs w:val="26"/>
          <w:lang w:val="uk-UA"/>
        </w:rPr>
      </w:pPr>
      <w:r w:rsidRPr="00E119E6">
        <w:rPr>
          <w:rFonts w:ascii="Times New Roman" w:hAnsi="Times New Roman"/>
          <w:b/>
          <w:sz w:val="26"/>
          <w:szCs w:val="26"/>
          <w:lang w:val="uk-UA"/>
        </w:rPr>
        <w:t xml:space="preserve">of the </w:t>
      </w:r>
      <w:r w:rsidR="00174FFE" w:rsidRPr="00E119E6">
        <w:rPr>
          <w:rFonts w:ascii="Times New Roman" w:hAnsi="Times New Roman"/>
          <w:b/>
          <w:sz w:val="26"/>
          <w:szCs w:val="26"/>
          <w:lang w:val="uk-UA"/>
        </w:rPr>
        <w:t xml:space="preserve">second (master's) </w:t>
      </w:r>
      <w:r w:rsidR="001D3085" w:rsidRPr="00E119E6">
        <w:rPr>
          <w:rFonts w:ascii="Times New Roman" w:hAnsi="Times New Roman"/>
          <w:b/>
          <w:sz w:val="26"/>
          <w:szCs w:val="26"/>
          <w:lang w:val="uk-UA"/>
        </w:rPr>
        <w:t>level of higher education</w:t>
      </w:r>
    </w:p>
    <w:tbl>
      <w:tblPr>
        <w:tblW w:w="6639" w:type="dxa"/>
        <w:tblInd w:w="3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9"/>
      </w:tblGrid>
      <w:tr w:rsidR="0027227E" w:rsidRPr="00E119E6" w14:paraId="2F7BB706" w14:textId="77777777" w:rsidTr="00B96A3C">
        <w:tc>
          <w:tcPr>
            <w:tcW w:w="6639" w:type="dxa"/>
            <w:tcBorders>
              <w:top w:val="nil"/>
              <w:left w:val="nil"/>
              <w:bottom w:val="nil"/>
              <w:right w:val="nil"/>
            </w:tcBorders>
          </w:tcPr>
          <w:p w14:paraId="67045648" w14:textId="77777777" w:rsidR="00656F39" w:rsidRPr="00E119E6" w:rsidRDefault="00656F39" w:rsidP="008342DA">
            <w:pPr>
              <w:spacing w:after="0"/>
              <w:rPr>
                <w:rFonts w:ascii="Times New Roman" w:hAnsi="Times New Roman"/>
                <w:b/>
                <w:bCs/>
                <w:sz w:val="26"/>
                <w:szCs w:val="26"/>
                <w:lang w:val="uk-UA"/>
              </w:rPr>
            </w:pPr>
          </w:p>
          <w:p w14:paraId="2C6F042A" w14:textId="77777777" w:rsidR="001D3085" w:rsidRPr="00E119E6" w:rsidRDefault="001D3085" w:rsidP="008342DA">
            <w:pPr>
              <w:spacing w:after="0"/>
              <w:rPr>
                <w:rFonts w:ascii="Times New Roman" w:hAnsi="Times New Roman"/>
                <w:b/>
                <w:bCs/>
                <w:sz w:val="26"/>
                <w:szCs w:val="26"/>
                <w:lang w:val="uk-UA"/>
              </w:rPr>
            </w:pPr>
            <w:r w:rsidRPr="00E119E6">
              <w:rPr>
                <w:rFonts w:ascii="Times New Roman" w:hAnsi="Times New Roman"/>
                <w:b/>
                <w:bCs/>
                <w:sz w:val="26"/>
                <w:szCs w:val="26"/>
                <w:lang w:val="uk-UA"/>
              </w:rPr>
              <w:t>ID:</w:t>
            </w:r>
            <w:r w:rsidR="003B70C8" w:rsidRPr="00E119E6">
              <w:rPr>
                <w:rFonts w:ascii="Times New Roman" w:hAnsi="Times New Roman"/>
                <w:b/>
                <w:bCs/>
                <w:sz w:val="26"/>
                <w:szCs w:val="26"/>
                <w:lang w:val="uk-UA"/>
              </w:rPr>
              <w:t>35796</w:t>
            </w:r>
          </w:p>
          <w:p w14:paraId="39FF8A56" w14:textId="77777777" w:rsidR="00656F39" w:rsidRPr="00E119E6" w:rsidRDefault="00656F39" w:rsidP="008342DA">
            <w:pPr>
              <w:spacing w:after="0"/>
              <w:ind w:hanging="27"/>
              <w:rPr>
                <w:rFonts w:ascii="Times New Roman" w:hAnsi="Times New Roman"/>
                <w:sz w:val="24"/>
                <w:szCs w:val="24"/>
                <w:lang w:val="uk-UA"/>
              </w:rPr>
            </w:pPr>
          </w:p>
          <w:p w14:paraId="1B6ADF3C" w14:textId="77777777" w:rsidR="00656F39" w:rsidRPr="00E119E6" w:rsidRDefault="00656F39" w:rsidP="008342DA">
            <w:pPr>
              <w:spacing w:after="0"/>
              <w:ind w:hanging="27"/>
              <w:rPr>
                <w:rFonts w:ascii="Times New Roman" w:hAnsi="Times New Roman"/>
                <w:sz w:val="24"/>
                <w:szCs w:val="24"/>
                <w:lang w:val="uk-UA"/>
              </w:rPr>
            </w:pPr>
          </w:p>
          <w:p w14:paraId="6E02BA0A" w14:textId="77777777" w:rsidR="008D4472" w:rsidRPr="00E119E6" w:rsidRDefault="008D4472" w:rsidP="008342DA">
            <w:pPr>
              <w:spacing w:after="0"/>
              <w:ind w:hanging="27"/>
              <w:rPr>
                <w:rFonts w:ascii="Times New Roman" w:hAnsi="Times New Roman"/>
                <w:sz w:val="24"/>
                <w:szCs w:val="24"/>
                <w:lang w:val="uk-UA"/>
              </w:rPr>
            </w:pPr>
            <w:r w:rsidRPr="00E119E6">
              <w:rPr>
                <w:rFonts w:ascii="Times New Roman" w:hAnsi="Times New Roman"/>
                <w:sz w:val="24"/>
                <w:szCs w:val="24"/>
                <w:lang w:val="uk-UA"/>
              </w:rPr>
              <w:t xml:space="preserve">Схвалено вченою радою НУ «Запорізька політехніка </w:t>
            </w:r>
            <w:r w:rsidRPr="00E119E6">
              <w:rPr>
                <w:rStyle w:val="a7"/>
                <w:rFonts w:ascii="Times New Roman" w:hAnsi="Times New Roman" w:cs="Times New Roman"/>
                <w:color w:val="212529"/>
                <w:sz w:val="24"/>
                <w:szCs w:val="24"/>
                <w:lang w:val="uk-UA" w:eastAsia="uk-UA"/>
              </w:rPr>
              <w:t xml:space="preserve">/ </w:t>
            </w:r>
            <w:r w:rsidR="001D3085" w:rsidRPr="00E119E6">
              <w:rPr>
                <w:rStyle w:val="a7"/>
                <w:rFonts w:ascii="Times New Roman" w:hAnsi="Times New Roman" w:cs="Times New Roman"/>
                <w:color w:val="212529"/>
                <w:sz w:val="24"/>
                <w:szCs w:val="24"/>
                <w:lang w:val="uk-UA" w:eastAsia="uk-UA"/>
              </w:rPr>
              <w:t xml:space="preserve"> </w:t>
            </w:r>
            <w:r w:rsidR="001D3085" w:rsidRPr="00E119E6">
              <w:rPr>
                <w:rStyle w:val="a7"/>
                <w:color w:val="212529"/>
                <w:sz w:val="24"/>
                <w:szCs w:val="24"/>
                <w:lang w:val="uk-UA"/>
              </w:rPr>
              <w:t xml:space="preserve">    </w:t>
            </w:r>
            <w:r w:rsidRPr="00E119E6">
              <w:rPr>
                <w:rFonts w:ascii="Times New Roman" w:hAnsi="Times New Roman"/>
                <w:sz w:val="24"/>
                <w:szCs w:val="24"/>
                <w:lang w:val="uk-UA"/>
              </w:rPr>
              <w:t xml:space="preserve">Approved by the Academic Council National University </w:t>
            </w:r>
            <w:r w:rsidR="001D3085" w:rsidRPr="00E119E6">
              <w:rPr>
                <w:rFonts w:ascii="Times New Roman" w:hAnsi="Times New Roman"/>
                <w:sz w:val="24"/>
                <w:szCs w:val="24"/>
                <w:lang w:val="uk-UA"/>
              </w:rPr>
              <w:t xml:space="preserve">    </w:t>
            </w:r>
            <w:r w:rsidRPr="00E119E6">
              <w:rPr>
                <w:rFonts w:ascii="Times New Roman" w:hAnsi="Times New Roman"/>
                <w:sz w:val="24"/>
                <w:szCs w:val="24"/>
                <w:lang w:val="uk-UA"/>
              </w:rPr>
              <w:t>«Zaporizhzhia Polytechnic»</w:t>
            </w:r>
          </w:p>
          <w:p w14:paraId="79A80924" w14:textId="2FEE4CEF" w:rsidR="008D4472" w:rsidRPr="00E119E6" w:rsidRDefault="008D4472" w:rsidP="008342DA">
            <w:pPr>
              <w:spacing w:after="0"/>
              <w:ind w:hanging="27"/>
              <w:rPr>
                <w:rFonts w:ascii="Times New Roman" w:hAnsi="Times New Roman"/>
                <w:sz w:val="24"/>
                <w:szCs w:val="24"/>
                <w:lang w:val="uk-UA"/>
              </w:rPr>
            </w:pPr>
            <w:r w:rsidRPr="00E119E6">
              <w:rPr>
                <w:rFonts w:ascii="Times New Roman" w:hAnsi="Times New Roman"/>
                <w:sz w:val="24"/>
                <w:szCs w:val="24"/>
                <w:lang w:val="uk-UA"/>
              </w:rPr>
              <w:t xml:space="preserve">(протокол </w:t>
            </w:r>
            <w:r w:rsidRPr="00E119E6">
              <w:rPr>
                <w:rStyle w:val="a7"/>
                <w:rFonts w:ascii="Times New Roman" w:hAnsi="Times New Roman" w:cs="Times New Roman"/>
                <w:color w:val="212529"/>
                <w:sz w:val="24"/>
                <w:szCs w:val="24"/>
                <w:lang w:val="uk-UA" w:eastAsia="uk-UA"/>
              </w:rPr>
              <w:t xml:space="preserve">/ </w:t>
            </w:r>
            <w:r w:rsidRPr="00E119E6">
              <w:rPr>
                <w:rFonts w:ascii="Times New Roman" w:hAnsi="Times New Roman"/>
                <w:sz w:val="24"/>
                <w:szCs w:val="24"/>
                <w:lang w:val="uk-UA"/>
              </w:rPr>
              <w:t xml:space="preserve">minutes №__ від </w:t>
            </w:r>
            <w:r w:rsidRPr="00E119E6">
              <w:rPr>
                <w:rStyle w:val="a7"/>
                <w:rFonts w:ascii="Times New Roman" w:hAnsi="Times New Roman" w:cs="Times New Roman"/>
                <w:color w:val="212529"/>
                <w:sz w:val="24"/>
                <w:szCs w:val="24"/>
                <w:lang w:val="uk-UA" w:eastAsia="uk-UA"/>
              </w:rPr>
              <w:t xml:space="preserve">/ </w:t>
            </w:r>
            <w:r w:rsidRPr="00E119E6">
              <w:rPr>
                <w:rStyle w:val="a7"/>
                <w:rFonts w:ascii="Times New Roman" w:hAnsi="Times New Roman" w:cs="Times New Roman"/>
                <w:color w:val="212529"/>
                <w:sz w:val="24"/>
                <w:szCs w:val="24"/>
                <w:lang w:val="uk-UA"/>
              </w:rPr>
              <w:t>dated</w:t>
            </w:r>
            <w:r w:rsidRPr="00E119E6">
              <w:rPr>
                <w:rFonts w:ascii="Times New Roman" w:hAnsi="Times New Roman"/>
                <w:sz w:val="24"/>
                <w:szCs w:val="24"/>
                <w:lang w:val="uk-UA"/>
              </w:rPr>
              <w:t xml:space="preserve"> ________.202</w:t>
            </w:r>
            <w:r w:rsidR="00B11B69" w:rsidRPr="00E119E6">
              <w:rPr>
                <w:rFonts w:ascii="Times New Roman" w:hAnsi="Times New Roman"/>
                <w:sz w:val="24"/>
                <w:szCs w:val="24"/>
                <w:lang w:val="uk-UA"/>
              </w:rPr>
              <w:t>6</w:t>
            </w:r>
            <w:r w:rsidRPr="00E119E6">
              <w:rPr>
                <w:rFonts w:ascii="Times New Roman" w:hAnsi="Times New Roman"/>
                <w:sz w:val="24"/>
                <w:szCs w:val="24"/>
                <w:lang w:val="uk-UA"/>
              </w:rPr>
              <w:t> р.)</w:t>
            </w:r>
          </w:p>
          <w:p w14:paraId="3E739F7E" w14:textId="77777777" w:rsidR="008D4472" w:rsidRPr="00E119E6" w:rsidRDefault="008D4472" w:rsidP="008342DA">
            <w:pPr>
              <w:spacing w:after="0"/>
              <w:ind w:hanging="27"/>
              <w:rPr>
                <w:rFonts w:ascii="Times New Roman" w:hAnsi="Times New Roman"/>
                <w:sz w:val="24"/>
                <w:szCs w:val="24"/>
                <w:lang w:val="uk-UA"/>
              </w:rPr>
            </w:pPr>
            <w:r w:rsidRPr="00E119E6">
              <w:rPr>
                <w:rFonts w:ascii="Times New Roman" w:hAnsi="Times New Roman"/>
                <w:sz w:val="24"/>
                <w:szCs w:val="24"/>
                <w:lang w:val="uk-UA"/>
              </w:rPr>
              <w:t xml:space="preserve">Голова вченої ради </w:t>
            </w:r>
            <w:r w:rsidRPr="00E119E6">
              <w:rPr>
                <w:rStyle w:val="a7"/>
                <w:rFonts w:ascii="Times New Roman" w:hAnsi="Times New Roman" w:cs="Times New Roman"/>
                <w:color w:val="212529"/>
                <w:sz w:val="24"/>
                <w:szCs w:val="24"/>
                <w:lang w:val="uk-UA" w:eastAsia="uk-UA"/>
              </w:rPr>
              <w:t xml:space="preserve">/ </w:t>
            </w:r>
            <w:r w:rsidRPr="00E119E6">
              <w:rPr>
                <w:rFonts w:ascii="Times New Roman" w:eastAsia="Arial" w:hAnsi="Times New Roman"/>
                <w:color w:val="212529"/>
                <w:sz w:val="24"/>
                <w:szCs w:val="24"/>
                <w:lang w:val="uk-UA" w:eastAsia="uk-UA"/>
              </w:rPr>
              <w:t>Chair of the Academic Council</w:t>
            </w:r>
            <w:r w:rsidRPr="00E119E6">
              <w:rPr>
                <w:rStyle w:val="a7"/>
                <w:rFonts w:ascii="Times New Roman" w:hAnsi="Times New Roman" w:cs="Times New Roman"/>
                <w:color w:val="212529"/>
                <w:sz w:val="24"/>
                <w:szCs w:val="24"/>
                <w:lang w:val="uk-UA" w:eastAsia="uk-UA"/>
              </w:rPr>
              <w:t xml:space="preserve"> </w:t>
            </w:r>
          </w:p>
          <w:p w14:paraId="74BA7086" w14:textId="77777777" w:rsidR="008D4472" w:rsidRPr="00E119E6" w:rsidRDefault="008D4472" w:rsidP="00B96A3C">
            <w:pPr>
              <w:spacing w:after="0"/>
              <w:ind w:hanging="27"/>
              <w:rPr>
                <w:rFonts w:ascii="Times New Roman" w:eastAsia="Arial" w:hAnsi="Times New Roman"/>
                <w:color w:val="212529"/>
                <w:sz w:val="24"/>
                <w:szCs w:val="24"/>
                <w:lang w:val="uk-UA" w:eastAsia="uk-UA"/>
              </w:rPr>
            </w:pPr>
            <w:r w:rsidRPr="00E119E6">
              <w:rPr>
                <w:rFonts w:ascii="Times New Roman" w:hAnsi="Times New Roman"/>
                <w:sz w:val="24"/>
                <w:szCs w:val="24"/>
                <w:lang w:val="uk-UA"/>
              </w:rPr>
              <w:t>______</w:t>
            </w:r>
            <w:r w:rsidR="00B96A3C" w:rsidRPr="00E119E6">
              <w:rPr>
                <w:rFonts w:ascii="Times New Roman" w:hAnsi="Times New Roman"/>
                <w:sz w:val="24"/>
                <w:szCs w:val="24"/>
                <w:lang w:val="uk-UA"/>
              </w:rPr>
              <w:t>_</w:t>
            </w:r>
            <w:r w:rsidRPr="00E119E6">
              <w:rPr>
                <w:rFonts w:ascii="Times New Roman" w:hAnsi="Times New Roman"/>
                <w:sz w:val="24"/>
                <w:szCs w:val="24"/>
                <w:lang w:val="uk-UA"/>
              </w:rPr>
              <w:t xml:space="preserve">Володимир </w:t>
            </w:r>
            <w:r w:rsidRPr="00E119E6">
              <w:rPr>
                <w:rFonts w:ascii="Times New Roman" w:hAnsi="Times New Roman"/>
                <w:caps/>
                <w:sz w:val="24"/>
                <w:szCs w:val="24"/>
                <w:lang w:val="uk-UA"/>
              </w:rPr>
              <w:t>Бахрушин</w:t>
            </w:r>
            <w:r w:rsidRPr="00E119E6">
              <w:rPr>
                <w:rStyle w:val="a7"/>
                <w:rFonts w:ascii="Times New Roman" w:hAnsi="Times New Roman" w:cs="Times New Roman"/>
                <w:color w:val="212529"/>
                <w:sz w:val="24"/>
                <w:szCs w:val="24"/>
                <w:lang w:val="uk-UA" w:eastAsia="uk-UA"/>
              </w:rPr>
              <w:t>/</w:t>
            </w:r>
            <w:r w:rsidRPr="00E119E6">
              <w:rPr>
                <w:rFonts w:ascii="Times New Roman" w:eastAsia="Arial" w:hAnsi="Times New Roman"/>
                <w:color w:val="212529"/>
                <w:sz w:val="24"/>
                <w:szCs w:val="24"/>
                <w:lang w:val="uk-UA" w:eastAsia="uk-UA"/>
              </w:rPr>
              <w:t>Volodymyr BAKHRUSHYN</w:t>
            </w:r>
          </w:p>
        </w:tc>
      </w:tr>
    </w:tbl>
    <w:p w14:paraId="38291BD9" w14:textId="77777777" w:rsidR="001D3085" w:rsidRPr="00E119E6" w:rsidRDefault="001D3085" w:rsidP="001D3085">
      <w:pPr>
        <w:widowControl w:val="0"/>
        <w:pBdr>
          <w:top w:val="nil"/>
          <w:left w:val="nil"/>
          <w:bottom w:val="nil"/>
          <w:right w:val="nil"/>
          <w:between w:val="nil"/>
        </w:pBdr>
        <w:spacing w:after="0"/>
        <w:ind w:right="1"/>
        <w:jc w:val="center"/>
        <w:rPr>
          <w:rFonts w:ascii="Times New Roman" w:hAnsi="Times New Roman"/>
          <w:sz w:val="26"/>
          <w:szCs w:val="26"/>
          <w:lang w:val="uk-UA"/>
        </w:rPr>
      </w:pPr>
    </w:p>
    <w:p w14:paraId="1C1E364A" w14:textId="77777777" w:rsidR="00656F39" w:rsidRPr="00E119E6" w:rsidRDefault="00656F39" w:rsidP="001D3085">
      <w:pPr>
        <w:widowControl w:val="0"/>
        <w:pBdr>
          <w:top w:val="nil"/>
          <w:left w:val="nil"/>
          <w:bottom w:val="nil"/>
          <w:right w:val="nil"/>
          <w:between w:val="nil"/>
        </w:pBdr>
        <w:spacing w:after="0"/>
        <w:ind w:right="1"/>
        <w:jc w:val="center"/>
        <w:rPr>
          <w:rFonts w:ascii="Times New Roman" w:hAnsi="Times New Roman"/>
          <w:sz w:val="26"/>
          <w:szCs w:val="26"/>
          <w:lang w:val="uk-UA"/>
        </w:rPr>
      </w:pPr>
      <w:r w:rsidRPr="00E119E6">
        <w:rPr>
          <w:rFonts w:ascii="Times New Roman" w:hAnsi="Times New Roman"/>
          <w:sz w:val="26"/>
          <w:szCs w:val="26"/>
          <w:lang w:val="uk-UA"/>
        </w:rPr>
        <w:t xml:space="preserve"> </w:t>
      </w:r>
    </w:p>
    <w:p w14:paraId="4E158249" w14:textId="77777777" w:rsidR="00656F39" w:rsidRPr="00E119E6" w:rsidRDefault="00656F39" w:rsidP="001D3085">
      <w:pPr>
        <w:widowControl w:val="0"/>
        <w:pBdr>
          <w:top w:val="nil"/>
          <w:left w:val="nil"/>
          <w:bottom w:val="nil"/>
          <w:right w:val="nil"/>
          <w:between w:val="nil"/>
        </w:pBdr>
        <w:spacing w:after="0"/>
        <w:ind w:right="1"/>
        <w:jc w:val="center"/>
        <w:rPr>
          <w:rFonts w:ascii="Times New Roman" w:hAnsi="Times New Roman"/>
          <w:sz w:val="26"/>
          <w:szCs w:val="26"/>
          <w:lang w:val="uk-UA"/>
        </w:rPr>
      </w:pPr>
    </w:p>
    <w:p w14:paraId="2A33F659" w14:textId="77777777" w:rsidR="00656F39" w:rsidRPr="00E119E6" w:rsidRDefault="00656F39" w:rsidP="001D3085">
      <w:pPr>
        <w:widowControl w:val="0"/>
        <w:pBdr>
          <w:top w:val="nil"/>
          <w:left w:val="nil"/>
          <w:bottom w:val="nil"/>
          <w:right w:val="nil"/>
          <w:between w:val="nil"/>
        </w:pBdr>
        <w:spacing w:after="0"/>
        <w:ind w:right="1"/>
        <w:jc w:val="center"/>
        <w:rPr>
          <w:rFonts w:ascii="Times New Roman" w:hAnsi="Times New Roman"/>
          <w:sz w:val="26"/>
          <w:szCs w:val="26"/>
          <w:lang w:val="uk-UA"/>
        </w:rPr>
      </w:pPr>
    </w:p>
    <w:p w14:paraId="267E8748" w14:textId="77777777" w:rsidR="00AC7201" w:rsidRPr="00E119E6" w:rsidRDefault="00AC7201" w:rsidP="001D3085">
      <w:pPr>
        <w:widowControl w:val="0"/>
        <w:pBdr>
          <w:top w:val="nil"/>
          <w:left w:val="nil"/>
          <w:bottom w:val="nil"/>
          <w:right w:val="nil"/>
          <w:between w:val="nil"/>
        </w:pBdr>
        <w:spacing w:after="0"/>
        <w:ind w:right="1"/>
        <w:jc w:val="center"/>
        <w:rPr>
          <w:rFonts w:ascii="Times New Roman" w:hAnsi="Times New Roman"/>
          <w:color w:val="000000"/>
          <w:lang w:val="uk-UA"/>
        </w:rPr>
      </w:pPr>
      <w:r w:rsidRPr="00E119E6">
        <w:rPr>
          <w:rFonts w:ascii="Times New Roman" w:hAnsi="Times New Roman"/>
          <w:sz w:val="26"/>
          <w:szCs w:val="26"/>
          <w:lang w:val="uk-UA"/>
        </w:rPr>
        <w:t xml:space="preserve">Запоріжжя </w:t>
      </w:r>
      <w:r w:rsidRPr="00E119E6">
        <w:rPr>
          <w:rStyle w:val="a7"/>
          <w:rFonts w:ascii="Times New Roman" w:hAnsi="Times New Roman" w:cs="Times New Roman"/>
          <w:color w:val="212529"/>
          <w:sz w:val="26"/>
          <w:szCs w:val="26"/>
          <w:lang w:val="uk-UA" w:eastAsia="uk-UA"/>
        </w:rPr>
        <w:t xml:space="preserve">/ </w:t>
      </w:r>
      <w:r w:rsidRPr="00E119E6">
        <w:rPr>
          <w:rFonts w:ascii="Times New Roman" w:hAnsi="Times New Roman"/>
          <w:sz w:val="26"/>
          <w:szCs w:val="26"/>
          <w:lang w:val="uk-UA"/>
        </w:rPr>
        <w:t>Zaporizhzhia</w:t>
      </w:r>
    </w:p>
    <w:p w14:paraId="5F188B8D" w14:textId="77777777" w:rsidR="00C720D6" w:rsidRPr="00E119E6" w:rsidRDefault="00AC7201" w:rsidP="00656F39">
      <w:pPr>
        <w:widowControl w:val="0"/>
        <w:pBdr>
          <w:top w:val="nil"/>
          <w:left w:val="nil"/>
          <w:bottom w:val="nil"/>
          <w:right w:val="nil"/>
          <w:between w:val="nil"/>
        </w:pBdr>
        <w:spacing w:after="0"/>
        <w:jc w:val="center"/>
        <w:rPr>
          <w:rFonts w:ascii="Times New Roman" w:hAnsi="Times New Roman"/>
          <w:sz w:val="28"/>
          <w:szCs w:val="28"/>
          <w:lang w:val="uk-UA"/>
        </w:rPr>
      </w:pPr>
      <w:r w:rsidRPr="00E119E6">
        <w:rPr>
          <w:rFonts w:ascii="Times New Roman" w:hAnsi="Times New Roman"/>
          <w:sz w:val="26"/>
          <w:szCs w:val="26"/>
          <w:lang w:val="uk-UA"/>
        </w:rPr>
        <w:t>202</w:t>
      </w:r>
      <w:r w:rsidR="003B70C8" w:rsidRPr="00E119E6">
        <w:rPr>
          <w:rFonts w:ascii="Times New Roman" w:hAnsi="Times New Roman"/>
          <w:sz w:val="26"/>
          <w:szCs w:val="26"/>
          <w:lang w:val="uk-UA"/>
        </w:rPr>
        <w:t>6</w:t>
      </w:r>
      <w:r w:rsidRPr="00E119E6">
        <w:rPr>
          <w:rFonts w:ascii="Times New Roman" w:hAnsi="Times New Roman"/>
          <w:sz w:val="26"/>
          <w:szCs w:val="26"/>
          <w:lang w:val="uk-UA"/>
        </w:rPr>
        <w:t xml:space="preserve"> </w:t>
      </w:r>
      <w:r w:rsidR="00AC2D4D" w:rsidRPr="00E119E6">
        <w:rPr>
          <w:rFonts w:ascii="Times New Roman" w:hAnsi="Times New Roman"/>
          <w:sz w:val="28"/>
          <w:szCs w:val="28"/>
          <w:lang w:val="uk-UA"/>
        </w:rPr>
        <w:br w:type="page"/>
      </w:r>
      <w:r w:rsidR="00C720D6" w:rsidRPr="00E119E6">
        <w:rPr>
          <w:rStyle w:val="21"/>
          <w:rFonts w:ascii="Times New Roman" w:hAnsi="Times New Roman" w:cs="Times New Roman"/>
          <w:b/>
          <w:bCs/>
          <w:color w:val="212529"/>
          <w:sz w:val="28"/>
          <w:szCs w:val="28"/>
          <w:lang w:val="uk-UA"/>
        </w:rPr>
        <w:lastRenderedPageBreak/>
        <w:t>ПРЕАМБУЛА / PREAMBLE</w:t>
      </w:r>
    </w:p>
    <w:p w14:paraId="048F8FCF" w14:textId="2EB9E042" w:rsidR="002126CA" w:rsidRPr="00E119E6" w:rsidRDefault="00B457A4" w:rsidP="00B457A4">
      <w:pPr>
        <w:pStyle w:val="22"/>
        <w:ind w:firstLine="709"/>
        <w:jc w:val="both"/>
        <w:rPr>
          <w:rStyle w:val="21"/>
          <w:rFonts w:ascii="Times New Roman" w:hAnsi="Times New Roman" w:cs="Times New Roman"/>
          <w:sz w:val="28"/>
          <w:szCs w:val="28"/>
          <w:lang w:val="uk-UA"/>
        </w:rPr>
      </w:pPr>
      <w:r w:rsidRPr="00E119E6">
        <w:rPr>
          <w:rStyle w:val="21"/>
          <w:rFonts w:ascii="Times New Roman" w:hAnsi="Times New Roman" w:cs="Times New Roman"/>
          <w:sz w:val="28"/>
          <w:szCs w:val="28"/>
          <w:lang w:val="uk-UA"/>
        </w:rPr>
        <w:t xml:space="preserve">Освітньо-професійна програма «Архітектура та містобудування» підготовки </w:t>
      </w:r>
      <w:r w:rsidR="00B11B69" w:rsidRPr="00E119E6">
        <w:rPr>
          <w:rStyle w:val="21"/>
          <w:rFonts w:ascii="Times New Roman" w:hAnsi="Times New Roman" w:cs="Times New Roman"/>
          <w:sz w:val="28"/>
          <w:szCs w:val="28"/>
          <w:lang w:val="uk-UA"/>
        </w:rPr>
        <w:t>магістрів</w:t>
      </w:r>
      <w:r w:rsidRPr="00E119E6">
        <w:rPr>
          <w:rStyle w:val="21"/>
          <w:rFonts w:ascii="Times New Roman" w:hAnsi="Times New Roman" w:cs="Times New Roman"/>
          <w:sz w:val="28"/>
          <w:szCs w:val="28"/>
          <w:lang w:val="uk-UA"/>
        </w:rPr>
        <w:t xml:space="preserve"> з архітектури та містобудування розроблено на основі стандарту вищої освіти, затвердженого наказом Міністерства освіти і науки України від </w:t>
      </w:r>
      <w:r w:rsidR="00B11B69" w:rsidRPr="00E119E6">
        <w:rPr>
          <w:rStyle w:val="21"/>
          <w:rFonts w:ascii="Times New Roman" w:hAnsi="Times New Roman" w:cs="Times New Roman"/>
          <w:sz w:val="28"/>
          <w:szCs w:val="28"/>
          <w:lang w:val="uk-UA"/>
        </w:rPr>
        <w:t>09</w:t>
      </w:r>
      <w:r w:rsidRPr="00E119E6">
        <w:rPr>
          <w:rStyle w:val="21"/>
          <w:rFonts w:ascii="Times New Roman" w:hAnsi="Times New Roman" w:cs="Times New Roman"/>
          <w:sz w:val="28"/>
          <w:szCs w:val="28"/>
          <w:lang w:val="uk-UA"/>
        </w:rPr>
        <w:t>.0</w:t>
      </w:r>
      <w:r w:rsidR="00B11B69" w:rsidRPr="00E119E6">
        <w:rPr>
          <w:rStyle w:val="21"/>
          <w:rFonts w:ascii="Times New Roman" w:hAnsi="Times New Roman" w:cs="Times New Roman"/>
          <w:sz w:val="28"/>
          <w:szCs w:val="28"/>
          <w:lang w:val="uk-UA"/>
        </w:rPr>
        <w:t>5</w:t>
      </w:r>
      <w:r w:rsidRPr="00E119E6">
        <w:rPr>
          <w:rStyle w:val="21"/>
          <w:rFonts w:ascii="Times New Roman" w:hAnsi="Times New Roman" w:cs="Times New Roman"/>
          <w:sz w:val="28"/>
          <w:szCs w:val="28"/>
          <w:lang w:val="uk-UA"/>
        </w:rPr>
        <w:t>.202</w:t>
      </w:r>
      <w:r w:rsidR="00B11B69" w:rsidRPr="00E119E6">
        <w:rPr>
          <w:rStyle w:val="21"/>
          <w:rFonts w:ascii="Times New Roman" w:hAnsi="Times New Roman" w:cs="Times New Roman"/>
          <w:sz w:val="28"/>
          <w:szCs w:val="28"/>
          <w:lang w:val="uk-UA"/>
        </w:rPr>
        <w:t>2</w:t>
      </w:r>
      <w:r w:rsidRPr="00E119E6">
        <w:rPr>
          <w:rStyle w:val="21"/>
          <w:rFonts w:ascii="Times New Roman" w:hAnsi="Times New Roman" w:cs="Times New Roman"/>
          <w:sz w:val="28"/>
          <w:szCs w:val="28"/>
          <w:lang w:val="uk-UA"/>
        </w:rPr>
        <w:t xml:space="preserve"> р. №</w:t>
      </w:r>
      <w:r w:rsidR="00B11B69" w:rsidRPr="00E119E6">
        <w:rPr>
          <w:rStyle w:val="21"/>
          <w:rFonts w:ascii="Times New Roman" w:hAnsi="Times New Roman" w:cs="Times New Roman"/>
          <w:sz w:val="28"/>
          <w:szCs w:val="28"/>
          <w:lang w:val="uk-UA"/>
        </w:rPr>
        <w:t>418</w:t>
      </w:r>
      <w:r w:rsidRPr="00E119E6">
        <w:rPr>
          <w:rStyle w:val="21"/>
          <w:rFonts w:ascii="Times New Roman" w:hAnsi="Times New Roman" w:cs="Times New Roman"/>
          <w:sz w:val="28"/>
          <w:szCs w:val="28"/>
          <w:lang w:val="uk-UA"/>
        </w:rPr>
        <w:t xml:space="preserve"> «Про затвердження стандарту вищої освіти з</w:t>
      </w:r>
      <w:r w:rsidR="00B11B69" w:rsidRPr="00E119E6">
        <w:rPr>
          <w:rStyle w:val="21"/>
          <w:rFonts w:ascii="Times New Roman" w:hAnsi="Times New Roman" w:cs="Times New Roman"/>
          <w:sz w:val="28"/>
          <w:szCs w:val="28"/>
          <w:lang w:val="uk-UA"/>
        </w:rPr>
        <w:t>і</w:t>
      </w:r>
      <w:r w:rsidRPr="00E119E6">
        <w:rPr>
          <w:rStyle w:val="21"/>
          <w:rFonts w:ascii="Times New Roman" w:hAnsi="Times New Roman" w:cs="Times New Roman"/>
          <w:sz w:val="28"/>
          <w:szCs w:val="28"/>
          <w:lang w:val="uk-UA"/>
        </w:rPr>
        <w:t xml:space="preserve"> спеціальн</w:t>
      </w:r>
      <w:r w:rsidR="00B11B69" w:rsidRPr="00E119E6">
        <w:rPr>
          <w:rStyle w:val="21"/>
          <w:rFonts w:ascii="Times New Roman" w:hAnsi="Times New Roman" w:cs="Times New Roman"/>
          <w:sz w:val="28"/>
          <w:szCs w:val="28"/>
          <w:lang w:val="uk-UA"/>
        </w:rPr>
        <w:t>о</w:t>
      </w:r>
      <w:r w:rsidRPr="00E119E6">
        <w:rPr>
          <w:rStyle w:val="21"/>
          <w:rFonts w:ascii="Times New Roman" w:hAnsi="Times New Roman" w:cs="Times New Roman"/>
          <w:sz w:val="28"/>
          <w:szCs w:val="28"/>
          <w:lang w:val="uk-UA"/>
        </w:rPr>
        <w:t>ст</w:t>
      </w:r>
      <w:r w:rsidR="00B11B69" w:rsidRPr="00E119E6">
        <w:rPr>
          <w:rStyle w:val="21"/>
          <w:rFonts w:ascii="Times New Roman" w:hAnsi="Times New Roman" w:cs="Times New Roman"/>
          <w:sz w:val="28"/>
          <w:szCs w:val="28"/>
          <w:lang w:val="uk-UA"/>
        </w:rPr>
        <w:t>і</w:t>
      </w:r>
      <w:r w:rsidRPr="00E119E6">
        <w:rPr>
          <w:rStyle w:val="21"/>
          <w:rFonts w:ascii="Times New Roman" w:hAnsi="Times New Roman" w:cs="Times New Roman"/>
          <w:sz w:val="28"/>
          <w:szCs w:val="28"/>
          <w:lang w:val="uk-UA"/>
        </w:rPr>
        <w:t xml:space="preserve"> 191 «Архітектура та містобудування» для </w:t>
      </w:r>
      <w:r w:rsidR="00B11B69" w:rsidRPr="00E119E6">
        <w:rPr>
          <w:rStyle w:val="21"/>
          <w:rFonts w:ascii="Times New Roman" w:hAnsi="Times New Roman" w:cs="Times New Roman"/>
          <w:sz w:val="28"/>
          <w:szCs w:val="28"/>
          <w:lang w:val="uk-UA"/>
        </w:rPr>
        <w:t>другого</w:t>
      </w:r>
      <w:r w:rsidRPr="00E119E6">
        <w:rPr>
          <w:rStyle w:val="21"/>
          <w:rFonts w:ascii="Times New Roman" w:hAnsi="Times New Roman" w:cs="Times New Roman"/>
          <w:sz w:val="28"/>
          <w:szCs w:val="28"/>
          <w:lang w:val="uk-UA"/>
        </w:rPr>
        <w:t xml:space="preserve"> (</w:t>
      </w:r>
      <w:r w:rsidR="00B11B69" w:rsidRPr="00E119E6">
        <w:rPr>
          <w:rStyle w:val="21"/>
          <w:rFonts w:ascii="Times New Roman" w:hAnsi="Times New Roman" w:cs="Times New Roman"/>
          <w:sz w:val="28"/>
          <w:szCs w:val="28"/>
          <w:lang w:val="uk-UA"/>
        </w:rPr>
        <w:t>магістерського</w:t>
      </w:r>
      <w:r w:rsidRPr="00E119E6">
        <w:rPr>
          <w:rStyle w:val="21"/>
          <w:rFonts w:ascii="Times New Roman" w:hAnsi="Times New Roman" w:cs="Times New Roman"/>
          <w:sz w:val="28"/>
          <w:szCs w:val="28"/>
          <w:lang w:val="uk-UA"/>
        </w:rPr>
        <w:t>) рівня вищої освіти</w:t>
      </w:r>
      <w:r w:rsidR="00B11B69" w:rsidRPr="00E119E6">
        <w:rPr>
          <w:rStyle w:val="21"/>
          <w:rFonts w:ascii="Times New Roman" w:hAnsi="Times New Roman" w:cs="Times New Roman"/>
          <w:sz w:val="28"/>
          <w:szCs w:val="28"/>
          <w:lang w:val="uk-UA"/>
        </w:rPr>
        <w:t>»</w:t>
      </w:r>
      <w:r w:rsidRPr="00E119E6">
        <w:rPr>
          <w:rStyle w:val="21"/>
          <w:rFonts w:ascii="Times New Roman" w:hAnsi="Times New Roman" w:cs="Times New Roman"/>
          <w:sz w:val="28"/>
          <w:szCs w:val="28"/>
          <w:lang w:val="uk-UA"/>
        </w:rPr>
        <w:t xml:space="preserve"> (</w:t>
      </w:r>
      <w:hyperlink r:id="rId10" w:history="1">
        <w:r w:rsidR="00B11B69" w:rsidRPr="00E119E6">
          <w:rPr>
            <w:rStyle w:val="aff0"/>
            <w:rFonts w:ascii="Times New Roman" w:hAnsi="Times New Roman" w:cs="Times New Roman"/>
            <w:sz w:val="28"/>
            <w:szCs w:val="28"/>
            <w:lang w:val="uk-UA"/>
          </w:rPr>
          <w:t>https://mon.gov.ua/static-objects/mon/sites/1/vishcha-osvita/zatverdzeni%20standarty/2022/05/10/191-Arkh.ta.mistbud.mah.418-09.05.2022.pdf</w:t>
        </w:r>
      </w:hyperlink>
      <w:r w:rsidRPr="00E119E6">
        <w:rPr>
          <w:rStyle w:val="21"/>
          <w:rFonts w:ascii="Times New Roman" w:hAnsi="Times New Roman" w:cs="Times New Roman"/>
          <w:sz w:val="28"/>
          <w:szCs w:val="28"/>
          <w:lang w:val="uk-UA"/>
        </w:rPr>
        <w:t xml:space="preserve">). / </w:t>
      </w:r>
      <w:r w:rsidR="00B11B69" w:rsidRPr="00E119E6">
        <w:rPr>
          <w:rStyle w:val="21"/>
          <w:rFonts w:ascii="Times New Roman" w:hAnsi="Times New Roman" w:cs="Times New Roman"/>
          <w:sz w:val="28"/>
          <w:szCs w:val="28"/>
          <w:lang w:val="uk-UA"/>
        </w:rPr>
        <w:t xml:space="preserve">The educational and professional program "Architecture and Urban Planning" for the preparation of masters in architecture and urban planning was developed on the basis of the higher education standard approved by the order of the Ministry of Education and Science of Ukraine dated 09.05.2022 No. 418 "On approval of the higher education standard in specialty 191 "Architecture and Urban Planning" for the second (master's) level of higher education" </w:t>
      </w:r>
      <w:r w:rsidRPr="00E119E6">
        <w:rPr>
          <w:rStyle w:val="21"/>
          <w:rFonts w:ascii="Times New Roman" w:hAnsi="Times New Roman" w:cs="Times New Roman"/>
          <w:sz w:val="28"/>
          <w:szCs w:val="28"/>
          <w:lang w:val="uk-UA"/>
        </w:rPr>
        <w:t>(</w:t>
      </w:r>
      <w:hyperlink r:id="rId11" w:history="1">
        <w:r w:rsidR="00B11B69" w:rsidRPr="00E119E6">
          <w:rPr>
            <w:rStyle w:val="aff0"/>
            <w:rFonts w:ascii="Times New Roman" w:hAnsi="Times New Roman" w:cs="Times New Roman"/>
            <w:sz w:val="28"/>
            <w:szCs w:val="28"/>
            <w:lang w:val="uk-UA"/>
          </w:rPr>
          <w:t>https://mon.gov.ua/static-objects/mon/sites/1/vishcha-osvita/zatverdzeni%20standarty/2022/05/10/191-Arkh.ta.mistbud.mah.418-09.05.2022.pdf</w:t>
        </w:r>
      </w:hyperlink>
      <w:r w:rsidRPr="00E119E6">
        <w:rPr>
          <w:rStyle w:val="21"/>
          <w:rFonts w:ascii="Times New Roman" w:hAnsi="Times New Roman" w:cs="Times New Roman"/>
          <w:sz w:val="28"/>
          <w:szCs w:val="28"/>
          <w:lang w:val="uk-UA"/>
        </w:rPr>
        <w:t>).</w:t>
      </w:r>
    </w:p>
    <w:p w14:paraId="0E6D6A44" w14:textId="77777777" w:rsidR="008342DA" w:rsidRPr="00E119E6" w:rsidRDefault="00C720D6" w:rsidP="003633E8">
      <w:pPr>
        <w:pStyle w:val="22"/>
        <w:rPr>
          <w:rStyle w:val="21"/>
          <w:rFonts w:ascii="Times New Roman" w:hAnsi="Times New Roman" w:cs="Times New Roman"/>
          <w:sz w:val="28"/>
          <w:szCs w:val="28"/>
          <w:lang w:val="uk-UA"/>
        </w:rPr>
      </w:pPr>
      <w:r w:rsidRPr="00E119E6">
        <w:rPr>
          <w:rStyle w:val="21"/>
          <w:rFonts w:ascii="Times New Roman" w:hAnsi="Times New Roman" w:cs="Times New Roman"/>
          <w:b/>
          <w:bCs/>
          <w:sz w:val="28"/>
          <w:szCs w:val="28"/>
          <w:lang w:val="uk-UA"/>
        </w:rPr>
        <w:br/>
      </w:r>
      <w:r w:rsidR="008342DA" w:rsidRPr="00E119E6">
        <w:rPr>
          <w:rStyle w:val="21"/>
          <w:rFonts w:ascii="Times New Roman" w:hAnsi="Times New Roman" w:cs="Times New Roman"/>
          <w:b/>
          <w:bCs/>
          <w:sz w:val="28"/>
          <w:szCs w:val="28"/>
          <w:lang w:val="uk-UA"/>
        </w:rPr>
        <w:t xml:space="preserve">РОЗРОБЛЕНО </w:t>
      </w:r>
      <w:r w:rsidR="008342DA" w:rsidRPr="00E119E6">
        <w:rPr>
          <w:rStyle w:val="21"/>
          <w:rFonts w:ascii="Times New Roman" w:hAnsi="Times New Roman" w:cs="Times New Roman"/>
          <w:b/>
          <w:bCs/>
          <w:color w:val="212529"/>
          <w:sz w:val="28"/>
          <w:szCs w:val="28"/>
          <w:lang w:val="uk-UA"/>
        </w:rPr>
        <w:t>/ DESIGNED</w:t>
      </w:r>
    </w:p>
    <w:p w14:paraId="16926FEC" w14:textId="77777777" w:rsidR="003633E8" w:rsidRPr="00E119E6" w:rsidRDefault="003633E8" w:rsidP="003633E8">
      <w:pPr>
        <w:pStyle w:val="22"/>
        <w:rPr>
          <w:rStyle w:val="21"/>
          <w:rFonts w:ascii="Times New Roman" w:hAnsi="Times New Roman" w:cs="Times New Roman"/>
          <w:sz w:val="28"/>
          <w:szCs w:val="28"/>
          <w:lang w:val="uk-UA"/>
        </w:rPr>
      </w:pPr>
    </w:p>
    <w:p w14:paraId="0ADC7393" w14:textId="2E413D5A" w:rsidR="008342DA" w:rsidRPr="00E119E6" w:rsidRDefault="008342DA" w:rsidP="00CE16E4">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t>Керівник робочої групи / Head of the project team:</w:t>
      </w:r>
      <w:r w:rsidR="00CE16E4" w:rsidRPr="00E119E6">
        <w:rPr>
          <w:lang w:val="uk-UA"/>
        </w:rPr>
        <w:t xml:space="preserve"> </w:t>
      </w:r>
      <w:r w:rsidR="00B11B69" w:rsidRPr="00E119E6">
        <w:rPr>
          <w:rStyle w:val="21"/>
          <w:rFonts w:ascii="Times New Roman" w:hAnsi="Times New Roman" w:cs="Times New Roman"/>
          <w:i/>
          <w:iCs/>
          <w:color w:val="212529"/>
          <w:sz w:val="28"/>
          <w:szCs w:val="28"/>
          <w:lang w:val="uk-UA"/>
        </w:rPr>
        <w:t>Зубричев Олександр Сергійович, кандидат архітектури, доцент кафедри «Дизайн» НУ «Запорізька політехніка» / Oleksandr Zubrychev, Candidate of Architecture (PhD), Associate Professor of the Department of Design, Zaporizhia Polytechnic National University</w:t>
      </w:r>
    </w:p>
    <w:p w14:paraId="0076EA0A" w14:textId="77777777" w:rsidR="00B457A4" w:rsidRPr="00E119E6" w:rsidRDefault="008342DA" w:rsidP="00B457A4">
      <w:pPr>
        <w:pStyle w:val="22"/>
        <w:spacing w:line="240" w:lineRule="auto"/>
        <w:ind w:firstLine="420"/>
        <w:jc w:val="both"/>
        <w:rPr>
          <w:lang w:val="uk-UA"/>
        </w:rPr>
      </w:pPr>
      <w:r w:rsidRPr="00E119E6">
        <w:rPr>
          <w:rStyle w:val="21"/>
          <w:rFonts w:ascii="Times New Roman" w:hAnsi="Times New Roman" w:cs="Times New Roman"/>
          <w:i/>
          <w:iCs/>
          <w:color w:val="212529"/>
          <w:sz w:val="28"/>
          <w:szCs w:val="28"/>
          <w:lang w:val="uk-UA"/>
        </w:rPr>
        <w:t xml:space="preserve">Члени робочої групи </w:t>
      </w:r>
      <w:r w:rsidRPr="00E119E6">
        <w:rPr>
          <w:rStyle w:val="21"/>
          <w:rFonts w:ascii="Times New Roman" w:hAnsi="Times New Roman" w:cs="Times New Roman"/>
          <w:i/>
          <w:iCs/>
          <w:color w:val="404040"/>
          <w:sz w:val="28"/>
          <w:szCs w:val="28"/>
          <w:lang w:val="uk-UA"/>
        </w:rPr>
        <w:t xml:space="preserve">/ </w:t>
      </w:r>
      <w:r w:rsidRPr="00E119E6">
        <w:rPr>
          <w:rStyle w:val="21"/>
          <w:rFonts w:ascii="Times New Roman" w:hAnsi="Times New Roman" w:cs="Times New Roman"/>
          <w:i/>
          <w:iCs/>
          <w:color w:val="212529"/>
          <w:sz w:val="28"/>
          <w:szCs w:val="28"/>
          <w:lang w:val="uk-UA"/>
        </w:rPr>
        <w:t>Project team members:</w:t>
      </w:r>
      <w:r w:rsidR="00B457A4" w:rsidRPr="00E119E6">
        <w:rPr>
          <w:lang w:val="uk-UA"/>
        </w:rPr>
        <w:t xml:space="preserve"> </w:t>
      </w:r>
    </w:p>
    <w:p w14:paraId="4C196593" w14:textId="77777777" w:rsidR="002351F5" w:rsidRPr="00E119E6" w:rsidRDefault="002351F5" w:rsidP="002351F5">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t>•</w:t>
      </w:r>
      <w:r w:rsidRPr="00E119E6">
        <w:rPr>
          <w:rStyle w:val="21"/>
          <w:rFonts w:ascii="Times New Roman" w:hAnsi="Times New Roman" w:cs="Times New Roman"/>
          <w:i/>
          <w:iCs/>
          <w:color w:val="212529"/>
          <w:sz w:val="28"/>
          <w:szCs w:val="28"/>
          <w:lang w:val="uk-UA"/>
        </w:rPr>
        <w:tab/>
        <w:t>Зубричев Олександр Сергійович, кандидат архітектури, доцент кафедри «Дизайн» НУ «Запорізька політехніка» / Oleksandr Zubrychev, Candidate of Architecture (PhD), Associate Professor of the Department of Design, Zaporizhia Polytechnic National University.</w:t>
      </w:r>
    </w:p>
    <w:p w14:paraId="0412AC3E" w14:textId="3ED2779D" w:rsidR="00B457A4" w:rsidRPr="00E119E6"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t>•</w:t>
      </w:r>
      <w:r w:rsidRPr="00E119E6">
        <w:rPr>
          <w:rStyle w:val="21"/>
          <w:rFonts w:ascii="Times New Roman" w:hAnsi="Times New Roman" w:cs="Times New Roman"/>
          <w:i/>
          <w:iCs/>
          <w:color w:val="212529"/>
          <w:sz w:val="28"/>
          <w:szCs w:val="28"/>
          <w:lang w:val="uk-UA"/>
        </w:rPr>
        <w:tab/>
        <w:t>Павленко Тетяна Олександрівна, кандидат архітектури, доцент кафедри «Дизайн» / Tetiana Pavlenko, Candidate of Architecture (PhD), Associate Professor of the Department of Design, Zaporizhia Polytechnic National University;</w:t>
      </w:r>
    </w:p>
    <w:p w14:paraId="0800F10A" w14:textId="242896C2" w:rsidR="00B457A4" w:rsidRPr="00E119E6"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t>•</w:t>
      </w:r>
      <w:r w:rsidRPr="00E119E6">
        <w:rPr>
          <w:rStyle w:val="21"/>
          <w:rFonts w:ascii="Times New Roman" w:hAnsi="Times New Roman" w:cs="Times New Roman"/>
          <w:i/>
          <w:iCs/>
          <w:color w:val="212529"/>
          <w:sz w:val="28"/>
          <w:szCs w:val="28"/>
          <w:lang w:val="uk-UA"/>
        </w:rPr>
        <w:tab/>
        <w:t>Русанова Ірина Василівна, кандидат архітектури, доцент кафедри «Дизайн» НУ «Запорізька політехніка» / Iryna Rusanova, Candidate of Architecture (PhD), Associate Professor of the Department of Design, Zaporizhia Polytechnic National University;</w:t>
      </w:r>
    </w:p>
    <w:p w14:paraId="3387E4DC" w14:textId="77777777" w:rsidR="008342DA" w:rsidRPr="00E119E6" w:rsidRDefault="008342DA" w:rsidP="00B457A4">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t>Представники стейкхолдерів/ Stakeholder representatives:</w:t>
      </w:r>
    </w:p>
    <w:p w14:paraId="271398FD" w14:textId="10BD3BC9" w:rsidR="00B457A4" w:rsidRPr="00E119E6"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t>•</w:t>
      </w:r>
      <w:r w:rsidRPr="00E119E6">
        <w:rPr>
          <w:rStyle w:val="21"/>
          <w:rFonts w:ascii="Times New Roman" w:hAnsi="Times New Roman" w:cs="Times New Roman"/>
          <w:i/>
          <w:iCs/>
          <w:color w:val="212529"/>
          <w:sz w:val="28"/>
          <w:szCs w:val="28"/>
          <w:lang w:val="uk-UA"/>
        </w:rPr>
        <w:tab/>
        <w:t>Голощапов Євген Миколайович, голова правління Запорізької обласної національної спілки архітекторів України / Yevhen Holoshchapov, Chairman of the Board of the Zaporizhzhia Regional National Union of Architects of Ukraine;</w:t>
      </w:r>
    </w:p>
    <w:p w14:paraId="35E0F5E8" w14:textId="6937E31C" w:rsidR="00B457A4" w:rsidRPr="00E119E6"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lastRenderedPageBreak/>
        <w:t>•</w:t>
      </w:r>
      <w:r w:rsidRPr="00E119E6">
        <w:rPr>
          <w:rStyle w:val="21"/>
          <w:rFonts w:ascii="Times New Roman" w:hAnsi="Times New Roman" w:cs="Times New Roman"/>
          <w:i/>
          <w:iCs/>
          <w:color w:val="212529"/>
          <w:sz w:val="28"/>
          <w:szCs w:val="28"/>
          <w:lang w:val="uk-UA"/>
        </w:rPr>
        <w:tab/>
        <w:t>Романов Дмитро Юрійович, голова архітектурної палати при Запорізькій обласній організації Національної спілки архітекторів України / Dmytro Romanov, Head of the Architectural Chamber at the Zaporizhia Regional Organization of the National Union of Architects of Ukraine;</w:t>
      </w:r>
    </w:p>
    <w:p w14:paraId="12469083" w14:textId="46B5B241" w:rsidR="00B457A4" w:rsidRPr="00E119E6"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t>•</w:t>
      </w:r>
      <w:r w:rsidRPr="00E119E6">
        <w:rPr>
          <w:rStyle w:val="21"/>
          <w:rFonts w:ascii="Times New Roman" w:hAnsi="Times New Roman" w:cs="Times New Roman"/>
          <w:i/>
          <w:iCs/>
          <w:color w:val="212529"/>
          <w:sz w:val="28"/>
          <w:szCs w:val="28"/>
          <w:lang w:val="uk-UA"/>
        </w:rPr>
        <w:tab/>
        <w:t>Лукашев Юрій Вікторович, директор, головний архітектор про</w:t>
      </w:r>
      <w:r w:rsidR="00960A30" w:rsidRPr="00E119E6">
        <w:rPr>
          <w:rStyle w:val="21"/>
          <w:rFonts w:ascii="Times New Roman" w:hAnsi="Times New Roman" w:cs="Times New Roman"/>
          <w:i/>
          <w:iCs/>
          <w:color w:val="212529"/>
          <w:sz w:val="28"/>
          <w:szCs w:val="28"/>
          <w:lang w:val="uk-UA"/>
        </w:rPr>
        <w:t>є</w:t>
      </w:r>
      <w:r w:rsidRPr="00E119E6">
        <w:rPr>
          <w:rStyle w:val="21"/>
          <w:rFonts w:ascii="Times New Roman" w:hAnsi="Times New Roman" w:cs="Times New Roman"/>
          <w:i/>
          <w:iCs/>
          <w:color w:val="212529"/>
          <w:sz w:val="28"/>
          <w:szCs w:val="28"/>
          <w:lang w:val="uk-UA"/>
        </w:rPr>
        <w:t xml:space="preserve">ктів приватного малого підприємства-архітектурної майстерні «В. Лукашев», член Запорізької обласної організації Національної Спілки Архітекторів України / </w:t>
      </w:r>
      <w:r w:rsidR="00960A30" w:rsidRPr="00E119E6">
        <w:rPr>
          <w:rStyle w:val="21"/>
          <w:rFonts w:ascii="Times New Roman" w:hAnsi="Times New Roman" w:cs="Times New Roman"/>
          <w:i/>
          <w:iCs/>
          <w:color w:val="212529"/>
          <w:sz w:val="28"/>
          <w:szCs w:val="28"/>
          <w:lang w:val="uk-UA"/>
        </w:rPr>
        <w:t>Yuriy Lukashev, director, chief architect of projects of the private small enterprise-architectural workshop "V. Lukashev", member of the Zaporizhzhia regional organization of the National Union of Architects of Ukraine</w:t>
      </w:r>
      <w:r w:rsidRPr="00E119E6">
        <w:rPr>
          <w:rStyle w:val="21"/>
          <w:rFonts w:ascii="Times New Roman" w:hAnsi="Times New Roman" w:cs="Times New Roman"/>
          <w:i/>
          <w:iCs/>
          <w:color w:val="212529"/>
          <w:sz w:val="28"/>
          <w:szCs w:val="28"/>
          <w:lang w:val="uk-UA"/>
        </w:rPr>
        <w:t>;</w:t>
      </w:r>
    </w:p>
    <w:p w14:paraId="007781D0" w14:textId="28334163" w:rsidR="00B457A4" w:rsidRPr="00E119E6"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E119E6">
        <w:rPr>
          <w:rStyle w:val="21"/>
          <w:rFonts w:ascii="Times New Roman" w:hAnsi="Times New Roman" w:cs="Times New Roman"/>
          <w:i/>
          <w:iCs/>
          <w:color w:val="212529"/>
          <w:sz w:val="28"/>
          <w:szCs w:val="28"/>
          <w:lang w:val="uk-UA"/>
        </w:rPr>
        <w:t>•</w:t>
      </w:r>
      <w:r w:rsidRPr="00E119E6">
        <w:rPr>
          <w:rStyle w:val="21"/>
          <w:rFonts w:ascii="Times New Roman" w:hAnsi="Times New Roman" w:cs="Times New Roman"/>
          <w:i/>
          <w:iCs/>
          <w:color w:val="212529"/>
          <w:sz w:val="28"/>
          <w:szCs w:val="28"/>
          <w:lang w:val="uk-UA"/>
        </w:rPr>
        <w:tab/>
        <w:t>Захаров Георгій Іванович, зам. директора з капітального будівництва ТОВ фірма «Вертон-сервіс»</w:t>
      </w:r>
      <w:r w:rsidR="00960A30" w:rsidRPr="00E119E6">
        <w:rPr>
          <w:rStyle w:val="21"/>
          <w:rFonts w:ascii="Times New Roman" w:hAnsi="Times New Roman" w:cs="Times New Roman"/>
          <w:i/>
          <w:iCs/>
          <w:color w:val="212529"/>
          <w:sz w:val="28"/>
          <w:szCs w:val="28"/>
          <w:lang w:val="uk-UA"/>
        </w:rPr>
        <w:t xml:space="preserve"> / Georgy Zakharov, Deputy Director for Capital Construction, Verton-Service LLC</w:t>
      </w:r>
      <w:r w:rsidRPr="00E119E6">
        <w:rPr>
          <w:rStyle w:val="21"/>
          <w:rFonts w:ascii="Times New Roman" w:hAnsi="Times New Roman" w:cs="Times New Roman"/>
          <w:i/>
          <w:iCs/>
          <w:color w:val="212529"/>
          <w:sz w:val="28"/>
          <w:szCs w:val="28"/>
          <w:lang w:val="uk-UA"/>
        </w:rPr>
        <w:t>.</w:t>
      </w:r>
    </w:p>
    <w:p w14:paraId="7F639A38" w14:textId="77777777" w:rsidR="008342DA" w:rsidRPr="00E119E6" w:rsidRDefault="008342DA" w:rsidP="003633E8">
      <w:pPr>
        <w:pStyle w:val="22"/>
        <w:spacing w:line="240" w:lineRule="auto"/>
        <w:ind w:firstLine="420"/>
        <w:rPr>
          <w:rStyle w:val="21"/>
          <w:rFonts w:ascii="Times New Roman" w:hAnsi="Times New Roman" w:cs="Times New Roman"/>
          <w:i/>
          <w:iCs/>
          <w:color w:val="212529"/>
          <w:sz w:val="28"/>
          <w:szCs w:val="28"/>
          <w:lang w:val="uk-UA"/>
        </w:rPr>
      </w:pPr>
    </w:p>
    <w:p w14:paraId="2B204F6E" w14:textId="77777777" w:rsidR="007D2038" w:rsidRPr="00E119E6" w:rsidRDefault="002126CA" w:rsidP="007D2038">
      <w:pPr>
        <w:widowControl w:val="0"/>
        <w:pBdr>
          <w:top w:val="nil"/>
          <w:left w:val="nil"/>
          <w:bottom w:val="nil"/>
          <w:right w:val="nil"/>
          <w:between w:val="nil"/>
        </w:pBdr>
        <w:spacing w:after="0"/>
        <w:jc w:val="center"/>
        <w:rPr>
          <w:rFonts w:ascii="Times New Roman" w:hAnsi="Times New Roman"/>
          <w:color w:val="000000"/>
          <w:lang w:val="uk-UA"/>
        </w:rPr>
      </w:pPr>
      <w:r w:rsidRPr="00E119E6">
        <w:rPr>
          <w:rFonts w:ascii="Times New Roman" w:hAnsi="Times New Roman"/>
          <w:b/>
          <w:color w:val="000000"/>
          <w:sz w:val="28"/>
          <w:szCs w:val="28"/>
          <w:lang w:val="uk-UA"/>
        </w:rPr>
        <w:br w:type="page"/>
      </w:r>
      <w:r w:rsidR="006E56E6" w:rsidRPr="00E119E6">
        <w:rPr>
          <w:rFonts w:ascii="Times New Roman" w:hAnsi="Times New Roman"/>
          <w:b/>
          <w:color w:val="000000"/>
          <w:sz w:val="28"/>
          <w:szCs w:val="28"/>
          <w:lang w:val="uk-UA"/>
        </w:rPr>
        <w:lastRenderedPageBreak/>
        <w:t>ЛИСТ ПОГОДЖЕННЯ</w:t>
      </w:r>
      <w:r w:rsidR="006E56E6" w:rsidRPr="00E119E6">
        <w:rPr>
          <w:lang w:val="uk-UA"/>
        </w:rPr>
        <w:t xml:space="preserve"> </w:t>
      </w:r>
      <w:r w:rsidR="006E56E6" w:rsidRPr="00E119E6">
        <w:rPr>
          <w:rStyle w:val="21"/>
          <w:rFonts w:ascii="Times New Roman" w:hAnsi="Times New Roman" w:cs="Times New Roman"/>
          <w:b/>
          <w:bCs/>
          <w:sz w:val="28"/>
          <w:szCs w:val="28"/>
          <w:lang w:val="uk-UA"/>
        </w:rPr>
        <w:t xml:space="preserve"> </w:t>
      </w:r>
      <w:r w:rsidR="006E56E6" w:rsidRPr="00E119E6">
        <w:rPr>
          <w:rStyle w:val="21"/>
          <w:rFonts w:ascii="Times New Roman" w:hAnsi="Times New Roman" w:cs="Times New Roman"/>
          <w:b/>
          <w:bCs/>
          <w:color w:val="212529"/>
          <w:sz w:val="28"/>
          <w:szCs w:val="28"/>
          <w:lang w:val="uk-UA"/>
        </w:rPr>
        <w:t xml:space="preserve">/ </w:t>
      </w:r>
      <w:r w:rsidR="006E56E6" w:rsidRPr="00E119E6">
        <w:rPr>
          <w:rFonts w:ascii="Times New Roman" w:hAnsi="Times New Roman"/>
          <w:b/>
          <w:color w:val="000000"/>
          <w:sz w:val="28"/>
          <w:szCs w:val="28"/>
          <w:lang w:val="uk-UA"/>
        </w:rPr>
        <w:t>APPROVAL SHEET</w:t>
      </w:r>
    </w:p>
    <w:p w14:paraId="1193F6D2" w14:textId="77777777" w:rsidR="007D2038" w:rsidRPr="00E119E6" w:rsidRDefault="007D2038" w:rsidP="007D2038">
      <w:pPr>
        <w:widowControl w:val="0"/>
        <w:pBdr>
          <w:top w:val="nil"/>
          <w:left w:val="nil"/>
          <w:bottom w:val="nil"/>
          <w:right w:val="nil"/>
          <w:between w:val="nil"/>
        </w:pBdr>
        <w:spacing w:after="0"/>
        <w:jc w:val="center"/>
        <w:rPr>
          <w:rFonts w:ascii="Times New Roman" w:hAnsi="Times New Roman"/>
          <w:color w:val="000000"/>
          <w:lang w:val="uk-UA"/>
        </w:rPr>
      </w:pPr>
      <w:r w:rsidRPr="00E119E6">
        <w:rPr>
          <w:rFonts w:ascii="Times New Roman" w:hAnsi="Times New Roman"/>
          <w:color w:val="000000"/>
          <w:lang w:val="uk-UA"/>
        </w:rPr>
        <w:t>освітньо-професійної</w:t>
      </w:r>
      <w:r w:rsidR="006503E4" w:rsidRPr="00E119E6">
        <w:rPr>
          <w:rFonts w:ascii="Times New Roman" w:hAnsi="Times New Roman"/>
          <w:color w:val="000000"/>
          <w:lang w:val="uk-UA"/>
        </w:rPr>
        <w:t xml:space="preserve"> (освітньо-наукової) </w:t>
      </w:r>
      <w:r w:rsidRPr="00E119E6">
        <w:rPr>
          <w:rFonts w:ascii="Times New Roman" w:hAnsi="Times New Roman"/>
          <w:color w:val="000000"/>
          <w:lang w:val="uk-UA"/>
        </w:rPr>
        <w:t>програми</w:t>
      </w:r>
      <w:r w:rsidR="006E56E6" w:rsidRPr="00E119E6">
        <w:rPr>
          <w:lang w:val="uk-UA"/>
        </w:rPr>
        <w:t xml:space="preserve"> </w:t>
      </w:r>
      <w:r w:rsidR="006E56E6" w:rsidRPr="00E119E6">
        <w:rPr>
          <w:rStyle w:val="21"/>
          <w:rFonts w:ascii="Times New Roman" w:hAnsi="Times New Roman" w:cs="Times New Roman"/>
          <w:b/>
          <w:bCs/>
          <w:sz w:val="22"/>
          <w:szCs w:val="22"/>
          <w:lang w:val="uk-UA"/>
        </w:rPr>
        <w:t xml:space="preserve"> </w:t>
      </w:r>
      <w:r w:rsidR="006E56E6" w:rsidRPr="00E119E6">
        <w:rPr>
          <w:rStyle w:val="21"/>
          <w:rFonts w:ascii="Times New Roman" w:hAnsi="Times New Roman" w:cs="Times New Roman"/>
          <w:b/>
          <w:bCs/>
          <w:color w:val="212529"/>
          <w:sz w:val="22"/>
          <w:szCs w:val="22"/>
          <w:lang w:val="uk-UA"/>
        </w:rPr>
        <w:t xml:space="preserve">/ </w:t>
      </w:r>
      <w:r w:rsidR="006E56E6" w:rsidRPr="00E119E6">
        <w:rPr>
          <w:rFonts w:ascii="Times New Roman" w:hAnsi="Times New Roman"/>
          <w:color w:val="000000"/>
          <w:lang w:val="uk-UA"/>
        </w:rPr>
        <w:t>educational and professional (educational and scientific) program</w:t>
      </w:r>
    </w:p>
    <w:tbl>
      <w:tblPr>
        <w:tblW w:w="10100" w:type="dxa"/>
        <w:tblLayout w:type="fixed"/>
        <w:tblLook w:val="0000" w:firstRow="0" w:lastRow="0" w:firstColumn="0" w:lastColumn="0" w:noHBand="0" w:noVBand="0"/>
      </w:tblPr>
      <w:tblGrid>
        <w:gridCol w:w="2345"/>
        <w:gridCol w:w="2866"/>
        <w:gridCol w:w="2364"/>
        <w:gridCol w:w="2525"/>
      </w:tblGrid>
      <w:tr w:rsidR="007D2038" w:rsidRPr="00E119E6" w14:paraId="1D7E8913" w14:textId="77777777" w:rsidTr="00E6778A">
        <w:trPr>
          <w:trHeight w:val="125"/>
        </w:trPr>
        <w:tc>
          <w:tcPr>
            <w:tcW w:w="10100" w:type="dxa"/>
            <w:gridSpan w:val="4"/>
          </w:tcPr>
          <w:p w14:paraId="7470912E" w14:textId="77777777" w:rsidR="007D2038" w:rsidRPr="00E119E6" w:rsidRDefault="00717A94" w:rsidP="007D2038">
            <w:pPr>
              <w:pBdr>
                <w:top w:val="nil"/>
                <w:left w:val="nil"/>
                <w:bottom w:val="nil"/>
                <w:right w:val="nil"/>
                <w:between w:val="nil"/>
              </w:pBdr>
              <w:spacing w:after="0"/>
              <w:rPr>
                <w:rFonts w:ascii="Times New Roman" w:hAnsi="Times New Roman"/>
                <w:caps/>
                <w:color w:val="000000"/>
                <w:lang w:val="uk-UA"/>
              </w:rPr>
            </w:pPr>
            <w:bookmarkStart w:id="1" w:name="_heading=h.gjdgxs" w:colFirst="0" w:colLast="0"/>
            <w:bookmarkEnd w:id="1"/>
            <w:r w:rsidRPr="00E119E6">
              <w:rPr>
                <w:rFonts w:ascii="Times New Roman" w:hAnsi="Times New Roman"/>
                <w:b/>
                <w:color w:val="000000"/>
                <w:sz w:val="28"/>
                <w:szCs w:val="28"/>
                <w:lang w:val="uk-UA"/>
              </w:rPr>
              <w:t>ПОГОДЖЕНО</w:t>
            </w:r>
            <w:r w:rsidR="006E56E6" w:rsidRPr="00E119E6">
              <w:rPr>
                <w:lang w:val="uk-UA"/>
              </w:rPr>
              <w:t xml:space="preserve"> </w:t>
            </w:r>
            <w:r w:rsidR="006E56E6" w:rsidRPr="00E119E6">
              <w:rPr>
                <w:rStyle w:val="21"/>
                <w:rFonts w:ascii="Times New Roman" w:hAnsi="Times New Roman" w:cs="Times New Roman"/>
                <w:b/>
                <w:bCs/>
                <w:color w:val="212529"/>
                <w:sz w:val="28"/>
                <w:szCs w:val="28"/>
                <w:lang w:val="uk-UA"/>
              </w:rPr>
              <w:t xml:space="preserve">/ </w:t>
            </w:r>
            <w:r w:rsidR="006E56E6" w:rsidRPr="00E119E6">
              <w:rPr>
                <w:rFonts w:ascii="Times New Roman" w:hAnsi="Times New Roman"/>
                <w:b/>
                <w:color w:val="000000"/>
                <w:sz w:val="28"/>
                <w:szCs w:val="28"/>
                <w:lang w:val="uk-UA"/>
              </w:rPr>
              <w:t>APPROVED</w:t>
            </w:r>
          </w:p>
        </w:tc>
      </w:tr>
      <w:tr w:rsidR="007D2038" w:rsidRPr="00E119E6" w14:paraId="5D3AE332" w14:textId="77777777" w:rsidTr="00E6778A">
        <w:trPr>
          <w:trHeight w:val="127"/>
        </w:trPr>
        <w:tc>
          <w:tcPr>
            <w:tcW w:w="5211" w:type="dxa"/>
            <w:gridSpan w:val="2"/>
          </w:tcPr>
          <w:p w14:paraId="1A5D5F05" w14:textId="400B344A" w:rsidR="007D2038" w:rsidRPr="00E119E6" w:rsidRDefault="00981043" w:rsidP="007D2038">
            <w:pPr>
              <w:pBdr>
                <w:top w:val="nil"/>
                <w:left w:val="nil"/>
                <w:bottom w:val="nil"/>
                <w:right w:val="nil"/>
                <w:between w:val="nil"/>
              </w:pBdr>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на засіданні к</w:t>
            </w:r>
            <w:r w:rsidR="007D2038" w:rsidRPr="00E119E6">
              <w:rPr>
                <w:rFonts w:ascii="Times New Roman" w:hAnsi="Times New Roman"/>
                <w:color w:val="000000"/>
                <w:sz w:val="28"/>
                <w:szCs w:val="28"/>
                <w:lang w:val="uk-UA"/>
              </w:rPr>
              <w:t>афедр</w:t>
            </w:r>
            <w:r w:rsidRPr="00E119E6">
              <w:rPr>
                <w:rFonts w:ascii="Times New Roman" w:hAnsi="Times New Roman"/>
                <w:color w:val="000000"/>
                <w:sz w:val="28"/>
                <w:szCs w:val="28"/>
                <w:lang w:val="uk-UA"/>
              </w:rPr>
              <w:t>и</w:t>
            </w:r>
            <w:r w:rsidR="006E56E6" w:rsidRPr="00E119E6">
              <w:rPr>
                <w:lang w:val="uk-UA"/>
              </w:rPr>
              <w:t xml:space="preserve"> </w:t>
            </w:r>
            <w:r w:rsidR="006E56E6" w:rsidRPr="00E119E6">
              <w:rPr>
                <w:rStyle w:val="21"/>
                <w:rFonts w:ascii="Times New Roman" w:hAnsi="Times New Roman" w:cs="Times New Roman"/>
                <w:b/>
                <w:bCs/>
                <w:color w:val="212529"/>
                <w:sz w:val="28"/>
                <w:szCs w:val="28"/>
                <w:lang w:val="uk-UA"/>
              </w:rPr>
              <w:t xml:space="preserve">/ </w:t>
            </w:r>
            <w:r w:rsidR="006E56E6" w:rsidRPr="00E119E6">
              <w:rPr>
                <w:rFonts w:ascii="Times New Roman" w:hAnsi="Times New Roman"/>
                <w:color w:val="000000"/>
                <w:sz w:val="28"/>
                <w:szCs w:val="28"/>
                <w:lang w:val="uk-UA"/>
              </w:rPr>
              <w:t>at the meeting of the department</w:t>
            </w:r>
            <w:r w:rsidR="007D2038" w:rsidRPr="00E119E6">
              <w:rPr>
                <w:rFonts w:ascii="Times New Roman" w:hAnsi="Times New Roman"/>
                <w:color w:val="000000"/>
                <w:sz w:val="28"/>
                <w:szCs w:val="28"/>
                <w:lang w:val="uk-UA"/>
              </w:rPr>
              <w:t xml:space="preserve"> </w:t>
            </w:r>
            <w:r w:rsidR="0082586D" w:rsidRPr="00E119E6">
              <w:rPr>
                <w:rFonts w:ascii="Times New Roman" w:hAnsi="Times New Roman"/>
                <w:color w:val="000000"/>
                <w:sz w:val="28"/>
                <w:szCs w:val="28"/>
                <w:lang w:val="uk-UA"/>
              </w:rPr>
              <w:t>_</w:t>
            </w:r>
            <w:r w:rsidR="00960A30" w:rsidRPr="00E119E6">
              <w:rPr>
                <w:rFonts w:ascii="Times New Roman" w:hAnsi="Times New Roman"/>
                <w:i/>
                <w:iCs/>
                <w:color w:val="000000"/>
                <w:sz w:val="28"/>
                <w:szCs w:val="28"/>
                <w:u w:val="single"/>
                <w:lang w:val="uk-UA"/>
              </w:rPr>
              <w:t>Дизайн / Design</w:t>
            </w:r>
            <w:r w:rsidR="00960A30" w:rsidRPr="00E119E6">
              <w:rPr>
                <w:rFonts w:ascii="Times New Roman" w:hAnsi="Times New Roman"/>
                <w:color w:val="000000"/>
                <w:sz w:val="28"/>
                <w:szCs w:val="28"/>
                <w:u w:val="single"/>
                <w:lang w:val="uk-UA"/>
              </w:rPr>
              <w:t xml:space="preserve"> </w:t>
            </w:r>
            <w:r w:rsidR="0082586D" w:rsidRPr="00E119E6">
              <w:rPr>
                <w:rFonts w:ascii="Times New Roman" w:hAnsi="Times New Roman"/>
                <w:color w:val="000000"/>
                <w:sz w:val="28"/>
                <w:szCs w:val="28"/>
                <w:lang w:val="uk-UA"/>
              </w:rPr>
              <w:t>___________</w:t>
            </w:r>
          </w:p>
          <w:p w14:paraId="0B12F060" w14:textId="77777777" w:rsidR="00AC4C5C" w:rsidRPr="00E119E6" w:rsidRDefault="006E56E6" w:rsidP="006E56E6">
            <w:pPr>
              <w:pBdr>
                <w:top w:val="nil"/>
                <w:left w:val="nil"/>
                <w:bottom w:val="nil"/>
                <w:right w:val="nil"/>
                <w:between w:val="nil"/>
              </w:pBdr>
              <w:spacing w:after="0"/>
              <w:rPr>
                <w:rFonts w:ascii="Times New Roman" w:hAnsi="Times New Roman"/>
                <w:color w:val="000000"/>
                <w:sz w:val="24"/>
                <w:szCs w:val="24"/>
                <w:lang w:val="uk-UA"/>
              </w:rPr>
            </w:pPr>
            <w:r w:rsidRPr="00E119E6">
              <w:rPr>
                <w:rFonts w:ascii="Times New Roman" w:hAnsi="Times New Roman"/>
                <w:color w:val="000000"/>
                <w:sz w:val="24"/>
                <w:szCs w:val="24"/>
                <w:lang w:val="uk-UA"/>
              </w:rPr>
              <w:t xml:space="preserve">                    </w:t>
            </w:r>
            <w:r w:rsidR="00AC4C5C" w:rsidRPr="00E119E6">
              <w:rPr>
                <w:rFonts w:ascii="Times New Roman" w:hAnsi="Times New Roman"/>
                <w:color w:val="000000"/>
                <w:sz w:val="24"/>
                <w:szCs w:val="24"/>
                <w:lang w:val="uk-UA"/>
              </w:rPr>
              <w:t>(назва кафедри</w:t>
            </w:r>
            <w:r w:rsidRPr="00E119E6">
              <w:rPr>
                <w:sz w:val="24"/>
                <w:szCs w:val="24"/>
                <w:lang w:val="uk-UA"/>
              </w:rPr>
              <w:t xml:space="preserve"> </w:t>
            </w:r>
            <w:r w:rsidRPr="00E119E6">
              <w:rPr>
                <w:rStyle w:val="21"/>
                <w:rFonts w:ascii="Times New Roman" w:hAnsi="Times New Roman" w:cs="Times New Roman"/>
                <w:b/>
                <w:bCs/>
                <w:color w:val="212529"/>
                <w:sz w:val="24"/>
                <w:szCs w:val="24"/>
                <w:lang w:val="uk-UA"/>
              </w:rPr>
              <w:t xml:space="preserve">/ </w:t>
            </w:r>
            <w:r w:rsidRPr="00E119E6">
              <w:rPr>
                <w:rFonts w:ascii="Times New Roman" w:hAnsi="Times New Roman"/>
                <w:color w:val="000000"/>
                <w:sz w:val="24"/>
                <w:szCs w:val="24"/>
                <w:lang w:val="uk-UA"/>
              </w:rPr>
              <w:t>Department Name</w:t>
            </w:r>
            <w:r w:rsidR="00AC4C5C" w:rsidRPr="00E119E6">
              <w:rPr>
                <w:rFonts w:ascii="Times New Roman" w:hAnsi="Times New Roman"/>
                <w:color w:val="000000"/>
                <w:sz w:val="24"/>
                <w:szCs w:val="24"/>
                <w:lang w:val="uk-UA"/>
              </w:rPr>
              <w:t>)</w:t>
            </w:r>
          </w:p>
        </w:tc>
        <w:tc>
          <w:tcPr>
            <w:tcW w:w="4889" w:type="dxa"/>
            <w:gridSpan w:val="2"/>
          </w:tcPr>
          <w:p w14:paraId="709C5722" w14:textId="77777777" w:rsidR="00717A94" w:rsidRPr="00E119E6" w:rsidRDefault="00717A94" w:rsidP="007D2038">
            <w:pPr>
              <w:pBdr>
                <w:top w:val="nil"/>
                <w:left w:val="nil"/>
                <w:bottom w:val="nil"/>
                <w:right w:val="nil"/>
                <w:between w:val="nil"/>
              </w:pBdr>
              <w:spacing w:after="0"/>
              <w:rPr>
                <w:rFonts w:ascii="Times New Roman" w:hAnsi="Times New Roman"/>
                <w:color w:val="000000"/>
                <w:sz w:val="28"/>
                <w:szCs w:val="28"/>
                <w:lang w:val="uk-UA"/>
              </w:rPr>
            </w:pPr>
          </w:p>
          <w:p w14:paraId="38C79F66" w14:textId="77777777" w:rsidR="007D2038" w:rsidRPr="00E119E6" w:rsidRDefault="007D2038" w:rsidP="007D2038">
            <w:pPr>
              <w:pBdr>
                <w:top w:val="nil"/>
                <w:left w:val="nil"/>
                <w:bottom w:val="nil"/>
                <w:right w:val="nil"/>
                <w:between w:val="nil"/>
              </w:pBdr>
              <w:spacing w:after="0"/>
              <w:rPr>
                <w:rFonts w:ascii="Times New Roman" w:hAnsi="Times New Roman"/>
                <w:color w:val="000000"/>
                <w:lang w:val="uk-UA"/>
              </w:rPr>
            </w:pPr>
          </w:p>
        </w:tc>
      </w:tr>
      <w:tr w:rsidR="006E56E6" w:rsidRPr="00E119E6" w14:paraId="25FBA462" w14:textId="77777777" w:rsidTr="00E6778A">
        <w:trPr>
          <w:trHeight w:val="127"/>
        </w:trPr>
        <w:tc>
          <w:tcPr>
            <w:tcW w:w="5211" w:type="dxa"/>
            <w:gridSpan w:val="2"/>
          </w:tcPr>
          <w:p w14:paraId="372AD885" w14:textId="77777777" w:rsidR="006E56E6" w:rsidRPr="00E119E6" w:rsidRDefault="006E56E6" w:rsidP="007D2038">
            <w:pPr>
              <w:pBdr>
                <w:top w:val="nil"/>
                <w:left w:val="nil"/>
                <w:bottom w:val="nil"/>
                <w:right w:val="nil"/>
                <w:between w:val="nil"/>
              </w:pBdr>
              <w:spacing w:after="0"/>
              <w:rPr>
                <w:rFonts w:ascii="Times New Roman" w:hAnsi="Times New Roman"/>
                <w:color w:val="000000"/>
                <w:sz w:val="28"/>
                <w:szCs w:val="28"/>
                <w:lang w:val="uk-UA"/>
              </w:rPr>
            </w:pPr>
          </w:p>
          <w:p w14:paraId="01C13A9D" w14:textId="77777777" w:rsidR="006E56E6" w:rsidRPr="00E119E6" w:rsidRDefault="006E56E6" w:rsidP="007D2038">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 xml:space="preserve">Протокол </w:t>
            </w:r>
            <w:r w:rsidRPr="00E119E6">
              <w:rPr>
                <w:rStyle w:val="21"/>
                <w:rFonts w:ascii="Times New Roman" w:hAnsi="Times New Roman" w:cs="Times New Roman"/>
                <w:b/>
                <w:bCs/>
                <w:color w:val="212529"/>
                <w:sz w:val="28"/>
                <w:szCs w:val="28"/>
                <w:lang w:val="uk-UA"/>
              </w:rPr>
              <w:t>/</w:t>
            </w:r>
            <w:r w:rsidRPr="00E119E6">
              <w:rPr>
                <w:rFonts w:ascii="Times New Roman" w:hAnsi="Times New Roman"/>
                <w:color w:val="000000"/>
                <w:sz w:val="28"/>
                <w:szCs w:val="28"/>
                <w:lang w:val="uk-UA"/>
              </w:rPr>
              <w:t xml:space="preserve"> Minutes № </w:t>
            </w:r>
            <w:r w:rsidRPr="00E119E6">
              <w:rPr>
                <w:rFonts w:ascii="Times New Roman" w:hAnsi="Times New Roman"/>
                <w:color w:val="000000"/>
                <w:sz w:val="28"/>
                <w:szCs w:val="28"/>
                <w:highlight w:val="yellow"/>
                <w:lang w:val="uk-UA"/>
              </w:rPr>
              <w:t>___</w:t>
            </w:r>
          </w:p>
        </w:tc>
        <w:tc>
          <w:tcPr>
            <w:tcW w:w="4889" w:type="dxa"/>
            <w:gridSpan w:val="2"/>
          </w:tcPr>
          <w:p w14:paraId="6CF259C5" w14:textId="77777777" w:rsidR="006E56E6" w:rsidRPr="00E119E6" w:rsidRDefault="006E56E6" w:rsidP="007D2038">
            <w:pPr>
              <w:pBdr>
                <w:top w:val="nil"/>
                <w:left w:val="nil"/>
                <w:bottom w:val="nil"/>
                <w:right w:val="nil"/>
                <w:between w:val="nil"/>
              </w:pBdr>
              <w:spacing w:after="0"/>
              <w:rPr>
                <w:rFonts w:ascii="Times New Roman" w:hAnsi="Times New Roman"/>
                <w:color w:val="000000"/>
                <w:sz w:val="28"/>
                <w:szCs w:val="28"/>
                <w:lang w:val="uk-UA"/>
              </w:rPr>
            </w:pPr>
          </w:p>
          <w:p w14:paraId="286AD860" w14:textId="5B120A39" w:rsidR="006E56E6" w:rsidRPr="00E119E6" w:rsidRDefault="006E56E6" w:rsidP="007D2038">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 xml:space="preserve">від </w:t>
            </w:r>
            <w:r w:rsidRPr="00E119E6">
              <w:rPr>
                <w:rStyle w:val="21"/>
                <w:rFonts w:ascii="Times New Roman" w:hAnsi="Times New Roman" w:cs="Times New Roman"/>
                <w:b/>
                <w:bCs/>
                <w:color w:val="212529"/>
                <w:sz w:val="28"/>
                <w:szCs w:val="28"/>
                <w:lang w:val="uk-UA"/>
              </w:rPr>
              <w:t>/</w:t>
            </w:r>
            <w:r w:rsidRPr="00E119E6">
              <w:rPr>
                <w:rFonts w:ascii="Times New Roman" w:hAnsi="Times New Roman"/>
                <w:color w:val="000000"/>
                <w:sz w:val="28"/>
                <w:szCs w:val="28"/>
                <w:lang w:val="uk-UA"/>
              </w:rPr>
              <w:t xml:space="preserve"> from </w:t>
            </w:r>
            <w:r w:rsidRPr="00E119E6">
              <w:rPr>
                <w:rFonts w:ascii="Times New Roman" w:hAnsi="Times New Roman"/>
                <w:color w:val="000000"/>
                <w:sz w:val="28"/>
                <w:szCs w:val="28"/>
                <w:highlight w:val="yellow"/>
                <w:lang w:val="uk-UA"/>
              </w:rPr>
              <w:t>________</w:t>
            </w:r>
            <w:r w:rsidRPr="00E119E6">
              <w:rPr>
                <w:rFonts w:ascii="Times New Roman" w:hAnsi="Times New Roman"/>
                <w:color w:val="000000"/>
                <w:sz w:val="28"/>
                <w:szCs w:val="28"/>
                <w:lang w:val="uk-UA"/>
              </w:rPr>
              <w:t xml:space="preserve"> 202</w:t>
            </w:r>
            <w:r w:rsidR="00960A30" w:rsidRPr="00E119E6">
              <w:rPr>
                <w:rFonts w:ascii="Times New Roman" w:hAnsi="Times New Roman"/>
                <w:color w:val="000000"/>
                <w:sz w:val="28"/>
                <w:szCs w:val="28"/>
                <w:lang w:val="uk-UA"/>
              </w:rPr>
              <w:t>6</w:t>
            </w:r>
            <w:r w:rsidRPr="00E119E6">
              <w:rPr>
                <w:rFonts w:ascii="Times New Roman" w:hAnsi="Times New Roman"/>
                <w:color w:val="000000"/>
                <w:sz w:val="28"/>
                <w:szCs w:val="28"/>
                <w:lang w:val="uk-UA"/>
              </w:rPr>
              <w:t> р.</w:t>
            </w:r>
          </w:p>
        </w:tc>
      </w:tr>
      <w:tr w:rsidR="0016369F" w:rsidRPr="00E119E6" w14:paraId="046B6CA4" w14:textId="77777777" w:rsidTr="00E6778A">
        <w:trPr>
          <w:trHeight w:val="127"/>
        </w:trPr>
        <w:tc>
          <w:tcPr>
            <w:tcW w:w="2345" w:type="dxa"/>
          </w:tcPr>
          <w:p w14:paraId="41DDFE58" w14:textId="77777777" w:rsidR="0016369F" w:rsidRPr="00E119E6"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866" w:type="dxa"/>
          </w:tcPr>
          <w:p w14:paraId="7C735F64" w14:textId="77777777" w:rsidR="0016369F" w:rsidRPr="00E119E6"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364" w:type="dxa"/>
          </w:tcPr>
          <w:p w14:paraId="711F6EF8" w14:textId="77777777" w:rsidR="0016369F" w:rsidRPr="00E119E6"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525" w:type="dxa"/>
          </w:tcPr>
          <w:p w14:paraId="5DF112CF" w14:textId="77777777" w:rsidR="0016369F" w:rsidRPr="00E119E6"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r>
      <w:tr w:rsidR="007D2038" w:rsidRPr="00E119E6" w14:paraId="7FE32286" w14:textId="77777777" w:rsidTr="00E6778A">
        <w:trPr>
          <w:trHeight w:val="127"/>
        </w:trPr>
        <w:tc>
          <w:tcPr>
            <w:tcW w:w="5211" w:type="dxa"/>
            <w:gridSpan w:val="2"/>
          </w:tcPr>
          <w:p w14:paraId="28337019" w14:textId="77777777" w:rsidR="007D2038" w:rsidRPr="00E119E6" w:rsidRDefault="007D2038" w:rsidP="007D2038">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Завідувач кафедри</w:t>
            </w:r>
            <w:r w:rsidR="006E56E6" w:rsidRPr="00E119E6">
              <w:rPr>
                <w:rFonts w:ascii="Times New Roman" w:hAnsi="Times New Roman"/>
                <w:color w:val="000000"/>
                <w:sz w:val="28"/>
                <w:szCs w:val="28"/>
                <w:lang w:val="uk-UA"/>
              </w:rPr>
              <w:t xml:space="preserve"> </w:t>
            </w:r>
            <w:r w:rsidR="006E56E6" w:rsidRPr="00E119E6">
              <w:rPr>
                <w:rStyle w:val="21"/>
                <w:rFonts w:ascii="Times New Roman" w:hAnsi="Times New Roman" w:cs="Times New Roman"/>
                <w:b/>
                <w:bCs/>
                <w:color w:val="212529"/>
                <w:sz w:val="28"/>
                <w:szCs w:val="28"/>
                <w:lang w:val="uk-UA"/>
              </w:rPr>
              <w:t>/</w:t>
            </w:r>
            <w:r w:rsidR="006E56E6" w:rsidRPr="00E119E6">
              <w:rPr>
                <w:rFonts w:ascii="Times New Roman" w:hAnsi="Times New Roman"/>
                <w:color w:val="000000"/>
                <w:sz w:val="28"/>
                <w:szCs w:val="28"/>
                <w:lang w:val="uk-UA"/>
              </w:rPr>
              <w:t xml:space="preserve"> Head of the Department</w:t>
            </w:r>
          </w:p>
        </w:tc>
        <w:tc>
          <w:tcPr>
            <w:tcW w:w="4889" w:type="dxa"/>
            <w:gridSpan w:val="2"/>
          </w:tcPr>
          <w:p w14:paraId="5860427A" w14:textId="51CFB451" w:rsidR="007D2038" w:rsidRPr="00E119E6" w:rsidRDefault="004E4338" w:rsidP="004E4338">
            <w:pPr>
              <w:pBdr>
                <w:top w:val="nil"/>
                <w:left w:val="nil"/>
                <w:bottom w:val="nil"/>
                <w:right w:val="nil"/>
                <w:between w:val="nil"/>
              </w:pBdr>
              <w:spacing w:after="0"/>
              <w:jc w:val="both"/>
              <w:rPr>
                <w:rFonts w:ascii="Times New Roman" w:hAnsi="Times New Roman"/>
                <w:color w:val="000000"/>
                <w:lang w:val="uk-UA"/>
              </w:rPr>
            </w:pPr>
            <w:r w:rsidRPr="00E119E6">
              <w:rPr>
                <w:rFonts w:ascii="Times New Roman" w:hAnsi="Times New Roman"/>
                <w:color w:val="000000"/>
                <w:sz w:val="28"/>
                <w:szCs w:val="28"/>
                <w:lang w:val="uk-UA"/>
              </w:rPr>
              <w:t xml:space="preserve">______________   </w:t>
            </w:r>
            <w:r w:rsidR="00960A30" w:rsidRPr="00E119E6">
              <w:rPr>
                <w:rFonts w:ascii="Times New Roman" w:hAnsi="Times New Roman"/>
                <w:color w:val="000000"/>
                <w:sz w:val="28"/>
                <w:szCs w:val="28"/>
                <w:lang w:val="uk-UA"/>
              </w:rPr>
              <w:t>Тетяна ПАВЛЕНКО</w:t>
            </w:r>
            <w:r w:rsidR="006E56E6" w:rsidRPr="00E119E6">
              <w:rPr>
                <w:rFonts w:ascii="Times New Roman" w:hAnsi="Times New Roman"/>
                <w:caps/>
                <w:color w:val="000000"/>
                <w:sz w:val="28"/>
                <w:szCs w:val="28"/>
                <w:lang w:val="uk-UA"/>
              </w:rPr>
              <w:t xml:space="preserve"> </w:t>
            </w:r>
            <w:r w:rsidR="006E56E6" w:rsidRPr="00E119E6">
              <w:rPr>
                <w:rStyle w:val="21"/>
                <w:rFonts w:ascii="Times New Roman" w:hAnsi="Times New Roman" w:cs="Times New Roman"/>
                <w:b/>
                <w:bCs/>
                <w:color w:val="212529"/>
                <w:sz w:val="28"/>
                <w:szCs w:val="28"/>
                <w:lang w:val="uk-UA"/>
              </w:rPr>
              <w:t xml:space="preserve">/ </w:t>
            </w:r>
            <w:r w:rsidR="006E56E6" w:rsidRPr="00E119E6">
              <w:rPr>
                <w:lang w:val="uk-UA"/>
              </w:rPr>
              <w:t xml:space="preserve"> </w:t>
            </w:r>
            <w:r w:rsidR="00960A30" w:rsidRPr="00E119E6">
              <w:rPr>
                <w:rFonts w:ascii="Times New Roman" w:hAnsi="Times New Roman"/>
                <w:caps/>
                <w:color w:val="000000"/>
                <w:sz w:val="28"/>
                <w:szCs w:val="28"/>
                <w:lang w:val="uk-UA"/>
              </w:rPr>
              <w:t>Tetiana Pavlenko</w:t>
            </w:r>
          </w:p>
        </w:tc>
      </w:tr>
      <w:tr w:rsidR="007D2038" w:rsidRPr="00E119E6" w14:paraId="57E816D8" w14:textId="77777777" w:rsidTr="00E6778A">
        <w:trPr>
          <w:trHeight w:val="125"/>
        </w:trPr>
        <w:tc>
          <w:tcPr>
            <w:tcW w:w="10100" w:type="dxa"/>
            <w:gridSpan w:val="4"/>
          </w:tcPr>
          <w:p w14:paraId="47B07793" w14:textId="77777777" w:rsidR="007D2038" w:rsidRPr="00E119E6" w:rsidRDefault="007D2038" w:rsidP="007D2038">
            <w:pPr>
              <w:pBdr>
                <w:top w:val="nil"/>
                <w:left w:val="nil"/>
                <w:bottom w:val="nil"/>
                <w:right w:val="nil"/>
                <w:between w:val="nil"/>
              </w:pBdr>
              <w:spacing w:after="0"/>
              <w:rPr>
                <w:rFonts w:ascii="Times New Roman" w:hAnsi="Times New Roman"/>
                <w:color w:val="000000"/>
                <w:lang w:val="uk-UA"/>
              </w:rPr>
            </w:pPr>
          </w:p>
        </w:tc>
      </w:tr>
      <w:tr w:rsidR="00E6778A" w:rsidRPr="00E119E6" w14:paraId="35A61AE7" w14:textId="77777777" w:rsidTr="00E6778A">
        <w:trPr>
          <w:trHeight w:val="127"/>
        </w:trPr>
        <w:tc>
          <w:tcPr>
            <w:tcW w:w="10100" w:type="dxa"/>
            <w:gridSpan w:val="4"/>
          </w:tcPr>
          <w:p w14:paraId="7DC15181" w14:textId="77777777" w:rsidR="00E6778A" w:rsidRPr="00E119E6" w:rsidRDefault="00E6778A" w:rsidP="007D2038">
            <w:pPr>
              <w:pBdr>
                <w:top w:val="nil"/>
                <w:left w:val="nil"/>
                <w:bottom w:val="nil"/>
                <w:right w:val="nil"/>
                <w:between w:val="nil"/>
              </w:pBdr>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Науково-методичною комісією факультету </w:t>
            </w:r>
            <w:r w:rsidRPr="00E119E6">
              <w:rPr>
                <w:rStyle w:val="21"/>
                <w:rFonts w:ascii="Times New Roman" w:hAnsi="Times New Roman" w:cs="Times New Roman"/>
                <w:b/>
                <w:bCs/>
                <w:color w:val="212529"/>
                <w:sz w:val="28"/>
                <w:szCs w:val="28"/>
                <w:lang w:val="uk-UA"/>
              </w:rPr>
              <w:t>/</w:t>
            </w:r>
          </w:p>
          <w:p w14:paraId="7C60B76C" w14:textId="73F117B5" w:rsidR="00E6778A" w:rsidRPr="00E119E6" w:rsidRDefault="00E6778A" w:rsidP="007D2038">
            <w:pPr>
              <w:pBdr>
                <w:top w:val="nil"/>
                <w:left w:val="nil"/>
                <w:bottom w:val="nil"/>
                <w:right w:val="nil"/>
                <w:between w:val="nil"/>
              </w:pBdr>
              <w:spacing w:after="0"/>
              <w:rPr>
                <w:rFonts w:ascii="Times New Roman" w:hAnsi="Times New Roman"/>
                <w:i/>
                <w:iCs/>
                <w:color w:val="000000"/>
                <w:sz w:val="28"/>
                <w:szCs w:val="28"/>
                <w:u w:val="single"/>
                <w:lang w:val="uk-UA"/>
              </w:rPr>
            </w:pPr>
            <w:r w:rsidRPr="00E119E6">
              <w:rPr>
                <w:rFonts w:ascii="Times New Roman" w:hAnsi="Times New Roman"/>
                <w:color w:val="000000"/>
                <w:sz w:val="28"/>
                <w:szCs w:val="28"/>
                <w:lang w:val="uk-UA"/>
              </w:rPr>
              <w:t xml:space="preserve">Faculty Scientific and Methodological Commission </w:t>
            </w:r>
            <w:r w:rsidR="00960A30" w:rsidRPr="00E119E6">
              <w:rPr>
                <w:rFonts w:ascii="Times New Roman" w:hAnsi="Times New Roman"/>
                <w:i/>
                <w:iCs/>
                <w:color w:val="000000"/>
                <w:sz w:val="28"/>
                <w:szCs w:val="28"/>
                <w:u w:val="single"/>
                <w:lang w:val="uk-UA"/>
              </w:rPr>
              <w:t>будівництва, архітектури та         дизайну /</w:t>
            </w:r>
            <w:r w:rsidR="00960A30" w:rsidRPr="00E119E6">
              <w:rPr>
                <w:u w:val="single"/>
                <w:lang w:val="uk-UA"/>
              </w:rPr>
              <w:t xml:space="preserve"> </w:t>
            </w:r>
            <w:r w:rsidR="00960A30" w:rsidRPr="00E119E6">
              <w:rPr>
                <w:rFonts w:ascii="Times New Roman" w:hAnsi="Times New Roman"/>
                <w:i/>
                <w:iCs/>
                <w:color w:val="000000"/>
                <w:sz w:val="28"/>
                <w:szCs w:val="28"/>
                <w:u w:val="single"/>
                <w:lang w:val="uk-UA"/>
              </w:rPr>
              <w:t xml:space="preserve">construction, architecture and design </w:t>
            </w:r>
          </w:p>
          <w:p w14:paraId="2569AA4A" w14:textId="77777777" w:rsidR="00E6778A" w:rsidRPr="00E119E6" w:rsidRDefault="00E6778A" w:rsidP="00AC4C5C">
            <w:pPr>
              <w:pBdr>
                <w:top w:val="nil"/>
                <w:left w:val="nil"/>
                <w:bottom w:val="nil"/>
                <w:right w:val="nil"/>
                <w:between w:val="nil"/>
              </w:pBdr>
              <w:spacing w:after="0"/>
              <w:ind w:firstLine="2410"/>
              <w:rPr>
                <w:rFonts w:ascii="Times New Roman" w:hAnsi="Times New Roman"/>
                <w:color w:val="000000"/>
                <w:lang w:val="uk-UA"/>
              </w:rPr>
            </w:pPr>
            <w:r w:rsidRPr="00E119E6">
              <w:rPr>
                <w:rFonts w:ascii="Times New Roman" w:hAnsi="Times New Roman"/>
                <w:color w:val="000000"/>
                <w:sz w:val="24"/>
                <w:szCs w:val="24"/>
                <w:lang w:val="uk-UA"/>
              </w:rPr>
              <w:t xml:space="preserve">                                                         (назва факультету</w:t>
            </w:r>
            <w:r w:rsidRPr="00E119E6">
              <w:rPr>
                <w:lang w:val="uk-UA"/>
              </w:rPr>
              <w:t xml:space="preserve"> </w:t>
            </w:r>
            <w:r w:rsidRPr="00E119E6">
              <w:rPr>
                <w:rStyle w:val="21"/>
                <w:rFonts w:ascii="Times New Roman" w:hAnsi="Times New Roman" w:cs="Times New Roman"/>
                <w:b/>
                <w:bCs/>
                <w:color w:val="212529"/>
                <w:sz w:val="24"/>
                <w:szCs w:val="24"/>
                <w:lang w:val="uk-UA"/>
              </w:rPr>
              <w:t xml:space="preserve">/ </w:t>
            </w:r>
            <w:r w:rsidRPr="00E119E6">
              <w:rPr>
                <w:rFonts w:ascii="Times New Roman" w:hAnsi="Times New Roman"/>
                <w:color w:val="000000"/>
                <w:sz w:val="24"/>
                <w:szCs w:val="24"/>
                <w:lang w:val="uk-UA"/>
              </w:rPr>
              <w:t>Faculty Name)</w:t>
            </w:r>
          </w:p>
          <w:p w14:paraId="61B69CB1" w14:textId="77777777" w:rsidR="00E6778A" w:rsidRPr="00E119E6" w:rsidRDefault="00E6778A" w:rsidP="007D2038">
            <w:pPr>
              <w:pBdr>
                <w:top w:val="nil"/>
                <w:left w:val="nil"/>
                <w:bottom w:val="nil"/>
                <w:right w:val="nil"/>
                <w:between w:val="nil"/>
              </w:pBdr>
              <w:spacing w:after="0"/>
              <w:rPr>
                <w:rFonts w:ascii="Times New Roman" w:hAnsi="Times New Roman"/>
                <w:color w:val="000000"/>
                <w:lang w:val="uk-UA"/>
              </w:rPr>
            </w:pPr>
            <w:bookmarkStart w:id="2" w:name="bookmark=id.30j0zll" w:colFirst="0" w:colLast="0"/>
            <w:bookmarkEnd w:id="2"/>
          </w:p>
        </w:tc>
      </w:tr>
      <w:tr w:rsidR="006E56E6" w:rsidRPr="00E119E6" w14:paraId="574D503F" w14:textId="77777777" w:rsidTr="00E6778A">
        <w:trPr>
          <w:trHeight w:val="127"/>
        </w:trPr>
        <w:tc>
          <w:tcPr>
            <w:tcW w:w="5211" w:type="dxa"/>
            <w:gridSpan w:val="2"/>
          </w:tcPr>
          <w:p w14:paraId="4062D946" w14:textId="77777777" w:rsidR="006E56E6" w:rsidRPr="00E119E6" w:rsidRDefault="006E56E6" w:rsidP="0014784F">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 xml:space="preserve">Протокол </w:t>
            </w:r>
            <w:r w:rsidRPr="00E119E6">
              <w:rPr>
                <w:rStyle w:val="21"/>
                <w:rFonts w:ascii="Times New Roman" w:hAnsi="Times New Roman" w:cs="Times New Roman"/>
                <w:b/>
                <w:bCs/>
                <w:color w:val="212529"/>
                <w:sz w:val="28"/>
                <w:szCs w:val="28"/>
                <w:lang w:val="uk-UA"/>
              </w:rPr>
              <w:t>/</w:t>
            </w:r>
            <w:r w:rsidRPr="00E119E6">
              <w:rPr>
                <w:rFonts w:ascii="Times New Roman" w:hAnsi="Times New Roman"/>
                <w:color w:val="000000"/>
                <w:sz w:val="28"/>
                <w:szCs w:val="28"/>
                <w:lang w:val="uk-UA"/>
              </w:rPr>
              <w:t xml:space="preserve"> Minutes № </w:t>
            </w:r>
            <w:r w:rsidRPr="00E119E6">
              <w:rPr>
                <w:rFonts w:ascii="Times New Roman" w:hAnsi="Times New Roman"/>
                <w:color w:val="000000"/>
                <w:sz w:val="28"/>
                <w:szCs w:val="28"/>
                <w:highlight w:val="yellow"/>
                <w:lang w:val="uk-UA"/>
              </w:rPr>
              <w:t>___</w:t>
            </w:r>
          </w:p>
        </w:tc>
        <w:tc>
          <w:tcPr>
            <w:tcW w:w="4889" w:type="dxa"/>
            <w:gridSpan w:val="2"/>
          </w:tcPr>
          <w:p w14:paraId="2B36259A" w14:textId="6B52E323" w:rsidR="006E56E6" w:rsidRPr="00E119E6" w:rsidRDefault="006E56E6" w:rsidP="0014784F">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 xml:space="preserve">від </w:t>
            </w:r>
            <w:r w:rsidRPr="00E119E6">
              <w:rPr>
                <w:rStyle w:val="21"/>
                <w:rFonts w:ascii="Times New Roman" w:hAnsi="Times New Roman" w:cs="Times New Roman"/>
                <w:b/>
                <w:bCs/>
                <w:color w:val="212529"/>
                <w:sz w:val="28"/>
                <w:szCs w:val="28"/>
                <w:lang w:val="uk-UA"/>
              </w:rPr>
              <w:t>/</w:t>
            </w:r>
            <w:r w:rsidRPr="00E119E6">
              <w:rPr>
                <w:rFonts w:ascii="Times New Roman" w:hAnsi="Times New Roman"/>
                <w:color w:val="000000"/>
                <w:sz w:val="28"/>
                <w:szCs w:val="28"/>
                <w:lang w:val="uk-UA"/>
              </w:rPr>
              <w:t xml:space="preserve"> from </w:t>
            </w:r>
            <w:r w:rsidRPr="00E119E6">
              <w:rPr>
                <w:rFonts w:ascii="Times New Roman" w:hAnsi="Times New Roman"/>
                <w:color w:val="000000"/>
                <w:sz w:val="28"/>
                <w:szCs w:val="28"/>
                <w:highlight w:val="yellow"/>
                <w:lang w:val="uk-UA"/>
              </w:rPr>
              <w:t>________</w:t>
            </w:r>
            <w:r w:rsidRPr="00E119E6">
              <w:rPr>
                <w:rFonts w:ascii="Times New Roman" w:hAnsi="Times New Roman"/>
                <w:color w:val="000000"/>
                <w:sz w:val="28"/>
                <w:szCs w:val="28"/>
                <w:lang w:val="uk-UA"/>
              </w:rPr>
              <w:t xml:space="preserve"> 202</w:t>
            </w:r>
            <w:r w:rsidR="00960A30" w:rsidRPr="00E119E6">
              <w:rPr>
                <w:rFonts w:ascii="Times New Roman" w:hAnsi="Times New Roman"/>
                <w:color w:val="000000"/>
                <w:sz w:val="28"/>
                <w:szCs w:val="28"/>
                <w:lang w:val="uk-UA"/>
              </w:rPr>
              <w:t>6</w:t>
            </w:r>
            <w:r w:rsidRPr="00E119E6">
              <w:rPr>
                <w:rFonts w:ascii="Times New Roman" w:hAnsi="Times New Roman"/>
                <w:color w:val="000000"/>
                <w:sz w:val="28"/>
                <w:szCs w:val="28"/>
                <w:lang w:val="uk-UA"/>
              </w:rPr>
              <w:t> р.</w:t>
            </w:r>
          </w:p>
        </w:tc>
      </w:tr>
      <w:tr w:rsidR="0016369F" w:rsidRPr="00E119E6" w14:paraId="19B79D3D" w14:textId="77777777" w:rsidTr="00E6778A">
        <w:trPr>
          <w:trHeight w:val="127"/>
        </w:trPr>
        <w:tc>
          <w:tcPr>
            <w:tcW w:w="2345" w:type="dxa"/>
          </w:tcPr>
          <w:p w14:paraId="4C0C6FC8" w14:textId="77777777" w:rsidR="0016369F" w:rsidRPr="00E119E6"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866" w:type="dxa"/>
          </w:tcPr>
          <w:p w14:paraId="14291EE8" w14:textId="77777777" w:rsidR="0016369F" w:rsidRPr="00E119E6"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364" w:type="dxa"/>
          </w:tcPr>
          <w:p w14:paraId="08935631" w14:textId="77777777" w:rsidR="0016369F" w:rsidRPr="00E119E6"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525" w:type="dxa"/>
          </w:tcPr>
          <w:p w14:paraId="175E5A37" w14:textId="77777777" w:rsidR="0016369F" w:rsidRPr="00E119E6"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r>
      <w:tr w:rsidR="007D2038" w:rsidRPr="00E119E6" w14:paraId="7227D40E" w14:textId="77777777" w:rsidTr="00E6778A">
        <w:trPr>
          <w:trHeight w:val="127"/>
        </w:trPr>
        <w:tc>
          <w:tcPr>
            <w:tcW w:w="5211" w:type="dxa"/>
            <w:gridSpan w:val="2"/>
          </w:tcPr>
          <w:p w14:paraId="3417FBE9" w14:textId="77777777" w:rsidR="007D2038" w:rsidRPr="00E119E6" w:rsidRDefault="007D2038" w:rsidP="007D2038">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 xml:space="preserve">Голова </w:t>
            </w:r>
            <w:r w:rsidR="0014784F" w:rsidRPr="00E119E6">
              <w:rPr>
                <w:rFonts w:ascii="Times New Roman" w:hAnsi="Times New Roman"/>
                <w:color w:val="000000"/>
                <w:sz w:val="28"/>
                <w:szCs w:val="28"/>
                <w:lang w:val="uk-UA"/>
              </w:rPr>
              <w:t>н</w:t>
            </w:r>
            <w:r w:rsidR="0016369F" w:rsidRPr="00E119E6">
              <w:rPr>
                <w:rFonts w:ascii="Times New Roman" w:hAnsi="Times New Roman"/>
                <w:color w:val="000000"/>
                <w:sz w:val="28"/>
                <w:szCs w:val="28"/>
                <w:lang w:val="uk-UA"/>
              </w:rPr>
              <w:t>ауково-методичної комісії факультету</w:t>
            </w:r>
            <w:r w:rsidR="00E6778A" w:rsidRPr="00E119E6">
              <w:rPr>
                <w:rFonts w:ascii="Times New Roman" w:hAnsi="Times New Roman"/>
                <w:color w:val="000000"/>
                <w:sz w:val="28"/>
                <w:szCs w:val="28"/>
                <w:lang w:val="uk-UA"/>
              </w:rPr>
              <w:t xml:space="preserve"> </w:t>
            </w:r>
            <w:r w:rsidR="00E6778A" w:rsidRPr="00E119E6">
              <w:rPr>
                <w:rStyle w:val="21"/>
                <w:rFonts w:ascii="Times New Roman" w:hAnsi="Times New Roman" w:cs="Times New Roman"/>
                <w:b/>
                <w:bCs/>
                <w:color w:val="212529"/>
                <w:sz w:val="28"/>
                <w:szCs w:val="28"/>
                <w:lang w:val="uk-UA"/>
              </w:rPr>
              <w:t xml:space="preserve">/ </w:t>
            </w:r>
            <w:r w:rsidR="00E6778A" w:rsidRPr="00E119E6">
              <w:rPr>
                <w:rFonts w:ascii="Times New Roman" w:hAnsi="Times New Roman"/>
                <w:color w:val="000000"/>
                <w:sz w:val="28"/>
                <w:szCs w:val="28"/>
                <w:lang w:val="uk-UA"/>
              </w:rPr>
              <w:t>Chair of the Faculty Scientific and Methodological Commission</w:t>
            </w:r>
          </w:p>
        </w:tc>
        <w:tc>
          <w:tcPr>
            <w:tcW w:w="4889" w:type="dxa"/>
            <w:gridSpan w:val="2"/>
          </w:tcPr>
          <w:p w14:paraId="1727EFD1" w14:textId="450B4E63" w:rsidR="007D2038" w:rsidRPr="00E119E6" w:rsidRDefault="006E56E6" w:rsidP="007D2038">
            <w:pPr>
              <w:pBdr>
                <w:top w:val="nil"/>
                <w:left w:val="nil"/>
                <w:bottom w:val="nil"/>
                <w:right w:val="nil"/>
                <w:between w:val="nil"/>
              </w:pBdr>
              <w:spacing w:after="0"/>
              <w:jc w:val="right"/>
              <w:rPr>
                <w:rFonts w:ascii="Times New Roman" w:hAnsi="Times New Roman"/>
                <w:color w:val="000000"/>
                <w:lang w:val="uk-UA"/>
              </w:rPr>
            </w:pPr>
            <w:r w:rsidRPr="00E119E6">
              <w:rPr>
                <w:rFonts w:ascii="Times New Roman" w:hAnsi="Times New Roman"/>
                <w:color w:val="000000"/>
                <w:sz w:val="28"/>
                <w:szCs w:val="28"/>
                <w:lang w:val="uk-UA"/>
              </w:rPr>
              <w:t xml:space="preserve">______________     </w:t>
            </w:r>
            <w:r w:rsidR="00960A30" w:rsidRPr="00E119E6">
              <w:rPr>
                <w:rFonts w:ascii="Times New Roman" w:hAnsi="Times New Roman"/>
                <w:color w:val="000000"/>
                <w:sz w:val="28"/>
                <w:szCs w:val="28"/>
                <w:lang w:val="uk-UA"/>
              </w:rPr>
              <w:t>Ольга БАБЕНКО</w:t>
            </w:r>
            <w:r w:rsidRPr="00E119E6">
              <w:rPr>
                <w:rFonts w:ascii="Times New Roman" w:hAnsi="Times New Roman"/>
                <w:caps/>
                <w:color w:val="000000"/>
                <w:sz w:val="28"/>
                <w:szCs w:val="28"/>
                <w:lang w:val="uk-UA"/>
              </w:rPr>
              <w:t xml:space="preserve"> </w:t>
            </w:r>
            <w:r w:rsidRPr="00E119E6">
              <w:rPr>
                <w:rStyle w:val="21"/>
                <w:rFonts w:ascii="Times New Roman" w:hAnsi="Times New Roman" w:cs="Times New Roman"/>
                <w:b/>
                <w:bCs/>
                <w:color w:val="212529"/>
                <w:sz w:val="28"/>
                <w:szCs w:val="28"/>
                <w:lang w:val="uk-UA"/>
              </w:rPr>
              <w:t xml:space="preserve">/ </w:t>
            </w:r>
            <w:r w:rsidRPr="00E119E6">
              <w:rPr>
                <w:lang w:val="uk-UA"/>
              </w:rPr>
              <w:t xml:space="preserve"> </w:t>
            </w:r>
            <w:r w:rsidR="00960A30" w:rsidRPr="00E119E6">
              <w:rPr>
                <w:rFonts w:ascii="Times New Roman" w:hAnsi="Times New Roman"/>
                <w:caps/>
                <w:color w:val="000000"/>
                <w:sz w:val="28"/>
                <w:szCs w:val="28"/>
                <w:lang w:val="uk-UA"/>
              </w:rPr>
              <w:t>Olga BABENKO</w:t>
            </w:r>
          </w:p>
        </w:tc>
      </w:tr>
      <w:tr w:rsidR="007D2038" w:rsidRPr="00E119E6" w14:paraId="5DC68316" w14:textId="77777777" w:rsidTr="00E6778A">
        <w:trPr>
          <w:trHeight w:val="125"/>
        </w:trPr>
        <w:tc>
          <w:tcPr>
            <w:tcW w:w="10100" w:type="dxa"/>
            <w:gridSpan w:val="4"/>
          </w:tcPr>
          <w:p w14:paraId="7CFF0096" w14:textId="77777777" w:rsidR="007D2038" w:rsidRPr="00E119E6" w:rsidRDefault="007D2038" w:rsidP="007D2038">
            <w:pPr>
              <w:pBdr>
                <w:top w:val="nil"/>
                <w:left w:val="nil"/>
                <w:bottom w:val="nil"/>
                <w:right w:val="nil"/>
                <w:between w:val="nil"/>
              </w:pBdr>
              <w:spacing w:after="0"/>
              <w:rPr>
                <w:rFonts w:ascii="Times New Roman" w:hAnsi="Times New Roman"/>
                <w:color w:val="000000"/>
                <w:lang w:val="uk-UA"/>
              </w:rPr>
            </w:pPr>
          </w:p>
        </w:tc>
      </w:tr>
      <w:tr w:rsidR="007D2038" w:rsidRPr="00E119E6" w14:paraId="134831AE" w14:textId="77777777" w:rsidTr="00464127">
        <w:trPr>
          <w:trHeight w:val="80"/>
        </w:trPr>
        <w:tc>
          <w:tcPr>
            <w:tcW w:w="5211" w:type="dxa"/>
            <w:gridSpan w:val="2"/>
          </w:tcPr>
          <w:p w14:paraId="239FC1EE" w14:textId="77777777" w:rsidR="007D2038" w:rsidRPr="00E119E6" w:rsidRDefault="007D2038" w:rsidP="007D2038">
            <w:pPr>
              <w:pBdr>
                <w:top w:val="nil"/>
                <w:left w:val="nil"/>
                <w:bottom w:val="nil"/>
                <w:right w:val="nil"/>
                <w:between w:val="nil"/>
              </w:pBdr>
              <w:spacing w:after="0"/>
              <w:rPr>
                <w:rFonts w:ascii="Times New Roman" w:hAnsi="Times New Roman"/>
                <w:color w:val="000000"/>
                <w:lang w:val="uk-UA"/>
              </w:rPr>
            </w:pPr>
          </w:p>
        </w:tc>
        <w:tc>
          <w:tcPr>
            <w:tcW w:w="4889" w:type="dxa"/>
            <w:gridSpan w:val="2"/>
          </w:tcPr>
          <w:p w14:paraId="42DF8042" w14:textId="77777777" w:rsidR="007D2038" w:rsidRPr="00E119E6" w:rsidRDefault="007D2038" w:rsidP="007D2038">
            <w:pPr>
              <w:pBdr>
                <w:top w:val="nil"/>
                <w:left w:val="nil"/>
                <w:bottom w:val="nil"/>
                <w:right w:val="nil"/>
                <w:between w:val="nil"/>
              </w:pBdr>
              <w:spacing w:after="0"/>
              <w:jc w:val="right"/>
              <w:rPr>
                <w:rFonts w:ascii="Times New Roman" w:hAnsi="Times New Roman"/>
                <w:color w:val="000000"/>
                <w:lang w:val="uk-UA"/>
              </w:rPr>
            </w:pPr>
          </w:p>
        </w:tc>
      </w:tr>
      <w:tr w:rsidR="00B43CA9" w:rsidRPr="00E119E6" w14:paraId="7805938C" w14:textId="77777777" w:rsidTr="00E6778A">
        <w:trPr>
          <w:trHeight w:val="127"/>
        </w:trPr>
        <w:tc>
          <w:tcPr>
            <w:tcW w:w="5211" w:type="dxa"/>
            <w:gridSpan w:val="2"/>
          </w:tcPr>
          <w:p w14:paraId="53A6A18C" w14:textId="77777777" w:rsidR="00B43CA9" w:rsidRPr="00E119E6" w:rsidRDefault="00B43CA9" w:rsidP="0063225D">
            <w:pPr>
              <w:pBdr>
                <w:top w:val="nil"/>
                <w:left w:val="nil"/>
                <w:bottom w:val="nil"/>
                <w:right w:val="nil"/>
                <w:between w:val="nil"/>
              </w:pBdr>
              <w:spacing w:after="0"/>
              <w:rPr>
                <w:rFonts w:ascii="Times New Roman" w:hAnsi="Times New Roman"/>
                <w:lang w:val="uk-UA"/>
              </w:rPr>
            </w:pPr>
            <w:r w:rsidRPr="00E119E6">
              <w:rPr>
                <w:rFonts w:ascii="Times New Roman" w:hAnsi="Times New Roman"/>
                <w:sz w:val="28"/>
                <w:szCs w:val="28"/>
                <w:lang w:val="uk-UA"/>
              </w:rPr>
              <w:t>Керівник навчального відділу</w:t>
            </w:r>
            <w:r w:rsidR="00E6778A" w:rsidRPr="00E119E6">
              <w:rPr>
                <w:rFonts w:ascii="Times New Roman" w:hAnsi="Times New Roman"/>
                <w:sz w:val="28"/>
                <w:szCs w:val="28"/>
                <w:lang w:val="uk-UA"/>
              </w:rPr>
              <w:t xml:space="preserve"> </w:t>
            </w:r>
            <w:r w:rsidR="00E6778A" w:rsidRPr="00E119E6">
              <w:rPr>
                <w:rStyle w:val="21"/>
                <w:rFonts w:ascii="Times New Roman" w:hAnsi="Times New Roman" w:cs="Times New Roman"/>
                <w:b/>
                <w:bCs/>
                <w:color w:val="212529"/>
                <w:sz w:val="28"/>
                <w:szCs w:val="28"/>
                <w:lang w:val="uk-UA"/>
              </w:rPr>
              <w:t xml:space="preserve">/ </w:t>
            </w:r>
            <w:r w:rsidR="00E6778A" w:rsidRPr="00E119E6">
              <w:rPr>
                <w:rFonts w:ascii="Times New Roman" w:hAnsi="Times New Roman"/>
                <w:sz w:val="28"/>
                <w:szCs w:val="28"/>
                <w:lang w:val="uk-UA"/>
              </w:rPr>
              <w:t>Head of the Academic Department</w:t>
            </w:r>
          </w:p>
        </w:tc>
        <w:tc>
          <w:tcPr>
            <w:tcW w:w="4889" w:type="dxa"/>
            <w:gridSpan w:val="2"/>
          </w:tcPr>
          <w:p w14:paraId="3A9060AF" w14:textId="77777777" w:rsidR="00B43CA9" w:rsidRPr="00E119E6" w:rsidRDefault="00B43CA9" w:rsidP="0063225D">
            <w:pPr>
              <w:pBdr>
                <w:top w:val="nil"/>
                <w:left w:val="nil"/>
                <w:bottom w:val="nil"/>
                <w:right w:val="nil"/>
                <w:between w:val="nil"/>
              </w:pBdr>
              <w:spacing w:after="0"/>
              <w:jc w:val="right"/>
              <w:rPr>
                <w:rFonts w:ascii="Times New Roman" w:hAnsi="Times New Roman"/>
                <w:color w:val="000000"/>
                <w:sz w:val="28"/>
                <w:szCs w:val="28"/>
                <w:lang w:val="uk-UA"/>
              </w:rPr>
            </w:pPr>
          </w:p>
          <w:p w14:paraId="4FD9F7D5" w14:textId="77777777" w:rsidR="00B43CA9" w:rsidRPr="00E119E6" w:rsidRDefault="006E56E6" w:rsidP="0063225D">
            <w:pPr>
              <w:pBdr>
                <w:top w:val="nil"/>
                <w:left w:val="nil"/>
                <w:bottom w:val="nil"/>
                <w:right w:val="nil"/>
                <w:between w:val="nil"/>
              </w:pBdr>
              <w:spacing w:after="0"/>
              <w:jc w:val="right"/>
              <w:rPr>
                <w:rFonts w:ascii="Times New Roman" w:hAnsi="Times New Roman"/>
                <w:color w:val="000000"/>
                <w:lang w:val="uk-UA"/>
              </w:rPr>
            </w:pPr>
            <w:r w:rsidRPr="00E119E6">
              <w:rPr>
                <w:rFonts w:ascii="Times New Roman" w:hAnsi="Times New Roman"/>
                <w:color w:val="000000"/>
                <w:sz w:val="28"/>
                <w:szCs w:val="28"/>
                <w:lang w:val="uk-UA"/>
              </w:rPr>
              <w:t xml:space="preserve">______________     </w:t>
            </w:r>
            <w:r w:rsidRPr="00E119E6">
              <w:rPr>
                <w:rFonts w:ascii="Times New Roman" w:hAnsi="Times New Roman"/>
                <w:color w:val="000000"/>
                <w:sz w:val="28"/>
                <w:szCs w:val="28"/>
                <w:highlight w:val="yellow"/>
                <w:lang w:val="uk-UA"/>
              </w:rPr>
              <w:t xml:space="preserve">Ім’я </w:t>
            </w:r>
            <w:r w:rsidRPr="00E119E6">
              <w:rPr>
                <w:rFonts w:ascii="Times New Roman" w:hAnsi="Times New Roman"/>
                <w:caps/>
                <w:color w:val="000000"/>
                <w:sz w:val="28"/>
                <w:szCs w:val="28"/>
                <w:highlight w:val="yellow"/>
                <w:lang w:val="uk-UA"/>
              </w:rPr>
              <w:t>Прізвище</w:t>
            </w:r>
            <w:r w:rsidRPr="00E119E6">
              <w:rPr>
                <w:rFonts w:ascii="Times New Roman" w:hAnsi="Times New Roman"/>
                <w:caps/>
                <w:color w:val="000000"/>
                <w:sz w:val="28"/>
                <w:szCs w:val="28"/>
                <w:lang w:val="uk-UA"/>
              </w:rPr>
              <w:t xml:space="preserve"> </w:t>
            </w:r>
            <w:r w:rsidRPr="00E119E6">
              <w:rPr>
                <w:rStyle w:val="21"/>
                <w:rFonts w:ascii="Times New Roman" w:hAnsi="Times New Roman" w:cs="Times New Roman"/>
                <w:b/>
                <w:bCs/>
                <w:color w:val="212529"/>
                <w:sz w:val="28"/>
                <w:szCs w:val="28"/>
                <w:lang w:val="uk-UA"/>
              </w:rPr>
              <w:t xml:space="preserve">/ </w:t>
            </w:r>
            <w:r w:rsidRPr="00E119E6">
              <w:rPr>
                <w:lang w:val="uk-UA"/>
              </w:rPr>
              <w:t xml:space="preserve"> </w:t>
            </w:r>
            <w:r w:rsidRPr="00E119E6">
              <w:rPr>
                <w:rFonts w:ascii="Times New Roman" w:hAnsi="Times New Roman"/>
                <w:caps/>
                <w:color w:val="000000"/>
                <w:sz w:val="28"/>
                <w:szCs w:val="28"/>
                <w:highlight w:val="yellow"/>
                <w:lang w:val="uk-UA"/>
              </w:rPr>
              <w:t>First Name LAST NAME</w:t>
            </w:r>
          </w:p>
        </w:tc>
      </w:tr>
      <w:tr w:rsidR="00B43CA9" w:rsidRPr="00E119E6" w14:paraId="6481919E" w14:textId="77777777" w:rsidTr="00E6778A">
        <w:trPr>
          <w:trHeight w:val="127"/>
        </w:trPr>
        <w:tc>
          <w:tcPr>
            <w:tcW w:w="5211" w:type="dxa"/>
            <w:gridSpan w:val="2"/>
          </w:tcPr>
          <w:p w14:paraId="08FA54A7" w14:textId="77777777" w:rsidR="00B43CA9" w:rsidRPr="00E119E6" w:rsidRDefault="00B43CA9" w:rsidP="0063225D">
            <w:pPr>
              <w:pBdr>
                <w:top w:val="nil"/>
                <w:left w:val="nil"/>
                <w:bottom w:val="nil"/>
                <w:right w:val="nil"/>
                <w:between w:val="nil"/>
              </w:pBdr>
              <w:spacing w:after="0"/>
              <w:rPr>
                <w:rFonts w:ascii="Times New Roman" w:hAnsi="Times New Roman"/>
                <w:color w:val="000000"/>
                <w:sz w:val="28"/>
                <w:szCs w:val="28"/>
                <w:lang w:val="uk-UA"/>
              </w:rPr>
            </w:pPr>
          </w:p>
          <w:p w14:paraId="068E48A3" w14:textId="77777777" w:rsidR="00464127" w:rsidRPr="00E119E6" w:rsidRDefault="00464127" w:rsidP="0063225D">
            <w:pPr>
              <w:pBdr>
                <w:top w:val="nil"/>
                <w:left w:val="nil"/>
                <w:bottom w:val="nil"/>
                <w:right w:val="nil"/>
                <w:between w:val="nil"/>
              </w:pBdr>
              <w:spacing w:after="0"/>
              <w:rPr>
                <w:rFonts w:ascii="Times New Roman" w:hAnsi="Times New Roman"/>
                <w:color w:val="000000"/>
                <w:sz w:val="28"/>
                <w:szCs w:val="28"/>
                <w:lang w:val="uk-UA"/>
              </w:rPr>
            </w:pPr>
          </w:p>
        </w:tc>
        <w:tc>
          <w:tcPr>
            <w:tcW w:w="4889" w:type="dxa"/>
            <w:gridSpan w:val="2"/>
          </w:tcPr>
          <w:p w14:paraId="1B855103" w14:textId="77777777" w:rsidR="00B43CA9" w:rsidRPr="00E119E6" w:rsidRDefault="00B43CA9" w:rsidP="0063225D">
            <w:pPr>
              <w:pBdr>
                <w:top w:val="nil"/>
                <w:left w:val="nil"/>
                <w:bottom w:val="nil"/>
                <w:right w:val="nil"/>
                <w:between w:val="nil"/>
              </w:pBdr>
              <w:spacing w:after="0"/>
              <w:jc w:val="right"/>
              <w:rPr>
                <w:rFonts w:ascii="Times New Roman" w:hAnsi="Times New Roman"/>
                <w:color w:val="000000"/>
                <w:sz w:val="28"/>
                <w:szCs w:val="28"/>
                <w:lang w:val="uk-UA"/>
              </w:rPr>
            </w:pPr>
          </w:p>
        </w:tc>
      </w:tr>
      <w:tr w:rsidR="007D2038" w:rsidRPr="00E119E6" w14:paraId="1EC1402A" w14:textId="77777777" w:rsidTr="00E6778A">
        <w:trPr>
          <w:trHeight w:val="125"/>
        </w:trPr>
        <w:tc>
          <w:tcPr>
            <w:tcW w:w="10100" w:type="dxa"/>
            <w:gridSpan w:val="4"/>
          </w:tcPr>
          <w:p w14:paraId="59BC36B5" w14:textId="77777777" w:rsidR="007D2038" w:rsidRPr="00E119E6" w:rsidRDefault="00717A94" w:rsidP="007D2038">
            <w:pPr>
              <w:pBdr>
                <w:top w:val="nil"/>
                <w:left w:val="nil"/>
                <w:bottom w:val="nil"/>
                <w:right w:val="nil"/>
                <w:between w:val="nil"/>
              </w:pBdr>
              <w:spacing w:after="0"/>
              <w:rPr>
                <w:rFonts w:ascii="Times New Roman" w:hAnsi="Times New Roman"/>
                <w:b/>
                <w:caps/>
                <w:color w:val="000000"/>
                <w:sz w:val="28"/>
                <w:szCs w:val="28"/>
                <w:lang w:val="uk-UA"/>
              </w:rPr>
            </w:pPr>
            <w:r w:rsidRPr="00E119E6">
              <w:rPr>
                <w:rFonts w:ascii="Times New Roman" w:hAnsi="Times New Roman"/>
                <w:b/>
                <w:caps/>
                <w:color w:val="000000"/>
                <w:sz w:val="28"/>
                <w:szCs w:val="28"/>
                <w:lang w:val="uk-UA"/>
              </w:rPr>
              <w:t>розглянуто і схвалено</w:t>
            </w:r>
            <w:r w:rsidR="00464127" w:rsidRPr="00E119E6">
              <w:rPr>
                <w:rFonts w:ascii="Times New Roman" w:hAnsi="Times New Roman"/>
                <w:b/>
                <w:caps/>
                <w:color w:val="000000"/>
                <w:sz w:val="28"/>
                <w:szCs w:val="28"/>
                <w:lang w:val="uk-UA"/>
              </w:rPr>
              <w:t xml:space="preserve"> /</w:t>
            </w:r>
          </w:p>
          <w:p w14:paraId="248BB591" w14:textId="77777777" w:rsidR="00464127" w:rsidRPr="00E119E6" w:rsidRDefault="00464127" w:rsidP="007D2038">
            <w:pPr>
              <w:pBdr>
                <w:top w:val="nil"/>
                <w:left w:val="nil"/>
                <w:bottom w:val="nil"/>
                <w:right w:val="nil"/>
                <w:between w:val="nil"/>
              </w:pBdr>
              <w:spacing w:after="0"/>
              <w:rPr>
                <w:rFonts w:ascii="Times New Roman" w:hAnsi="Times New Roman"/>
                <w:b/>
                <w:bCs/>
                <w:caps/>
                <w:color w:val="000000"/>
                <w:sz w:val="28"/>
                <w:szCs w:val="28"/>
                <w:lang w:val="uk-UA"/>
              </w:rPr>
            </w:pPr>
            <w:r w:rsidRPr="00E119E6">
              <w:rPr>
                <w:rFonts w:ascii="Times New Roman" w:hAnsi="Times New Roman"/>
                <w:b/>
                <w:bCs/>
                <w:caps/>
                <w:color w:val="000000"/>
                <w:sz w:val="28"/>
                <w:szCs w:val="28"/>
                <w:lang w:val="uk-UA"/>
              </w:rPr>
              <w:t>Considered and Approved</w:t>
            </w:r>
          </w:p>
        </w:tc>
      </w:tr>
      <w:tr w:rsidR="00717A94" w:rsidRPr="00E119E6" w14:paraId="7703774C" w14:textId="77777777" w:rsidTr="00E6778A">
        <w:trPr>
          <w:trHeight w:val="127"/>
        </w:trPr>
        <w:tc>
          <w:tcPr>
            <w:tcW w:w="5211" w:type="dxa"/>
            <w:gridSpan w:val="2"/>
          </w:tcPr>
          <w:p w14:paraId="76C73F7B" w14:textId="77777777" w:rsidR="00717A94" w:rsidRPr="00E119E6" w:rsidRDefault="00717A94" w:rsidP="00717A94">
            <w:pPr>
              <w:pBdr>
                <w:top w:val="nil"/>
                <w:left w:val="nil"/>
                <w:bottom w:val="nil"/>
                <w:right w:val="nil"/>
                <w:between w:val="nil"/>
              </w:pBdr>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Науково-методичною радою </w:t>
            </w:r>
          </w:p>
          <w:p w14:paraId="54DB42AD" w14:textId="77777777" w:rsidR="00717A94" w:rsidRPr="00E119E6" w:rsidRDefault="00717A94" w:rsidP="00717A94">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НУ «Запорізька політехніка»</w:t>
            </w:r>
            <w:r w:rsidR="0011246E" w:rsidRPr="00E119E6">
              <w:rPr>
                <w:rStyle w:val="21"/>
                <w:rFonts w:ascii="Times New Roman" w:hAnsi="Times New Roman" w:cs="Times New Roman"/>
                <w:b/>
                <w:bCs/>
                <w:color w:val="212529"/>
                <w:sz w:val="28"/>
                <w:szCs w:val="28"/>
                <w:lang w:val="uk-UA"/>
              </w:rPr>
              <w:t xml:space="preserve"> / </w:t>
            </w:r>
            <w:r w:rsidR="0011246E" w:rsidRPr="00E119E6">
              <w:rPr>
                <w:rFonts w:ascii="Times New Roman" w:hAnsi="Times New Roman"/>
                <w:color w:val="000000"/>
                <w:sz w:val="28"/>
                <w:szCs w:val="28"/>
                <w:lang w:val="uk-UA"/>
              </w:rPr>
              <w:t xml:space="preserve"> Scientific and Methodological Council of NU «Zaporizhzhia Polytechnic»</w:t>
            </w:r>
          </w:p>
        </w:tc>
        <w:tc>
          <w:tcPr>
            <w:tcW w:w="4889" w:type="dxa"/>
            <w:gridSpan w:val="2"/>
          </w:tcPr>
          <w:p w14:paraId="7A99BD63" w14:textId="77777777" w:rsidR="00717A94" w:rsidRPr="00E119E6" w:rsidRDefault="00717A94" w:rsidP="00C971A2">
            <w:pPr>
              <w:widowControl w:val="0"/>
              <w:pBdr>
                <w:top w:val="nil"/>
                <w:left w:val="nil"/>
                <w:bottom w:val="nil"/>
                <w:right w:val="nil"/>
                <w:between w:val="nil"/>
              </w:pBdr>
              <w:spacing w:after="0"/>
              <w:ind w:firstLine="10"/>
              <w:jc w:val="both"/>
              <w:rPr>
                <w:rFonts w:ascii="Times New Roman" w:hAnsi="Times New Roman"/>
                <w:color w:val="000000"/>
                <w:lang w:val="uk-UA"/>
              </w:rPr>
            </w:pPr>
          </w:p>
        </w:tc>
      </w:tr>
      <w:tr w:rsidR="006E56E6" w:rsidRPr="00E119E6" w14:paraId="3B4C1DCD" w14:textId="77777777" w:rsidTr="00E6778A">
        <w:trPr>
          <w:trHeight w:val="127"/>
        </w:trPr>
        <w:tc>
          <w:tcPr>
            <w:tcW w:w="5211" w:type="dxa"/>
            <w:gridSpan w:val="2"/>
          </w:tcPr>
          <w:p w14:paraId="5B049405" w14:textId="77777777" w:rsidR="006E56E6" w:rsidRPr="00E119E6" w:rsidRDefault="006E56E6" w:rsidP="00624665">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 xml:space="preserve">Протокол </w:t>
            </w:r>
            <w:r w:rsidRPr="00E119E6">
              <w:rPr>
                <w:rStyle w:val="21"/>
                <w:rFonts w:ascii="Times New Roman" w:hAnsi="Times New Roman" w:cs="Times New Roman"/>
                <w:b/>
                <w:bCs/>
                <w:color w:val="212529"/>
                <w:sz w:val="28"/>
                <w:szCs w:val="28"/>
                <w:lang w:val="uk-UA"/>
              </w:rPr>
              <w:t>/</w:t>
            </w:r>
            <w:r w:rsidRPr="00E119E6">
              <w:rPr>
                <w:rFonts w:ascii="Times New Roman" w:hAnsi="Times New Roman"/>
                <w:color w:val="000000"/>
                <w:sz w:val="28"/>
                <w:szCs w:val="28"/>
                <w:lang w:val="uk-UA"/>
              </w:rPr>
              <w:t xml:space="preserve"> Minutes № </w:t>
            </w:r>
            <w:r w:rsidRPr="00E119E6">
              <w:rPr>
                <w:rFonts w:ascii="Times New Roman" w:hAnsi="Times New Roman"/>
                <w:color w:val="000000"/>
                <w:sz w:val="28"/>
                <w:szCs w:val="28"/>
                <w:highlight w:val="yellow"/>
                <w:lang w:val="uk-UA"/>
              </w:rPr>
              <w:t>___</w:t>
            </w:r>
          </w:p>
        </w:tc>
        <w:tc>
          <w:tcPr>
            <w:tcW w:w="4889" w:type="dxa"/>
            <w:gridSpan w:val="2"/>
          </w:tcPr>
          <w:p w14:paraId="59AF75EE" w14:textId="2685F892" w:rsidR="006E56E6" w:rsidRPr="00E119E6" w:rsidRDefault="006E56E6" w:rsidP="00624665">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 xml:space="preserve">від </w:t>
            </w:r>
            <w:r w:rsidRPr="00E119E6">
              <w:rPr>
                <w:rStyle w:val="21"/>
                <w:rFonts w:ascii="Times New Roman" w:hAnsi="Times New Roman" w:cs="Times New Roman"/>
                <w:b/>
                <w:bCs/>
                <w:color w:val="212529"/>
                <w:sz w:val="28"/>
                <w:szCs w:val="28"/>
                <w:lang w:val="uk-UA"/>
              </w:rPr>
              <w:t>/</w:t>
            </w:r>
            <w:r w:rsidRPr="00E119E6">
              <w:rPr>
                <w:rFonts w:ascii="Times New Roman" w:hAnsi="Times New Roman"/>
                <w:color w:val="000000"/>
                <w:sz w:val="28"/>
                <w:szCs w:val="28"/>
                <w:lang w:val="uk-UA"/>
              </w:rPr>
              <w:t xml:space="preserve"> from </w:t>
            </w:r>
            <w:r w:rsidRPr="00E119E6">
              <w:rPr>
                <w:rFonts w:ascii="Times New Roman" w:hAnsi="Times New Roman"/>
                <w:color w:val="000000"/>
                <w:sz w:val="28"/>
                <w:szCs w:val="28"/>
                <w:highlight w:val="yellow"/>
                <w:lang w:val="uk-UA"/>
              </w:rPr>
              <w:t>________</w:t>
            </w:r>
            <w:r w:rsidRPr="00E119E6">
              <w:rPr>
                <w:rFonts w:ascii="Times New Roman" w:hAnsi="Times New Roman"/>
                <w:color w:val="000000"/>
                <w:sz w:val="28"/>
                <w:szCs w:val="28"/>
                <w:lang w:val="uk-UA"/>
              </w:rPr>
              <w:t xml:space="preserve"> 202</w:t>
            </w:r>
            <w:r w:rsidR="00960A30" w:rsidRPr="00E119E6">
              <w:rPr>
                <w:rFonts w:ascii="Times New Roman" w:hAnsi="Times New Roman"/>
                <w:color w:val="000000"/>
                <w:sz w:val="28"/>
                <w:szCs w:val="28"/>
                <w:lang w:val="uk-UA"/>
              </w:rPr>
              <w:t>6</w:t>
            </w:r>
            <w:r w:rsidRPr="00E119E6">
              <w:rPr>
                <w:rFonts w:ascii="Times New Roman" w:hAnsi="Times New Roman"/>
                <w:color w:val="000000"/>
                <w:sz w:val="28"/>
                <w:szCs w:val="28"/>
                <w:lang w:val="uk-UA"/>
              </w:rPr>
              <w:t> р.</w:t>
            </w:r>
          </w:p>
        </w:tc>
      </w:tr>
      <w:tr w:rsidR="00717A94" w:rsidRPr="00E119E6" w14:paraId="13BEF069" w14:textId="77777777" w:rsidTr="00E6778A">
        <w:trPr>
          <w:trHeight w:val="127"/>
        </w:trPr>
        <w:tc>
          <w:tcPr>
            <w:tcW w:w="5211" w:type="dxa"/>
            <w:gridSpan w:val="2"/>
          </w:tcPr>
          <w:p w14:paraId="7220225A" w14:textId="77777777" w:rsidR="00717A94" w:rsidRPr="00E119E6" w:rsidRDefault="00717A94" w:rsidP="00C971A2">
            <w:pPr>
              <w:pBdr>
                <w:top w:val="nil"/>
                <w:left w:val="nil"/>
                <w:bottom w:val="nil"/>
                <w:right w:val="nil"/>
                <w:between w:val="nil"/>
              </w:pBdr>
              <w:spacing w:after="0"/>
              <w:rPr>
                <w:rFonts w:ascii="Times New Roman" w:hAnsi="Times New Roman"/>
                <w:color w:val="000000"/>
                <w:lang w:val="uk-UA"/>
              </w:rPr>
            </w:pPr>
          </w:p>
        </w:tc>
        <w:tc>
          <w:tcPr>
            <w:tcW w:w="4889" w:type="dxa"/>
            <w:gridSpan w:val="2"/>
          </w:tcPr>
          <w:p w14:paraId="55D2D194" w14:textId="77777777" w:rsidR="00717A94" w:rsidRPr="00E119E6" w:rsidRDefault="00717A94" w:rsidP="00C971A2">
            <w:pPr>
              <w:pBdr>
                <w:top w:val="nil"/>
                <w:left w:val="nil"/>
                <w:bottom w:val="nil"/>
                <w:right w:val="nil"/>
                <w:between w:val="nil"/>
              </w:pBdr>
              <w:spacing w:after="0"/>
              <w:jc w:val="right"/>
              <w:rPr>
                <w:rFonts w:ascii="Times New Roman" w:hAnsi="Times New Roman"/>
                <w:color w:val="000000"/>
                <w:lang w:val="uk-UA"/>
              </w:rPr>
            </w:pPr>
          </w:p>
        </w:tc>
      </w:tr>
      <w:tr w:rsidR="00717A94" w:rsidRPr="00E119E6" w14:paraId="09554195" w14:textId="77777777" w:rsidTr="00E6778A">
        <w:trPr>
          <w:trHeight w:val="127"/>
        </w:trPr>
        <w:tc>
          <w:tcPr>
            <w:tcW w:w="5211" w:type="dxa"/>
            <w:gridSpan w:val="2"/>
          </w:tcPr>
          <w:p w14:paraId="1F19B73A" w14:textId="77777777" w:rsidR="00717A94" w:rsidRPr="00E119E6" w:rsidRDefault="00717A94" w:rsidP="00717A94">
            <w:pPr>
              <w:pBdr>
                <w:top w:val="nil"/>
                <w:left w:val="nil"/>
                <w:bottom w:val="nil"/>
                <w:right w:val="nil"/>
                <w:between w:val="nil"/>
              </w:pBdr>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Голова науково-методичної ради</w:t>
            </w:r>
          </w:p>
          <w:p w14:paraId="3896DFB2" w14:textId="77777777" w:rsidR="00717A94" w:rsidRPr="00E119E6" w:rsidRDefault="00717A94" w:rsidP="00717A94">
            <w:pPr>
              <w:pBdr>
                <w:top w:val="nil"/>
                <w:left w:val="nil"/>
                <w:bottom w:val="nil"/>
                <w:right w:val="nil"/>
                <w:between w:val="nil"/>
              </w:pBdr>
              <w:spacing w:after="0"/>
              <w:rPr>
                <w:rFonts w:ascii="Times New Roman" w:hAnsi="Times New Roman"/>
                <w:color w:val="000000"/>
                <w:lang w:val="uk-UA"/>
              </w:rPr>
            </w:pPr>
            <w:r w:rsidRPr="00E119E6">
              <w:rPr>
                <w:rFonts w:ascii="Times New Roman" w:hAnsi="Times New Roman"/>
                <w:color w:val="000000"/>
                <w:sz w:val="28"/>
                <w:szCs w:val="28"/>
                <w:lang w:val="uk-UA"/>
              </w:rPr>
              <w:t>НУ «Запорізька політехніка»</w:t>
            </w:r>
            <w:r w:rsidR="006E56E6" w:rsidRPr="00E119E6">
              <w:rPr>
                <w:rStyle w:val="21"/>
                <w:rFonts w:ascii="Times New Roman" w:hAnsi="Times New Roman" w:cs="Times New Roman"/>
                <w:b/>
                <w:bCs/>
                <w:color w:val="212529"/>
                <w:sz w:val="28"/>
                <w:szCs w:val="28"/>
                <w:lang w:val="uk-UA"/>
              </w:rPr>
              <w:t xml:space="preserve"> /</w:t>
            </w:r>
            <w:r w:rsidR="006E56E6" w:rsidRPr="00E119E6">
              <w:rPr>
                <w:rFonts w:ascii="Times New Roman" w:hAnsi="Times New Roman"/>
                <w:color w:val="000000"/>
                <w:sz w:val="28"/>
                <w:szCs w:val="28"/>
                <w:lang w:val="uk-UA"/>
              </w:rPr>
              <w:t xml:space="preserve"> Chair of the Scientific and Methodological Council of NU </w:t>
            </w:r>
            <w:r w:rsidR="0011246E" w:rsidRPr="00E119E6">
              <w:rPr>
                <w:rFonts w:ascii="Times New Roman" w:hAnsi="Times New Roman"/>
                <w:color w:val="000000"/>
                <w:sz w:val="28"/>
                <w:szCs w:val="28"/>
                <w:lang w:val="uk-UA"/>
              </w:rPr>
              <w:t>«</w:t>
            </w:r>
            <w:r w:rsidR="006E56E6" w:rsidRPr="00E119E6">
              <w:rPr>
                <w:rFonts w:ascii="Times New Roman" w:hAnsi="Times New Roman"/>
                <w:color w:val="000000"/>
                <w:sz w:val="28"/>
                <w:szCs w:val="28"/>
                <w:lang w:val="uk-UA"/>
              </w:rPr>
              <w:t>Zaporizhzhia Polytechnic</w:t>
            </w:r>
            <w:r w:rsidR="0011246E" w:rsidRPr="00E119E6">
              <w:rPr>
                <w:rFonts w:ascii="Times New Roman" w:hAnsi="Times New Roman"/>
                <w:color w:val="000000"/>
                <w:sz w:val="28"/>
                <w:szCs w:val="28"/>
                <w:lang w:val="uk-UA"/>
              </w:rPr>
              <w:t>»</w:t>
            </w:r>
          </w:p>
        </w:tc>
        <w:tc>
          <w:tcPr>
            <w:tcW w:w="4889" w:type="dxa"/>
            <w:gridSpan w:val="2"/>
          </w:tcPr>
          <w:p w14:paraId="0F108F47" w14:textId="77777777" w:rsidR="00717A94" w:rsidRPr="00E119E6" w:rsidRDefault="006E56E6" w:rsidP="00C971A2">
            <w:pPr>
              <w:pBdr>
                <w:top w:val="nil"/>
                <w:left w:val="nil"/>
                <w:bottom w:val="nil"/>
                <w:right w:val="nil"/>
                <w:between w:val="nil"/>
              </w:pBdr>
              <w:spacing w:after="0"/>
              <w:jc w:val="right"/>
              <w:rPr>
                <w:rFonts w:ascii="Times New Roman" w:hAnsi="Times New Roman"/>
                <w:color w:val="000000"/>
                <w:lang w:val="uk-UA"/>
              </w:rPr>
            </w:pPr>
            <w:r w:rsidRPr="00E119E6">
              <w:rPr>
                <w:rFonts w:ascii="Times New Roman" w:hAnsi="Times New Roman"/>
                <w:color w:val="000000"/>
                <w:sz w:val="28"/>
                <w:szCs w:val="28"/>
                <w:lang w:val="uk-UA"/>
              </w:rPr>
              <w:t xml:space="preserve">______________     </w:t>
            </w:r>
            <w:r w:rsidRPr="00E119E6">
              <w:rPr>
                <w:rFonts w:ascii="Times New Roman" w:hAnsi="Times New Roman"/>
                <w:color w:val="000000"/>
                <w:sz w:val="28"/>
                <w:szCs w:val="28"/>
                <w:highlight w:val="yellow"/>
                <w:lang w:val="uk-UA"/>
              </w:rPr>
              <w:t xml:space="preserve">Ім’я </w:t>
            </w:r>
            <w:r w:rsidRPr="00E119E6">
              <w:rPr>
                <w:rFonts w:ascii="Times New Roman" w:hAnsi="Times New Roman"/>
                <w:caps/>
                <w:color w:val="000000"/>
                <w:sz w:val="28"/>
                <w:szCs w:val="28"/>
                <w:highlight w:val="yellow"/>
                <w:lang w:val="uk-UA"/>
              </w:rPr>
              <w:t>Прізвище</w:t>
            </w:r>
            <w:r w:rsidRPr="00E119E6">
              <w:rPr>
                <w:rFonts w:ascii="Times New Roman" w:hAnsi="Times New Roman"/>
                <w:caps/>
                <w:color w:val="000000"/>
                <w:sz w:val="28"/>
                <w:szCs w:val="28"/>
                <w:lang w:val="uk-UA"/>
              </w:rPr>
              <w:t xml:space="preserve"> </w:t>
            </w:r>
            <w:r w:rsidRPr="00E119E6">
              <w:rPr>
                <w:rStyle w:val="21"/>
                <w:rFonts w:ascii="Times New Roman" w:hAnsi="Times New Roman" w:cs="Times New Roman"/>
                <w:b/>
                <w:bCs/>
                <w:color w:val="212529"/>
                <w:sz w:val="28"/>
                <w:szCs w:val="28"/>
                <w:lang w:val="uk-UA"/>
              </w:rPr>
              <w:t xml:space="preserve">/ </w:t>
            </w:r>
            <w:r w:rsidRPr="00E119E6">
              <w:rPr>
                <w:lang w:val="uk-UA"/>
              </w:rPr>
              <w:t xml:space="preserve"> </w:t>
            </w:r>
            <w:r w:rsidRPr="00E119E6">
              <w:rPr>
                <w:rFonts w:ascii="Times New Roman" w:hAnsi="Times New Roman"/>
                <w:caps/>
                <w:color w:val="000000"/>
                <w:sz w:val="28"/>
                <w:szCs w:val="28"/>
                <w:highlight w:val="yellow"/>
                <w:lang w:val="uk-UA"/>
              </w:rPr>
              <w:t>First Name LAST NAME</w:t>
            </w:r>
            <w:r w:rsidRPr="00E119E6">
              <w:rPr>
                <w:rFonts w:ascii="Times New Roman" w:hAnsi="Times New Roman"/>
                <w:caps/>
                <w:color w:val="000000"/>
                <w:sz w:val="28"/>
                <w:szCs w:val="28"/>
                <w:lang w:val="uk-UA"/>
              </w:rPr>
              <w:t xml:space="preserve"> </w:t>
            </w:r>
          </w:p>
        </w:tc>
      </w:tr>
    </w:tbl>
    <w:p w14:paraId="26C199BE" w14:textId="77777777" w:rsidR="007D2038" w:rsidRPr="00E119E6" w:rsidRDefault="007D2038" w:rsidP="007D2038">
      <w:pPr>
        <w:widowControl w:val="0"/>
        <w:pBdr>
          <w:top w:val="nil"/>
          <w:left w:val="nil"/>
          <w:bottom w:val="nil"/>
          <w:right w:val="nil"/>
          <w:between w:val="nil"/>
        </w:pBdr>
        <w:spacing w:after="0"/>
        <w:rPr>
          <w:rFonts w:ascii="Times New Roman" w:hAnsi="Times New Roman"/>
          <w:color w:val="000000"/>
          <w:lang w:val="uk-UA"/>
        </w:rPr>
        <w:sectPr w:rsidR="007D2038" w:rsidRPr="00E119E6">
          <w:headerReference w:type="default" r:id="rId12"/>
          <w:footerReference w:type="default" r:id="rId13"/>
          <w:headerReference w:type="first" r:id="rId14"/>
          <w:pgSz w:w="11906" w:h="16838"/>
          <w:pgMar w:top="1134" w:right="851" w:bottom="1134" w:left="1418" w:header="720" w:footer="708" w:gutter="0"/>
          <w:pgNumType w:start="1"/>
          <w:cols w:space="720"/>
          <w:titlePg/>
        </w:sectPr>
      </w:pPr>
    </w:p>
    <w:p w14:paraId="6C33D2BB" w14:textId="77777777" w:rsidR="00953F62" w:rsidRPr="00E119E6" w:rsidRDefault="00065E73" w:rsidP="00953F62">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Cs/>
          <w:caps/>
          <w:color w:val="000000"/>
          <w:sz w:val="20"/>
          <w:szCs w:val="20"/>
          <w:lang w:val="uk-UA"/>
        </w:rPr>
      </w:pPr>
      <w:r w:rsidRPr="00E119E6">
        <w:rPr>
          <w:rFonts w:ascii="Times New Roman" w:hAnsi="Times New Roman"/>
          <w:b/>
          <w:color w:val="000000"/>
          <w:sz w:val="28"/>
          <w:szCs w:val="28"/>
          <w:lang w:val="uk-UA"/>
        </w:rPr>
        <w:lastRenderedPageBreak/>
        <w:t>1</w:t>
      </w:r>
      <w:r w:rsidR="00464127" w:rsidRPr="00E119E6">
        <w:rPr>
          <w:rFonts w:ascii="Times New Roman" w:hAnsi="Times New Roman"/>
          <w:b/>
          <w:color w:val="000000"/>
          <w:sz w:val="28"/>
          <w:szCs w:val="28"/>
          <w:lang w:val="uk-UA"/>
        </w:rPr>
        <w:t>.</w:t>
      </w:r>
      <w:r w:rsidRPr="00E119E6">
        <w:rPr>
          <w:rFonts w:ascii="Times New Roman" w:hAnsi="Times New Roman"/>
          <w:b/>
          <w:color w:val="000000"/>
          <w:sz w:val="28"/>
          <w:szCs w:val="28"/>
          <w:lang w:val="uk-UA"/>
        </w:rPr>
        <w:t xml:space="preserve"> </w:t>
      </w:r>
      <w:r w:rsidR="00464127" w:rsidRPr="00E119E6">
        <w:rPr>
          <w:rFonts w:ascii="Times New Roman" w:hAnsi="Times New Roman"/>
          <w:b/>
          <w:color w:val="000000"/>
          <w:sz w:val="28"/>
          <w:szCs w:val="28"/>
          <w:lang w:val="uk-UA"/>
        </w:rPr>
        <w:t>ПРОФІЛЬ</w:t>
      </w:r>
      <w:r w:rsidRPr="00E119E6">
        <w:rPr>
          <w:rFonts w:ascii="Times New Roman" w:hAnsi="Times New Roman"/>
          <w:b/>
          <w:color w:val="000000"/>
          <w:sz w:val="28"/>
          <w:szCs w:val="28"/>
          <w:lang w:val="uk-UA"/>
        </w:rPr>
        <w:t xml:space="preserve"> ОСВІТНЬО</w:t>
      </w:r>
      <w:r w:rsidR="00953F62" w:rsidRPr="00E119E6">
        <w:rPr>
          <w:rFonts w:ascii="Times New Roman" w:hAnsi="Times New Roman"/>
          <w:b/>
          <w:color w:val="000000"/>
          <w:sz w:val="28"/>
          <w:szCs w:val="28"/>
          <w:lang w:val="uk-UA"/>
        </w:rPr>
        <w:t xml:space="preserve">Ї ПРОГРАМИ / </w:t>
      </w:r>
      <w:r w:rsidR="00953F62" w:rsidRPr="00E119E6">
        <w:rPr>
          <w:rFonts w:ascii="Times New Roman" w:hAnsi="Times New Roman"/>
          <w:b/>
          <w:caps/>
          <w:color w:val="000000"/>
          <w:sz w:val="28"/>
          <w:szCs w:val="28"/>
          <w:lang w:val="uk-UA"/>
        </w:rPr>
        <w:t>Profile of the Educational Programme</w:t>
      </w:r>
    </w:p>
    <w:p w14:paraId="1B283F6E" w14:textId="77777777" w:rsidR="00C4128B" w:rsidRPr="00E119E6" w:rsidRDefault="00C4128B" w:rsidP="00065E73">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Cs/>
          <w:color w:val="000000"/>
          <w:sz w:val="20"/>
          <w:szCs w:val="20"/>
          <w:lang w:val="uk-UA"/>
        </w:rPr>
      </w:pP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
        <w:gridCol w:w="3798"/>
        <w:gridCol w:w="1134"/>
        <w:gridCol w:w="29"/>
        <w:gridCol w:w="1814"/>
        <w:gridCol w:w="2835"/>
        <w:gridCol w:w="29"/>
      </w:tblGrid>
      <w:tr w:rsidR="009B17B7" w:rsidRPr="00E119E6" w14:paraId="556C11BC" w14:textId="77777777" w:rsidTr="00C709F3">
        <w:trPr>
          <w:gridAfter w:val="1"/>
          <w:wAfter w:w="29" w:type="dxa"/>
        </w:trPr>
        <w:tc>
          <w:tcPr>
            <w:tcW w:w="9639" w:type="dxa"/>
            <w:gridSpan w:val="6"/>
            <w:shd w:val="clear" w:color="auto" w:fill="B3B3B3"/>
          </w:tcPr>
          <w:p w14:paraId="72161D39" w14:textId="77777777" w:rsidR="009B17B7" w:rsidRPr="00E119E6" w:rsidRDefault="009B17B7" w:rsidP="002C6D9C">
            <w:pPr>
              <w:widowControl w:val="0"/>
              <w:pBdr>
                <w:top w:val="nil"/>
                <w:left w:val="nil"/>
                <w:bottom w:val="nil"/>
                <w:right w:val="nil"/>
                <w:between w:val="nil"/>
              </w:pBdr>
              <w:spacing w:after="0" w:line="240" w:lineRule="auto"/>
              <w:jc w:val="center"/>
              <w:rPr>
                <w:rFonts w:ascii="Times New Roman" w:hAnsi="Times New Roman"/>
                <w:b/>
                <w:color w:val="000000"/>
                <w:sz w:val="28"/>
                <w:szCs w:val="28"/>
                <w:lang w:val="uk-UA"/>
              </w:rPr>
            </w:pPr>
            <w:r w:rsidRPr="00E119E6">
              <w:rPr>
                <w:rFonts w:ascii="Times New Roman" w:hAnsi="Times New Roman"/>
                <w:b/>
                <w:color w:val="000000"/>
                <w:sz w:val="28"/>
                <w:szCs w:val="28"/>
                <w:lang w:val="uk-UA"/>
              </w:rPr>
              <w:t>1.1 Загальна інформація</w:t>
            </w:r>
            <w:r w:rsidR="001F3080" w:rsidRPr="00E119E6">
              <w:rPr>
                <w:rStyle w:val="a7"/>
                <w:rFonts w:ascii="Times New Roman" w:hAnsi="Times New Roman" w:cs="Times New Roman"/>
                <w:b/>
                <w:bCs/>
                <w:sz w:val="28"/>
                <w:szCs w:val="28"/>
                <w:lang w:val="uk-UA"/>
              </w:rPr>
              <w:t>/ General information</w:t>
            </w:r>
          </w:p>
        </w:tc>
      </w:tr>
      <w:tr w:rsidR="009B17B7" w:rsidRPr="00E119E6" w14:paraId="6993899F" w14:textId="77777777" w:rsidTr="00C709F3">
        <w:trPr>
          <w:gridAfter w:val="1"/>
          <w:wAfter w:w="29" w:type="dxa"/>
        </w:trPr>
        <w:tc>
          <w:tcPr>
            <w:tcW w:w="3827" w:type="dxa"/>
            <w:gridSpan w:val="2"/>
            <w:vAlign w:val="center"/>
          </w:tcPr>
          <w:p w14:paraId="2DF14738" w14:textId="77777777" w:rsidR="001F3080" w:rsidRPr="00E119E6" w:rsidRDefault="009B17B7" w:rsidP="009B17B7">
            <w:pPr>
              <w:widowControl w:val="0"/>
              <w:pBdr>
                <w:top w:val="nil"/>
                <w:left w:val="nil"/>
                <w:bottom w:val="nil"/>
                <w:right w:val="nil"/>
                <w:between w:val="nil"/>
              </w:pBdr>
              <w:spacing w:after="0" w:line="240" w:lineRule="auto"/>
              <w:rPr>
                <w:rFonts w:ascii="Times New Roman" w:eastAsia="Arial" w:hAnsi="Times New Roman"/>
                <w:b/>
                <w:bCs/>
                <w:color w:val="302F32"/>
                <w:sz w:val="28"/>
                <w:szCs w:val="28"/>
                <w:lang w:val="uk-UA"/>
              </w:rPr>
            </w:pPr>
            <w:r w:rsidRPr="00E119E6">
              <w:rPr>
                <w:rStyle w:val="a7"/>
                <w:rFonts w:ascii="Times New Roman" w:hAnsi="Times New Roman" w:cs="Times New Roman"/>
                <w:b/>
                <w:bCs/>
                <w:sz w:val="28"/>
                <w:szCs w:val="28"/>
                <w:lang w:val="uk-UA" w:eastAsia="uk-UA"/>
              </w:rPr>
              <w:t xml:space="preserve">Повна назва закладу вищої освіти та навчального підрозділу </w:t>
            </w:r>
            <w:r w:rsidRPr="00E119E6">
              <w:rPr>
                <w:rStyle w:val="a7"/>
                <w:rFonts w:ascii="Times New Roman" w:hAnsi="Times New Roman" w:cs="Times New Roman"/>
                <w:b/>
                <w:bCs/>
                <w:sz w:val="28"/>
                <w:szCs w:val="28"/>
                <w:lang w:val="uk-UA"/>
              </w:rPr>
              <w:t>/ Full name of higher education institution and faculty / educational and scientific institute</w:t>
            </w:r>
          </w:p>
        </w:tc>
        <w:tc>
          <w:tcPr>
            <w:tcW w:w="2977" w:type="dxa"/>
            <w:gridSpan w:val="3"/>
            <w:vAlign w:val="center"/>
          </w:tcPr>
          <w:p w14:paraId="1C45F4BB" w14:textId="77777777" w:rsidR="009B17B7" w:rsidRPr="00E119E6" w:rsidRDefault="003B70C8" w:rsidP="00A908F5">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Національний університет «Запорізька політехніка» кафедра «Дизайн»</w:t>
            </w:r>
          </w:p>
        </w:tc>
        <w:tc>
          <w:tcPr>
            <w:tcW w:w="2835" w:type="dxa"/>
            <w:vAlign w:val="center"/>
          </w:tcPr>
          <w:p w14:paraId="42CA650D" w14:textId="77777777" w:rsidR="009B17B7" w:rsidRPr="00E119E6" w:rsidRDefault="003B70C8" w:rsidP="00C46E5C">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Zaporizhia Polytechnic National University, Department of Design</w:t>
            </w:r>
          </w:p>
        </w:tc>
      </w:tr>
      <w:tr w:rsidR="009B17B7" w:rsidRPr="00E119E6" w14:paraId="4E6A33BE" w14:textId="77777777" w:rsidTr="00C709F3">
        <w:trPr>
          <w:gridAfter w:val="1"/>
          <w:wAfter w:w="29" w:type="dxa"/>
        </w:trPr>
        <w:tc>
          <w:tcPr>
            <w:tcW w:w="3827" w:type="dxa"/>
            <w:gridSpan w:val="2"/>
            <w:vAlign w:val="center"/>
          </w:tcPr>
          <w:p w14:paraId="5C139A29" w14:textId="77777777" w:rsidR="009B17B7" w:rsidRPr="00E119E6" w:rsidRDefault="009B17B7"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Офіційна назва освітньо-професійної (освітньо-наукової) програми</w:t>
            </w:r>
            <w:r w:rsidR="001F3080" w:rsidRPr="00E119E6">
              <w:rPr>
                <w:rFonts w:ascii="Times New Roman" w:hAnsi="Times New Roman"/>
                <w:b/>
                <w:color w:val="000000"/>
                <w:sz w:val="28"/>
                <w:szCs w:val="28"/>
                <w:lang w:val="uk-UA"/>
              </w:rPr>
              <w:t xml:space="preserve"> </w:t>
            </w:r>
            <w:r w:rsidR="001F3080" w:rsidRPr="00E119E6">
              <w:rPr>
                <w:rStyle w:val="a7"/>
                <w:rFonts w:ascii="Times New Roman" w:hAnsi="Times New Roman" w:cs="Times New Roman"/>
                <w:b/>
                <w:bCs/>
                <w:sz w:val="28"/>
                <w:szCs w:val="28"/>
                <w:lang w:val="uk-UA"/>
              </w:rPr>
              <w:t xml:space="preserve">/ </w:t>
            </w:r>
            <w:r w:rsidR="001F3080" w:rsidRPr="00E119E6">
              <w:rPr>
                <w:rFonts w:ascii="Times New Roman" w:hAnsi="Times New Roman"/>
                <w:b/>
                <w:color w:val="000000"/>
                <w:sz w:val="28"/>
                <w:szCs w:val="28"/>
                <w:lang w:val="uk-UA"/>
              </w:rPr>
              <w:t>Official name of the Educational and Professional (or Educational and Scientific) Program</w:t>
            </w:r>
          </w:p>
        </w:tc>
        <w:tc>
          <w:tcPr>
            <w:tcW w:w="2977" w:type="dxa"/>
            <w:gridSpan w:val="3"/>
            <w:vAlign w:val="center"/>
          </w:tcPr>
          <w:p w14:paraId="770E0B54" w14:textId="77777777" w:rsidR="001F3080" w:rsidRPr="00E119E6" w:rsidRDefault="003B70C8"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 xml:space="preserve">Архітектура та містобудування </w:t>
            </w:r>
          </w:p>
        </w:tc>
        <w:tc>
          <w:tcPr>
            <w:tcW w:w="2835" w:type="dxa"/>
            <w:vAlign w:val="center"/>
          </w:tcPr>
          <w:p w14:paraId="70D5A00E" w14:textId="77777777" w:rsidR="009B17B7" w:rsidRPr="00E119E6" w:rsidRDefault="003B70C8" w:rsidP="00E6658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Architecture and urban planning</w:t>
            </w:r>
          </w:p>
        </w:tc>
      </w:tr>
      <w:tr w:rsidR="00236529" w:rsidRPr="00E119E6" w14:paraId="3927E902" w14:textId="77777777" w:rsidTr="00C709F3">
        <w:trPr>
          <w:gridAfter w:val="1"/>
          <w:wAfter w:w="29" w:type="dxa"/>
        </w:trPr>
        <w:tc>
          <w:tcPr>
            <w:tcW w:w="3827" w:type="dxa"/>
            <w:gridSpan w:val="2"/>
            <w:vAlign w:val="center"/>
          </w:tcPr>
          <w:p w14:paraId="5B4FE733" w14:textId="77777777" w:rsidR="00236529" w:rsidRPr="00E119E6"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Галузь знань / Field of Knowledge</w:t>
            </w:r>
          </w:p>
        </w:tc>
        <w:tc>
          <w:tcPr>
            <w:tcW w:w="2977" w:type="dxa"/>
            <w:gridSpan w:val="3"/>
            <w:vAlign w:val="center"/>
          </w:tcPr>
          <w:p w14:paraId="23656DF0" w14:textId="338C4F41" w:rsidR="00236529" w:rsidRPr="00E119E6" w:rsidRDefault="00B11B69"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Інженерія, виробництво та будівництво</w:t>
            </w:r>
          </w:p>
        </w:tc>
        <w:tc>
          <w:tcPr>
            <w:tcW w:w="2835" w:type="dxa"/>
            <w:vAlign w:val="center"/>
          </w:tcPr>
          <w:p w14:paraId="053764EF" w14:textId="0595B8B7" w:rsidR="00236529" w:rsidRPr="00E119E6" w:rsidRDefault="004446ED" w:rsidP="00E6658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Engineering, Manufacturing and Construction</w:t>
            </w:r>
          </w:p>
        </w:tc>
      </w:tr>
      <w:tr w:rsidR="00236529" w:rsidRPr="00E119E6" w14:paraId="001E7BDA" w14:textId="77777777" w:rsidTr="00C709F3">
        <w:trPr>
          <w:gridAfter w:val="1"/>
          <w:wAfter w:w="29" w:type="dxa"/>
        </w:trPr>
        <w:tc>
          <w:tcPr>
            <w:tcW w:w="3827" w:type="dxa"/>
            <w:gridSpan w:val="2"/>
            <w:vAlign w:val="center"/>
          </w:tcPr>
          <w:p w14:paraId="4B22D6CE" w14:textId="77777777" w:rsidR="00236529" w:rsidRPr="00E119E6"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Спеціальність / Specialty</w:t>
            </w:r>
          </w:p>
        </w:tc>
        <w:tc>
          <w:tcPr>
            <w:tcW w:w="2977" w:type="dxa"/>
            <w:gridSpan w:val="3"/>
            <w:vAlign w:val="center"/>
          </w:tcPr>
          <w:p w14:paraId="129777F4" w14:textId="77777777" w:rsidR="00236529" w:rsidRPr="00E119E6"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Архітектура та містобудування</w:t>
            </w:r>
          </w:p>
        </w:tc>
        <w:tc>
          <w:tcPr>
            <w:tcW w:w="2835" w:type="dxa"/>
            <w:vAlign w:val="center"/>
          </w:tcPr>
          <w:p w14:paraId="57E17A52" w14:textId="77777777" w:rsidR="00236529" w:rsidRPr="00E119E6" w:rsidRDefault="0087389A" w:rsidP="00E6658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Architecture and urban planning</w:t>
            </w:r>
          </w:p>
        </w:tc>
      </w:tr>
      <w:tr w:rsidR="009B17B7" w:rsidRPr="00E119E6" w14:paraId="3F73D8F0" w14:textId="77777777" w:rsidTr="00C709F3">
        <w:trPr>
          <w:gridAfter w:val="1"/>
          <w:wAfter w:w="29" w:type="dxa"/>
          <w:trHeight w:val="241"/>
        </w:trPr>
        <w:tc>
          <w:tcPr>
            <w:tcW w:w="3827" w:type="dxa"/>
            <w:gridSpan w:val="2"/>
            <w:vAlign w:val="center"/>
          </w:tcPr>
          <w:p w14:paraId="2C82086D" w14:textId="77777777" w:rsidR="001F3080" w:rsidRPr="00E119E6" w:rsidRDefault="009B17B7"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Рівень вищої освіти</w:t>
            </w:r>
            <w:r w:rsidR="001F3080" w:rsidRPr="00E119E6">
              <w:rPr>
                <w:rFonts w:ascii="Times New Roman" w:hAnsi="Times New Roman"/>
                <w:b/>
                <w:color w:val="000000"/>
                <w:sz w:val="28"/>
                <w:szCs w:val="28"/>
                <w:lang w:val="uk-UA"/>
              </w:rPr>
              <w:t xml:space="preserve"> </w:t>
            </w:r>
            <w:r w:rsidR="001F3080" w:rsidRPr="00E119E6">
              <w:rPr>
                <w:rStyle w:val="a7"/>
                <w:rFonts w:ascii="Times New Roman" w:hAnsi="Times New Roman" w:cs="Times New Roman"/>
                <w:b/>
                <w:bCs/>
                <w:sz w:val="28"/>
                <w:szCs w:val="28"/>
                <w:lang w:val="uk-UA"/>
              </w:rPr>
              <w:t>/</w:t>
            </w:r>
            <w:r w:rsidR="001F3080" w:rsidRPr="00E119E6">
              <w:rPr>
                <w:color w:val="000000"/>
                <w:lang w:val="uk-UA"/>
              </w:rPr>
              <w:t xml:space="preserve"> </w:t>
            </w:r>
            <w:r w:rsidR="001F3080" w:rsidRPr="00E119E6">
              <w:rPr>
                <w:rFonts w:ascii="Times New Roman" w:hAnsi="Times New Roman"/>
                <w:b/>
                <w:bCs/>
                <w:color w:val="000000"/>
                <w:sz w:val="28"/>
                <w:szCs w:val="28"/>
                <w:lang w:val="uk-UA"/>
              </w:rPr>
              <w:t>Level of Higher Education</w:t>
            </w:r>
          </w:p>
        </w:tc>
        <w:tc>
          <w:tcPr>
            <w:tcW w:w="2977" w:type="dxa"/>
            <w:gridSpan w:val="3"/>
            <w:vAlign w:val="center"/>
          </w:tcPr>
          <w:p w14:paraId="138A1A37" w14:textId="4D2EC050" w:rsidR="009B17B7" w:rsidRPr="00E119E6" w:rsidRDefault="004446ED"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Другий</w:t>
            </w:r>
            <w:r w:rsidR="0087389A" w:rsidRPr="00E119E6">
              <w:rPr>
                <w:rFonts w:ascii="Times New Roman" w:hAnsi="Times New Roman"/>
                <w:sz w:val="28"/>
                <w:szCs w:val="28"/>
                <w:lang w:val="uk-UA"/>
              </w:rPr>
              <w:t xml:space="preserve"> (</w:t>
            </w:r>
            <w:r w:rsidRPr="00E119E6">
              <w:rPr>
                <w:rFonts w:ascii="Times New Roman" w:hAnsi="Times New Roman"/>
                <w:sz w:val="28"/>
                <w:szCs w:val="28"/>
                <w:lang w:val="uk-UA"/>
              </w:rPr>
              <w:t>магістерський</w:t>
            </w:r>
            <w:r w:rsidR="0087389A" w:rsidRPr="00E119E6">
              <w:rPr>
                <w:rFonts w:ascii="Times New Roman" w:hAnsi="Times New Roman"/>
                <w:sz w:val="28"/>
                <w:szCs w:val="28"/>
                <w:lang w:val="uk-UA"/>
              </w:rPr>
              <w:t>) рівень</w:t>
            </w:r>
          </w:p>
        </w:tc>
        <w:tc>
          <w:tcPr>
            <w:tcW w:w="2835" w:type="dxa"/>
            <w:vAlign w:val="center"/>
          </w:tcPr>
          <w:p w14:paraId="341C5EF6" w14:textId="4656A986" w:rsidR="009B17B7" w:rsidRPr="00E119E6" w:rsidRDefault="004446ED"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Second (Master's) level</w:t>
            </w:r>
          </w:p>
        </w:tc>
      </w:tr>
      <w:tr w:rsidR="00236529" w:rsidRPr="00E119E6" w14:paraId="4B3C45EF" w14:textId="77777777" w:rsidTr="00C709F3">
        <w:trPr>
          <w:gridAfter w:val="1"/>
          <w:wAfter w:w="29" w:type="dxa"/>
          <w:trHeight w:val="241"/>
        </w:trPr>
        <w:tc>
          <w:tcPr>
            <w:tcW w:w="3827" w:type="dxa"/>
            <w:gridSpan w:val="2"/>
            <w:vAlign w:val="center"/>
          </w:tcPr>
          <w:p w14:paraId="5A56334C" w14:textId="77777777" w:rsidR="00236529" w:rsidRPr="00E119E6"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 xml:space="preserve">Ступінь вищої освіти </w:t>
            </w:r>
            <w:r w:rsidRPr="00E119E6">
              <w:rPr>
                <w:rStyle w:val="a7"/>
                <w:rFonts w:ascii="Times New Roman" w:hAnsi="Times New Roman" w:cs="Times New Roman"/>
                <w:b/>
                <w:bCs/>
                <w:sz w:val="28"/>
                <w:szCs w:val="28"/>
                <w:lang w:val="uk-UA"/>
              </w:rPr>
              <w:t>/</w:t>
            </w:r>
            <w:r w:rsidRPr="00E119E6">
              <w:rPr>
                <w:color w:val="000000"/>
                <w:lang w:val="uk-UA"/>
              </w:rPr>
              <w:t xml:space="preserve"> </w:t>
            </w:r>
            <w:r w:rsidRPr="00E119E6">
              <w:rPr>
                <w:rFonts w:ascii="Times New Roman" w:hAnsi="Times New Roman"/>
                <w:b/>
                <w:color w:val="000000"/>
                <w:sz w:val="28"/>
                <w:szCs w:val="28"/>
                <w:lang w:val="uk-UA"/>
              </w:rPr>
              <w:t>Degree of Higher Education</w:t>
            </w:r>
          </w:p>
        </w:tc>
        <w:tc>
          <w:tcPr>
            <w:tcW w:w="2977" w:type="dxa"/>
            <w:gridSpan w:val="3"/>
            <w:vAlign w:val="center"/>
          </w:tcPr>
          <w:p w14:paraId="37FAC8B8" w14:textId="2AA07E36" w:rsidR="00236529" w:rsidRPr="00E119E6" w:rsidRDefault="004446ED"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Магістр</w:t>
            </w:r>
          </w:p>
        </w:tc>
        <w:tc>
          <w:tcPr>
            <w:tcW w:w="2835" w:type="dxa"/>
            <w:vAlign w:val="center"/>
          </w:tcPr>
          <w:p w14:paraId="2AF31A14" w14:textId="3ECA2E04" w:rsidR="00236529" w:rsidRPr="00E119E6" w:rsidRDefault="004446ED"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Master</w:t>
            </w:r>
          </w:p>
        </w:tc>
      </w:tr>
      <w:tr w:rsidR="00223D2C" w:rsidRPr="00E119E6" w14:paraId="7E4B7047" w14:textId="77777777" w:rsidTr="00C709F3">
        <w:trPr>
          <w:gridAfter w:val="1"/>
          <w:wAfter w:w="29" w:type="dxa"/>
          <w:trHeight w:val="241"/>
        </w:trPr>
        <w:tc>
          <w:tcPr>
            <w:tcW w:w="3827" w:type="dxa"/>
            <w:gridSpan w:val="2"/>
            <w:vAlign w:val="center"/>
          </w:tcPr>
          <w:p w14:paraId="6253C567" w14:textId="77777777" w:rsidR="00223D2C" w:rsidRPr="00E119E6"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 xml:space="preserve">Освітня кваліфікація </w:t>
            </w:r>
            <w:r w:rsidRPr="00E119E6">
              <w:rPr>
                <w:rStyle w:val="a7"/>
                <w:rFonts w:ascii="Times New Roman" w:hAnsi="Times New Roman" w:cs="Times New Roman"/>
                <w:b/>
                <w:bCs/>
                <w:sz w:val="28"/>
                <w:szCs w:val="28"/>
                <w:lang w:val="uk-UA"/>
              </w:rPr>
              <w:t>/</w:t>
            </w:r>
            <w:r w:rsidRPr="00E119E6">
              <w:rPr>
                <w:rFonts w:ascii="Times New Roman" w:hAnsi="Times New Roman"/>
                <w:b/>
                <w:color w:val="000000"/>
                <w:sz w:val="28"/>
                <w:szCs w:val="28"/>
                <w:lang w:val="uk-UA"/>
              </w:rPr>
              <w:t xml:space="preserve"> Educational Qualification</w:t>
            </w:r>
          </w:p>
        </w:tc>
        <w:tc>
          <w:tcPr>
            <w:tcW w:w="2977" w:type="dxa"/>
            <w:gridSpan w:val="3"/>
            <w:vAlign w:val="center"/>
          </w:tcPr>
          <w:p w14:paraId="42C8E99E" w14:textId="36AD792B" w:rsidR="00223D2C" w:rsidRPr="00E119E6" w:rsidRDefault="004446ED"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Магістр</w:t>
            </w:r>
            <w:r w:rsidR="0087389A" w:rsidRPr="00E119E6">
              <w:rPr>
                <w:rFonts w:ascii="Times New Roman" w:hAnsi="Times New Roman"/>
                <w:sz w:val="28"/>
                <w:szCs w:val="28"/>
                <w:lang w:val="uk-UA"/>
              </w:rPr>
              <w:t xml:space="preserve"> архітектури та містобудування</w:t>
            </w:r>
          </w:p>
        </w:tc>
        <w:tc>
          <w:tcPr>
            <w:tcW w:w="2835" w:type="dxa"/>
            <w:vAlign w:val="center"/>
          </w:tcPr>
          <w:p w14:paraId="30B72D23" w14:textId="0B9D3DB7" w:rsidR="00223D2C" w:rsidRPr="00E119E6" w:rsidRDefault="004446ED"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Master of Architecture and Urban Planning</w:t>
            </w:r>
          </w:p>
        </w:tc>
      </w:tr>
      <w:tr w:rsidR="00223D2C" w:rsidRPr="00E119E6" w14:paraId="5CF4423E" w14:textId="77777777" w:rsidTr="00C709F3">
        <w:trPr>
          <w:gridAfter w:val="1"/>
          <w:wAfter w:w="29" w:type="dxa"/>
          <w:trHeight w:val="241"/>
        </w:trPr>
        <w:tc>
          <w:tcPr>
            <w:tcW w:w="3827" w:type="dxa"/>
            <w:gridSpan w:val="2"/>
            <w:vAlign w:val="center"/>
          </w:tcPr>
          <w:p w14:paraId="2F1F4875" w14:textId="77777777" w:rsidR="00223D2C" w:rsidRPr="00E119E6"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 xml:space="preserve">Тип освітньої програми / </w:t>
            </w:r>
            <w:r w:rsidR="003D2DF7" w:rsidRPr="00E119E6">
              <w:rPr>
                <w:rFonts w:ascii="Times New Roman" w:hAnsi="Times New Roman"/>
                <w:b/>
                <w:color w:val="000000"/>
                <w:sz w:val="28"/>
                <w:szCs w:val="28"/>
                <w:lang w:val="uk-UA"/>
              </w:rPr>
              <w:t>Type of the Educational Programme</w:t>
            </w:r>
          </w:p>
        </w:tc>
        <w:tc>
          <w:tcPr>
            <w:tcW w:w="2977" w:type="dxa"/>
            <w:gridSpan w:val="3"/>
            <w:vAlign w:val="center"/>
          </w:tcPr>
          <w:p w14:paraId="5E2B834C" w14:textId="77777777" w:rsidR="00223D2C" w:rsidRPr="00E119E6"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Освітньо-професійна</w:t>
            </w:r>
          </w:p>
        </w:tc>
        <w:tc>
          <w:tcPr>
            <w:tcW w:w="2835" w:type="dxa"/>
            <w:vAlign w:val="center"/>
          </w:tcPr>
          <w:p w14:paraId="4658EFCC" w14:textId="77777777" w:rsidR="00223D2C" w:rsidRPr="00E119E6"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Educational and professional</w:t>
            </w:r>
          </w:p>
        </w:tc>
      </w:tr>
      <w:tr w:rsidR="009B17B7" w:rsidRPr="00E119E6" w14:paraId="0C947C53" w14:textId="77777777" w:rsidTr="00C709F3">
        <w:trPr>
          <w:gridAfter w:val="1"/>
          <w:wAfter w:w="29" w:type="dxa"/>
          <w:trHeight w:val="223"/>
        </w:trPr>
        <w:tc>
          <w:tcPr>
            <w:tcW w:w="3827" w:type="dxa"/>
            <w:gridSpan w:val="2"/>
            <w:vAlign w:val="center"/>
          </w:tcPr>
          <w:p w14:paraId="219E3C43" w14:textId="77777777" w:rsidR="001F3080" w:rsidRPr="00E119E6"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 xml:space="preserve">Тип диплому </w:t>
            </w:r>
            <w:r w:rsidRPr="00E119E6">
              <w:rPr>
                <w:rStyle w:val="a7"/>
                <w:rFonts w:ascii="Times New Roman" w:hAnsi="Times New Roman" w:cs="Times New Roman"/>
                <w:b/>
                <w:bCs/>
                <w:sz w:val="28"/>
                <w:szCs w:val="28"/>
                <w:lang w:val="uk-UA"/>
              </w:rPr>
              <w:t>/</w:t>
            </w:r>
            <w:r w:rsidRPr="00E119E6">
              <w:rPr>
                <w:color w:val="000000"/>
                <w:lang w:val="uk-UA"/>
              </w:rPr>
              <w:t xml:space="preserve"> </w:t>
            </w:r>
            <w:r w:rsidRPr="00E119E6">
              <w:rPr>
                <w:rFonts w:ascii="Times New Roman" w:hAnsi="Times New Roman"/>
                <w:b/>
                <w:color w:val="000000"/>
                <w:sz w:val="28"/>
                <w:szCs w:val="28"/>
                <w:lang w:val="uk-UA"/>
              </w:rPr>
              <w:t xml:space="preserve"> Type of diploma</w:t>
            </w:r>
          </w:p>
        </w:tc>
        <w:tc>
          <w:tcPr>
            <w:tcW w:w="2977" w:type="dxa"/>
            <w:gridSpan w:val="3"/>
            <w:vAlign w:val="center"/>
          </w:tcPr>
          <w:p w14:paraId="4E7A93DB" w14:textId="59BC74E4" w:rsidR="009B17B7" w:rsidRPr="00E119E6"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 xml:space="preserve">Диплом </w:t>
            </w:r>
            <w:r w:rsidR="004446ED" w:rsidRPr="00E119E6">
              <w:rPr>
                <w:rFonts w:ascii="Times New Roman" w:hAnsi="Times New Roman"/>
                <w:sz w:val="28"/>
                <w:szCs w:val="28"/>
                <w:lang w:val="uk-UA"/>
              </w:rPr>
              <w:t>магістра</w:t>
            </w:r>
            <w:r w:rsidRPr="00E119E6">
              <w:rPr>
                <w:rFonts w:ascii="Times New Roman" w:hAnsi="Times New Roman"/>
                <w:sz w:val="28"/>
                <w:szCs w:val="28"/>
                <w:lang w:val="uk-UA"/>
              </w:rPr>
              <w:t>, одиничний</w:t>
            </w:r>
          </w:p>
        </w:tc>
        <w:tc>
          <w:tcPr>
            <w:tcW w:w="2835" w:type="dxa"/>
            <w:vAlign w:val="center"/>
          </w:tcPr>
          <w:p w14:paraId="4F871744" w14:textId="4EDAD00D" w:rsidR="009B17B7" w:rsidRPr="00E119E6" w:rsidRDefault="004446ED"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Master's degree</w:t>
            </w:r>
            <w:r w:rsidR="0087389A" w:rsidRPr="00E119E6">
              <w:rPr>
                <w:rFonts w:ascii="Times New Roman" w:hAnsi="Times New Roman"/>
                <w:sz w:val="28"/>
                <w:szCs w:val="28"/>
                <w:lang w:val="uk-UA"/>
              </w:rPr>
              <w:t>, single</w:t>
            </w:r>
          </w:p>
        </w:tc>
      </w:tr>
      <w:tr w:rsidR="009B17B7" w:rsidRPr="00E119E6" w14:paraId="7A3C9F29" w14:textId="77777777" w:rsidTr="00C709F3">
        <w:trPr>
          <w:gridAfter w:val="1"/>
          <w:wAfter w:w="29" w:type="dxa"/>
          <w:trHeight w:val="723"/>
        </w:trPr>
        <w:tc>
          <w:tcPr>
            <w:tcW w:w="3827" w:type="dxa"/>
            <w:gridSpan w:val="2"/>
            <w:vAlign w:val="center"/>
          </w:tcPr>
          <w:p w14:paraId="37722FDB" w14:textId="77777777" w:rsidR="009B17B7" w:rsidRPr="00E119E6" w:rsidRDefault="00C058FD"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Кількість кредитів ЄКТС, необхідних для виконання цієї програми / Number of ECTS credits required for the completion of this programme</w:t>
            </w:r>
          </w:p>
        </w:tc>
        <w:tc>
          <w:tcPr>
            <w:tcW w:w="2977" w:type="dxa"/>
            <w:gridSpan w:val="3"/>
            <w:vAlign w:val="center"/>
          </w:tcPr>
          <w:p w14:paraId="7835E25A" w14:textId="4F76399A" w:rsidR="009B17B7" w:rsidRPr="00E119E6" w:rsidRDefault="0061499B" w:rsidP="005B47AE">
            <w:pPr>
              <w:widowControl w:val="0"/>
              <w:pBdr>
                <w:top w:val="nil"/>
                <w:left w:val="nil"/>
                <w:bottom w:val="nil"/>
                <w:right w:val="nil"/>
                <w:between w:val="nil"/>
              </w:pBdr>
              <w:spacing w:after="0" w:line="240" w:lineRule="auto"/>
              <w:jc w:val="both"/>
              <w:rPr>
                <w:rFonts w:ascii="Times New Roman" w:hAnsi="Times New Roman"/>
                <w:sz w:val="28"/>
                <w:szCs w:val="28"/>
                <w:highlight w:val="yellow"/>
                <w:lang w:val="uk-UA"/>
              </w:rPr>
            </w:pPr>
            <w:r w:rsidRPr="00E119E6">
              <w:rPr>
                <w:rFonts w:ascii="Times New Roman" w:hAnsi="Times New Roman"/>
                <w:sz w:val="28"/>
                <w:szCs w:val="28"/>
                <w:lang w:val="uk-UA"/>
              </w:rPr>
              <w:t>Обсяг освітньо-професійної програми становить 90 кредитів ЄКТС.</w:t>
            </w:r>
          </w:p>
        </w:tc>
        <w:tc>
          <w:tcPr>
            <w:tcW w:w="2835" w:type="dxa"/>
            <w:vAlign w:val="center"/>
          </w:tcPr>
          <w:p w14:paraId="58957F2C" w14:textId="5EFFB7A3" w:rsidR="009B17B7" w:rsidRPr="00E119E6" w:rsidRDefault="0061499B" w:rsidP="005B47AE">
            <w:pPr>
              <w:widowControl w:val="0"/>
              <w:pBdr>
                <w:top w:val="nil"/>
                <w:left w:val="nil"/>
                <w:bottom w:val="nil"/>
                <w:right w:val="nil"/>
                <w:between w:val="nil"/>
              </w:pBdr>
              <w:spacing w:after="0" w:line="240" w:lineRule="auto"/>
              <w:jc w:val="both"/>
              <w:rPr>
                <w:rFonts w:ascii="Times New Roman" w:hAnsi="Times New Roman"/>
                <w:sz w:val="28"/>
                <w:szCs w:val="28"/>
                <w:highlight w:val="yellow"/>
                <w:lang w:val="uk-UA"/>
              </w:rPr>
            </w:pPr>
            <w:r w:rsidRPr="00E119E6">
              <w:rPr>
                <w:rFonts w:ascii="Times New Roman" w:hAnsi="Times New Roman"/>
                <w:sz w:val="28"/>
                <w:szCs w:val="28"/>
                <w:lang w:val="uk-UA"/>
              </w:rPr>
              <w:t>The volume of the educational and professional program is 90 ECTS credits.</w:t>
            </w:r>
          </w:p>
        </w:tc>
      </w:tr>
      <w:tr w:rsidR="009B17B7" w:rsidRPr="00E119E6" w14:paraId="2A3EE3E3"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618"/>
        </w:trPr>
        <w:tc>
          <w:tcPr>
            <w:tcW w:w="3827" w:type="dxa"/>
            <w:gridSpan w:val="2"/>
            <w:tcBorders>
              <w:top w:val="single" w:sz="4" w:space="0" w:color="000000"/>
              <w:left w:val="single" w:sz="4" w:space="0" w:color="000000"/>
              <w:bottom w:val="single" w:sz="4" w:space="0" w:color="auto"/>
            </w:tcBorders>
            <w:vAlign w:val="center"/>
          </w:tcPr>
          <w:p w14:paraId="02B2E27B" w14:textId="77777777" w:rsidR="009B17B7" w:rsidRPr="00E119E6" w:rsidRDefault="00C058FD"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t xml:space="preserve">Форми здобуття освіти за цією освітньою програмою та розрахункові строки виконання освітньої </w:t>
            </w:r>
            <w:r w:rsidRPr="00E119E6">
              <w:rPr>
                <w:rFonts w:ascii="Times New Roman" w:hAnsi="Times New Roman"/>
                <w:b/>
                <w:color w:val="000000"/>
                <w:sz w:val="28"/>
                <w:szCs w:val="28"/>
                <w:lang w:val="uk-UA"/>
              </w:rPr>
              <w:lastRenderedPageBreak/>
              <w:t>програми за кожною з них  / Forms of study under this educational programme and the expected duration of its completion for each of them</w:t>
            </w:r>
          </w:p>
        </w:tc>
        <w:tc>
          <w:tcPr>
            <w:tcW w:w="2977" w:type="dxa"/>
            <w:gridSpan w:val="3"/>
            <w:tcBorders>
              <w:top w:val="single" w:sz="4" w:space="0" w:color="000000"/>
              <w:left w:val="single" w:sz="4" w:space="0" w:color="000000"/>
              <w:bottom w:val="single" w:sz="4" w:space="0" w:color="auto"/>
              <w:right w:val="single" w:sz="4" w:space="0" w:color="000000"/>
            </w:tcBorders>
            <w:vAlign w:val="center"/>
          </w:tcPr>
          <w:p w14:paraId="23A74275" w14:textId="2C2A3F65" w:rsidR="009B17B7" w:rsidRPr="00E119E6" w:rsidRDefault="005B47AE" w:rsidP="009A75BD">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lastRenderedPageBreak/>
              <w:t xml:space="preserve">Денна, </w:t>
            </w:r>
            <w:r w:rsidR="0061499B" w:rsidRPr="00E119E6">
              <w:rPr>
                <w:rFonts w:ascii="Times New Roman" w:hAnsi="Times New Roman"/>
                <w:sz w:val="28"/>
                <w:szCs w:val="28"/>
                <w:lang w:val="uk-UA"/>
              </w:rPr>
              <w:t>1</w:t>
            </w:r>
            <w:r w:rsidRPr="00E119E6">
              <w:rPr>
                <w:rFonts w:ascii="Times New Roman" w:hAnsi="Times New Roman"/>
                <w:sz w:val="28"/>
                <w:szCs w:val="28"/>
                <w:lang w:val="uk-UA"/>
              </w:rPr>
              <w:t xml:space="preserve"> р</w:t>
            </w:r>
            <w:r w:rsidR="0061499B" w:rsidRPr="00E119E6">
              <w:rPr>
                <w:rFonts w:ascii="Times New Roman" w:hAnsi="Times New Roman"/>
                <w:sz w:val="28"/>
                <w:szCs w:val="28"/>
                <w:lang w:val="uk-UA"/>
              </w:rPr>
              <w:t>ік</w:t>
            </w:r>
            <w:r w:rsidRPr="00E119E6">
              <w:rPr>
                <w:rFonts w:ascii="Times New Roman" w:hAnsi="Times New Roman"/>
                <w:sz w:val="28"/>
                <w:szCs w:val="28"/>
                <w:lang w:val="uk-UA"/>
              </w:rPr>
              <w:t xml:space="preserve"> </w:t>
            </w:r>
            <w:r w:rsidR="0061499B" w:rsidRPr="00E119E6">
              <w:rPr>
                <w:rFonts w:ascii="Times New Roman" w:hAnsi="Times New Roman"/>
                <w:sz w:val="28"/>
                <w:szCs w:val="28"/>
                <w:lang w:val="uk-UA"/>
              </w:rPr>
              <w:t>5</w:t>
            </w:r>
            <w:r w:rsidRPr="00E119E6">
              <w:rPr>
                <w:rFonts w:ascii="Times New Roman" w:hAnsi="Times New Roman"/>
                <w:sz w:val="28"/>
                <w:szCs w:val="28"/>
                <w:lang w:val="uk-UA"/>
              </w:rPr>
              <w:t xml:space="preserve"> місяців</w:t>
            </w:r>
          </w:p>
        </w:tc>
        <w:tc>
          <w:tcPr>
            <w:tcW w:w="2835" w:type="dxa"/>
            <w:tcBorders>
              <w:top w:val="single" w:sz="4" w:space="0" w:color="000000"/>
              <w:left w:val="single" w:sz="4" w:space="0" w:color="000000"/>
              <w:bottom w:val="single" w:sz="4" w:space="0" w:color="auto"/>
              <w:right w:val="single" w:sz="4" w:space="0" w:color="000000"/>
            </w:tcBorders>
            <w:vAlign w:val="center"/>
          </w:tcPr>
          <w:p w14:paraId="62AD37B4" w14:textId="2AFE7501" w:rsidR="009B17B7" w:rsidRPr="00E119E6" w:rsidRDefault="005B47AE" w:rsidP="00E6658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 xml:space="preserve">Full-time education, </w:t>
            </w:r>
            <w:r w:rsidR="0061499B" w:rsidRPr="00E119E6">
              <w:rPr>
                <w:rFonts w:ascii="Times New Roman" w:hAnsi="Times New Roman"/>
                <w:sz w:val="28"/>
                <w:szCs w:val="28"/>
                <w:lang w:val="uk-UA"/>
              </w:rPr>
              <w:t>1</w:t>
            </w:r>
            <w:r w:rsidRPr="00E119E6">
              <w:rPr>
                <w:rFonts w:ascii="Times New Roman" w:hAnsi="Times New Roman"/>
                <w:sz w:val="28"/>
                <w:szCs w:val="28"/>
                <w:lang w:val="uk-UA"/>
              </w:rPr>
              <w:t xml:space="preserve"> year </w:t>
            </w:r>
            <w:r w:rsidR="0061499B" w:rsidRPr="00E119E6">
              <w:rPr>
                <w:rFonts w:ascii="Times New Roman" w:hAnsi="Times New Roman"/>
                <w:sz w:val="28"/>
                <w:szCs w:val="28"/>
                <w:lang w:val="uk-UA"/>
              </w:rPr>
              <w:t>5</w:t>
            </w:r>
            <w:r w:rsidRPr="00E119E6">
              <w:rPr>
                <w:rFonts w:ascii="Times New Roman" w:hAnsi="Times New Roman"/>
                <w:sz w:val="28"/>
                <w:szCs w:val="28"/>
                <w:lang w:val="uk-UA"/>
              </w:rPr>
              <w:t xml:space="preserve"> months</w:t>
            </w:r>
          </w:p>
        </w:tc>
      </w:tr>
      <w:tr w:rsidR="00A37D88" w:rsidRPr="00E119E6" w14:paraId="4B078B81"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1928"/>
        </w:trPr>
        <w:tc>
          <w:tcPr>
            <w:tcW w:w="3827" w:type="dxa"/>
            <w:gridSpan w:val="2"/>
            <w:tcBorders>
              <w:top w:val="single" w:sz="4" w:space="0" w:color="auto"/>
              <w:left w:val="single" w:sz="4" w:space="0" w:color="000000"/>
              <w:bottom w:val="single" w:sz="4" w:space="0" w:color="auto"/>
            </w:tcBorders>
            <w:vAlign w:val="center"/>
          </w:tcPr>
          <w:p w14:paraId="49B939BB" w14:textId="77777777" w:rsidR="00A37D88" w:rsidRPr="00E119E6" w:rsidRDefault="00A37D88"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Fonts w:ascii="Times New Roman" w:hAnsi="Times New Roman"/>
                <w:b/>
                <w:color w:val="000000"/>
                <w:sz w:val="28"/>
                <w:szCs w:val="28"/>
                <w:lang w:val="uk-UA"/>
              </w:rPr>
              <w:lastRenderedPageBreak/>
              <w:t xml:space="preserve">Вимоги до осіб, які можуть розпочати навчання за програмою </w:t>
            </w:r>
            <w:r w:rsidRPr="00E119E6">
              <w:rPr>
                <w:rStyle w:val="a7"/>
                <w:rFonts w:ascii="Times New Roman" w:hAnsi="Times New Roman" w:cs="Times New Roman"/>
                <w:b/>
                <w:bCs/>
                <w:sz w:val="28"/>
                <w:szCs w:val="28"/>
                <w:lang w:val="uk-UA"/>
              </w:rPr>
              <w:t>/</w:t>
            </w:r>
            <w:r w:rsidRPr="00E119E6">
              <w:rPr>
                <w:color w:val="000000"/>
                <w:lang w:val="uk-UA"/>
              </w:rPr>
              <w:t xml:space="preserve"> </w:t>
            </w:r>
            <w:r w:rsidRPr="00E119E6">
              <w:rPr>
                <w:rFonts w:ascii="Times New Roman" w:hAnsi="Times New Roman"/>
                <w:b/>
                <w:color w:val="000000"/>
                <w:sz w:val="28"/>
                <w:szCs w:val="28"/>
                <w:lang w:val="uk-UA"/>
              </w:rPr>
              <w:t xml:space="preserve"> Requirements for individuals eligible to commence the program</w:t>
            </w:r>
          </w:p>
        </w:tc>
        <w:tc>
          <w:tcPr>
            <w:tcW w:w="2977" w:type="dxa"/>
            <w:gridSpan w:val="3"/>
            <w:tcBorders>
              <w:top w:val="single" w:sz="4" w:space="0" w:color="auto"/>
              <w:left w:val="single" w:sz="4" w:space="0" w:color="000000"/>
              <w:bottom w:val="single" w:sz="4" w:space="0" w:color="auto"/>
              <w:right w:val="single" w:sz="4" w:space="0" w:color="000000"/>
            </w:tcBorders>
            <w:vAlign w:val="center"/>
          </w:tcPr>
          <w:p w14:paraId="739566BB" w14:textId="09587C01" w:rsidR="0061499B" w:rsidRPr="00E119E6" w:rsidRDefault="0061499B" w:rsidP="0061499B">
            <w:pPr>
              <w:widowControl w:val="0"/>
              <w:pBdr>
                <w:top w:val="nil"/>
                <w:left w:val="nil"/>
                <w:bottom w:val="nil"/>
                <w:right w:val="nil"/>
                <w:between w:val="nil"/>
              </w:pBdr>
              <w:spacing w:after="0" w:line="240" w:lineRule="auto"/>
              <w:ind w:firstLine="211"/>
              <w:jc w:val="both"/>
              <w:rPr>
                <w:rFonts w:ascii="Times New Roman" w:hAnsi="Times New Roman"/>
                <w:sz w:val="28"/>
                <w:szCs w:val="28"/>
                <w:lang w:val="uk-UA"/>
              </w:rPr>
            </w:pPr>
            <w:r w:rsidRPr="00E119E6">
              <w:rPr>
                <w:rFonts w:ascii="Times New Roman" w:hAnsi="Times New Roman"/>
                <w:sz w:val="28"/>
                <w:szCs w:val="28"/>
                <w:lang w:val="uk-UA"/>
              </w:rPr>
              <w:t>Для здобуття освітнього ступеня магістра можуть вступати особи, що здобули освітній ступінь бакалавра.</w:t>
            </w:r>
          </w:p>
          <w:p w14:paraId="61E89299" w14:textId="3144FA43" w:rsidR="00A37D88" w:rsidRPr="00E119E6" w:rsidRDefault="0061499B" w:rsidP="00E0063E">
            <w:pPr>
              <w:widowControl w:val="0"/>
              <w:pBdr>
                <w:top w:val="nil"/>
                <w:left w:val="nil"/>
                <w:bottom w:val="nil"/>
                <w:right w:val="nil"/>
                <w:between w:val="nil"/>
              </w:pBdr>
              <w:spacing w:after="0" w:line="240" w:lineRule="auto"/>
              <w:ind w:firstLine="211"/>
              <w:jc w:val="both"/>
              <w:rPr>
                <w:rFonts w:ascii="Times New Roman" w:hAnsi="Times New Roman"/>
                <w:sz w:val="28"/>
                <w:szCs w:val="28"/>
                <w:highlight w:val="yellow"/>
                <w:lang w:val="uk-UA"/>
              </w:rPr>
            </w:pPr>
            <w:r w:rsidRPr="00E119E6">
              <w:rPr>
                <w:rFonts w:ascii="Times New Roman" w:hAnsi="Times New Roman"/>
                <w:sz w:val="28"/>
                <w:szCs w:val="28"/>
                <w:lang w:val="uk-UA"/>
              </w:rPr>
              <w:t>Програма фахових вступних випробувань для осіб, що здобули попередній</w:t>
            </w:r>
            <w:r w:rsidR="00E0063E" w:rsidRPr="00E119E6">
              <w:rPr>
                <w:rFonts w:ascii="Times New Roman" w:hAnsi="Times New Roman"/>
                <w:sz w:val="28"/>
                <w:szCs w:val="28"/>
                <w:lang w:val="uk-UA"/>
              </w:rPr>
              <w:t xml:space="preserve"> </w:t>
            </w:r>
            <w:r w:rsidRPr="00E119E6">
              <w:rPr>
                <w:rFonts w:ascii="Times New Roman" w:hAnsi="Times New Roman"/>
                <w:sz w:val="28"/>
                <w:szCs w:val="28"/>
                <w:lang w:val="uk-UA"/>
              </w:rPr>
              <w:t>рівень вищої освіти за іншими спеціальностями передбача</w:t>
            </w:r>
            <w:r w:rsidR="00E0063E" w:rsidRPr="00E119E6">
              <w:rPr>
                <w:rFonts w:ascii="Times New Roman" w:hAnsi="Times New Roman"/>
                <w:sz w:val="28"/>
                <w:szCs w:val="28"/>
                <w:lang w:val="uk-UA"/>
              </w:rPr>
              <w:t>є</w:t>
            </w:r>
            <w:r w:rsidRPr="00E119E6">
              <w:rPr>
                <w:rFonts w:ascii="Times New Roman" w:hAnsi="Times New Roman"/>
                <w:sz w:val="28"/>
                <w:szCs w:val="28"/>
                <w:lang w:val="uk-UA"/>
              </w:rPr>
              <w:t xml:space="preserve"> перевірку</w:t>
            </w:r>
            <w:r w:rsidR="00E0063E" w:rsidRPr="00E119E6">
              <w:rPr>
                <w:rFonts w:ascii="Times New Roman" w:hAnsi="Times New Roman"/>
                <w:sz w:val="28"/>
                <w:szCs w:val="28"/>
                <w:lang w:val="uk-UA"/>
              </w:rPr>
              <w:t xml:space="preserve"> </w:t>
            </w:r>
            <w:r w:rsidRPr="00E119E6">
              <w:rPr>
                <w:rFonts w:ascii="Times New Roman" w:hAnsi="Times New Roman"/>
                <w:sz w:val="28"/>
                <w:szCs w:val="28"/>
                <w:lang w:val="uk-UA"/>
              </w:rPr>
              <w:t>набуття особою спеціальних (фахових) компетентностей та здобуття ними</w:t>
            </w:r>
            <w:r w:rsidR="00E0063E" w:rsidRPr="00E119E6">
              <w:rPr>
                <w:rFonts w:ascii="Times New Roman" w:hAnsi="Times New Roman"/>
                <w:sz w:val="28"/>
                <w:szCs w:val="28"/>
                <w:lang w:val="uk-UA"/>
              </w:rPr>
              <w:t xml:space="preserve"> </w:t>
            </w:r>
            <w:r w:rsidRPr="00E119E6">
              <w:rPr>
                <w:rFonts w:ascii="Times New Roman" w:hAnsi="Times New Roman"/>
                <w:sz w:val="28"/>
                <w:szCs w:val="28"/>
                <w:lang w:val="uk-UA"/>
              </w:rPr>
              <w:t>результатів навчання, що визначені стандартом вищої освіти зі спеціальності</w:t>
            </w:r>
            <w:r w:rsidR="00E0063E" w:rsidRPr="00E119E6">
              <w:rPr>
                <w:rFonts w:ascii="Times New Roman" w:hAnsi="Times New Roman"/>
                <w:sz w:val="28"/>
                <w:szCs w:val="28"/>
                <w:lang w:val="uk-UA"/>
              </w:rPr>
              <w:t xml:space="preserve"> </w:t>
            </w:r>
            <w:r w:rsidR="00C47F74" w:rsidRPr="00E119E6">
              <w:rPr>
                <w:rFonts w:ascii="Times New Roman" w:hAnsi="Times New Roman"/>
                <w:sz w:val="28"/>
                <w:szCs w:val="28"/>
                <w:lang w:val="uk-UA"/>
              </w:rPr>
              <w:t xml:space="preserve"> </w:t>
            </w:r>
            <w:r w:rsidR="008C33B0" w:rsidRPr="00E119E6">
              <w:rPr>
                <w:rFonts w:ascii="Times New Roman" w:hAnsi="Times New Roman"/>
                <w:sz w:val="28"/>
                <w:szCs w:val="28"/>
                <w:lang w:val="uk-UA"/>
              </w:rPr>
              <w:t xml:space="preserve">G17 </w:t>
            </w:r>
            <w:r w:rsidR="00C47F74" w:rsidRPr="00E119E6">
              <w:rPr>
                <w:rFonts w:ascii="Times New Roman" w:hAnsi="Times New Roman"/>
                <w:sz w:val="28"/>
                <w:szCs w:val="28"/>
                <w:lang w:val="uk-UA"/>
              </w:rPr>
              <w:t>(</w:t>
            </w:r>
            <w:r w:rsidR="008C33B0" w:rsidRPr="00E119E6">
              <w:rPr>
                <w:rFonts w:ascii="Times New Roman" w:hAnsi="Times New Roman"/>
                <w:sz w:val="28"/>
                <w:szCs w:val="28"/>
                <w:lang w:val="uk-UA"/>
              </w:rPr>
              <w:t>191</w:t>
            </w:r>
            <w:r w:rsidR="00C47F74" w:rsidRPr="00E119E6">
              <w:rPr>
                <w:rFonts w:ascii="Times New Roman" w:hAnsi="Times New Roman"/>
                <w:sz w:val="28"/>
                <w:szCs w:val="28"/>
                <w:lang w:val="uk-UA"/>
              </w:rPr>
              <w:t>)</w:t>
            </w:r>
            <w:r w:rsidRPr="00E119E6">
              <w:rPr>
                <w:rFonts w:ascii="Times New Roman" w:hAnsi="Times New Roman"/>
                <w:sz w:val="28"/>
                <w:szCs w:val="28"/>
                <w:lang w:val="uk-UA"/>
              </w:rPr>
              <w:t xml:space="preserve"> Архітектура та містобудування для першого (бакалаврського) рівня вищої</w:t>
            </w:r>
            <w:r w:rsidR="00E0063E" w:rsidRPr="00E119E6">
              <w:rPr>
                <w:rFonts w:ascii="Times New Roman" w:hAnsi="Times New Roman"/>
                <w:sz w:val="28"/>
                <w:szCs w:val="28"/>
                <w:lang w:val="uk-UA"/>
              </w:rPr>
              <w:t xml:space="preserve"> </w:t>
            </w:r>
            <w:r w:rsidRPr="00E119E6">
              <w:rPr>
                <w:rFonts w:ascii="Times New Roman" w:hAnsi="Times New Roman"/>
                <w:sz w:val="28"/>
                <w:szCs w:val="28"/>
                <w:lang w:val="uk-UA"/>
              </w:rPr>
              <w:t>освіти.</w:t>
            </w:r>
          </w:p>
        </w:tc>
        <w:tc>
          <w:tcPr>
            <w:tcW w:w="2835" w:type="dxa"/>
            <w:tcBorders>
              <w:top w:val="single" w:sz="4" w:space="0" w:color="auto"/>
              <w:left w:val="single" w:sz="4" w:space="0" w:color="000000"/>
              <w:bottom w:val="single" w:sz="4" w:space="0" w:color="auto"/>
              <w:right w:val="single" w:sz="4" w:space="0" w:color="000000"/>
            </w:tcBorders>
            <w:vAlign w:val="center"/>
          </w:tcPr>
          <w:p w14:paraId="390FBF44" w14:textId="77777777" w:rsidR="00E0063E" w:rsidRPr="00E119E6" w:rsidRDefault="00E0063E" w:rsidP="00E0063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To obtain a master's degree, persons who have obtained a bachelor's degree may apply.</w:t>
            </w:r>
          </w:p>
          <w:p w14:paraId="324CE55A" w14:textId="3175772C" w:rsidR="00A37D88" w:rsidRPr="00E119E6" w:rsidRDefault="00E0063E" w:rsidP="00E0063E">
            <w:pPr>
              <w:widowControl w:val="0"/>
              <w:pBdr>
                <w:top w:val="nil"/>
                <w:left w:val="nil"/>
                <w:bottom w:val="nil"/>
                <w:right w:val="nil"/>
                <w:between w:val="nil"/>
              </w:pBdr>
              <w:spacing w:after="0" w:line="240" w:lineRule="auto"/>
              <w:jc w:val="both"/>
              <w:rPr>
                <w:rFonts w:ascii="Times New Roman" w:hAnsi="Times New Roman"/>
                <w:sz w:val="28"/>
                <w:szCs w:val="28"/>
                <w:highlight w:val="yellow"/>
                <w:lang w:val="uk-UA"/>
              </w:rPr>
            </w:pPr>
            <w:r w:rsidRPr="00E119E6">
              <w:rPr>
                <w:rFonts w:ascii="Times New Roman" w:hAnsi="Times New Roman"/>
                <w:sz w:val="28"/>
                <w:szCs w:val="28"/>
                <w:lang w:val="uk-UA"/>
              </w:rPr>
              <w:t xml:space="preserve">The program of professional entrance examinations for persons who have obtained a previous level of higher education in other specialties provides for verification of the acquisition by a person of special (professional) competencies and their achievement of learning outcomes specified by the higher education standard in specialty </w:t>
            </w:r>
            <w:r w:rsidR="008C33B0" w:rsidRPr="00E119E6">
              <w:rPr>
                <w:rFonts w:ascii="Times New Roman" w:hAnsi="Times New Roman"/>
                <w:sz w:val="28"/>
                <w:szCs w:val="28"/>
                <w:lang w:val="uk-UA"/>
              </w:rPr>
              <w:t xml:space="preserve">G17 (191) </w:t>
            </w:r>
            <w:r w:rsidRPr="00E119E6">
              <w:rPr>
                <w:rFonts w:ascii="Times New Roman" w:hAnsi="Times New Roman"/>
                <w:sz w:val="28"/>
                <w:szCs w:val="28"/>
                <w:lang w:val="uk-UA"/>
              </w:rPr>
              <w:t>Architecture and Urban Planning for the first (bachelor's) level of higher education.</w:t>
            </w:r>
          </w:p>
        </w:tc>
      </w:tr>
      <w:tr w:rsidR="005B47AE" w:rsidRPr="00E119E6" w14:paraId="55F46AEB"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653"/>
        </w:trPr>
        <w:tc>
          <w:tcPr>
            <w:tcW w:w="3827" w:type="dxa"/>
            <w:gridSpan w:val="2"/>
            <w:tcBorders>
              <w:top w:val="single" w:sz="4" w:space="0" w:color="auto"/>
              <w:left w:val="single" w:sz="4" w:space="0" w:color="000000"/>
              <w:bottom w:val="single" w:sz="4" w:space="0" w:color="auto"/>
            </w:tcBorders>
            <w:vAlign w:val="center"/>
          </w:tcPr>
          <w:p w14:paraId="7B7FBD95" w14:textId="77777777" w:rsidR="005B47AE" w:rsidRPr="00E119E6" w:rsidRDefault="005B47AE" w:rsidP="005B47AE">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E119E6">
              <w:rPr>
                <w:rStyle w:val="a7"/>
                <w:rFonts w:ascii="Times New Roman" w:hAnsi="Times New Roman" w:cs="Times New Roman"/>
                <w:b/>
                <w:bCs/>
                <w:sz w:val="28"/>
                <w:szCs w:val="28"/>
                <w:lang w:val="uk-UA" w:eastAsia="uk-UA"/>
              </w:rPr>
              <w:t xml:space="preserve">Інформація про акредитацію </w:t>
            </w:r>
            <w:r w:rsidRPr="00E119E6">
              <w:rPr>
                <w:rStyle w:val="a7"/>
                <w:rFonts w:ascii="Times New Roman" w:hAnsi="Times New Roman" w:cs="Times New Roman"/>
                <w:b/>
                <w:bCs/>
                <w:sz w:val="28"/>
                <w:szCs w:val="28"/>
                <w:lang w:val="uk-UA"/>
              </w:rPr>
              <w:t>/ Accreditation information of the educational programme</w:t>
            </w:r>
          </w:p>
        </w:tc>
        <w:tc>
          <w:tcPr>
            <w:tcW w:w="2977" w:type="dxa"/>
            <w:gridSpan w:val="3"/>
            <w:tcBorders>
              <w:top w:val="single" w:sz="4" w:space="0" w:color="auto"/>
              <w:left w:val="single" w:sz="4" w:space="0" w:color="000000"/>
              <w:bottom w:val="single" w:sz="4" w:space="0" w:color="auto"/>
              <w:right w:val="single" w:sz="4" w:space="0" w:color="000000"/>
            </w:tcBorders>
            <w:vAlign w:val="center"/>
          </w:tcPr>
          <w:p w14:paraId="6E9908A5" w14:textId="56849BE1" w:rsidR="005B47AE" w:rsidRPr="00E119E6" w:rsidRDefault="00E0063E" w:rsidP="005B47AE">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3</w:t>
            </w:r>
            <w:r w:rsidR="005B47AE" w:rsidRPr="00E119E6">
              <w:rPr>
                <w:rFonts w:ascii="Times New Roman" w:hAnsi="Times New Roman"/>
                <w:sz w:val="28"/>
                <w:szCs w:val="28"/>
                <w:lang w:val="uk-UA"/>
              </w:rPr>
              <w:t>1.</w:t>
            </w:r>
            <w:r w:rsidRPr="00E119E6">
              <w:rPr>
                <w:rFonts w:ascii="Times New Roman" w:hAnsi="Times New Roman"/>
                <w:sz w:val="28"/>
                <w:szCs w:val="28"/>
                <w:lang w:val="uk-UA"/>
              </w:rPr>
              <w:t>12</w:t>
            </w:r>
            <w:r w:rsidR="005B47AE" w:rsidRPr="00E119E6">
              <w:rPr>
                <w:rFonts w:ascii="Times New Roman" w:hAnsi="Times New Roman"/>
                <w:sz w:val="28"/>
                <w:szCs w:val="28"/>
                <w:lang w:val="uk-UA"/>
              </w:rPr>
              <w:t>.202</w:t>
            </w:r>
            <w:r w:rsidRPr="00E119E6">
              <w:rPr>
                <w:rFonts w:ascii="Times New Roman" w:hAnsi="Times New Roman"/>
                <w:sz w:val="28"/>
                <w:szCs w:val="28"/>
                <w:lang w:val="uk-UA"/>
              </w:rPr>
              <w:t>6</w:t>
            </w:r>
            <w:r w:rsidR="005B47AE" w:rsidRPr="00E119E6">
              <w:rPr>
                <w:rFonts w:ascii="Times New Roman" w:hAnsi="Times New Roman"/>
                <w:spacing w:val="44"/>
                <w:sz w:val="28"/>
                <w:szCs w:val="28"/>
                <w:lang w:val="uk-UA"/>
              </w:rPr>
              <w:t xml:space="preserve"> </w:t>
            </w:r>
            <w:r w:rsidR="005B47AE" w:rsidRPr="00E119E6">
              <w:rPr>
                <w:rFonts w:ascii="Times New Roman" w:hAnsi="Times New Roman"/>
                <w:spacing w:val="-5"/>
                <w:sz w:val="28"/>
                <w:szCs w:val="28"/>
                <w:lang w:val="uk-UA"/>
              </w:rPr>
              <w:t>р.</w:t>
            </w:r>
          </w:p>
        </w:tc>
        <w:tc>
          <w:tcPr>
            <w:tcW w:w="2835" w:type="dxa"/>
            <w:tcBorders>
              <w:top w:val="single" w:sz="4" w:space="0" w:color="auto"/>
              <w:left w:val="single" w:sz="4" w:space="0" w:color="000000"/>
              <w:bottom w:val="single" w:sz="4" w:space="0" w:color="auto"/>
              <w:right w:val="single" w:sz="4" w:space="0" w:color="000000"/>
            </w:tcBorders>
            <w:vAlign w:val="center"/>
          </w:tcPr>
          <w:p w14:paraId="7FED842B" w14:textId="0C89D19C" w:rsidR="005B47AE" w:rsidRPr="00E119E6" w:rsidRDefault="00E0063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12</w:t>
            </w:r>
            <w:r w:rsidR="005B47AE" w:rsidRPr="00E119E6">
              <w:rPr>
                <w:rFonts w:ascii="Times New Roman" w:hAnsi="Times New Roman"/>
                <w:sz w:val="28"/>
                <w:szCs w:val="28"/>
                <w:lang w:val="uk-UA"/>
              </w:rPr>
              <w:t>/</w:t>
            </w:r>
            <w:r w:rsidRPr="00E119E6">
              <w:rPr>
                <w:rFonts w:ascii="Times New Roman" w:hAnsi="Times New Roman"/>
                <w:sz w:val="28"/>
                <w:szCs w:val="28"/>
                <w:lang w:val="uk-UA"/>
              </w:rPr>
              <w:t>3</w:t>
            </w:r>
            <w:r w:rsidR="005B47AE" w:rsidRPr="00E119E6">
              <w:rPr>
                <w:rFonts w:ascii="Times New Roman" w:hAnsi="Times New Roman"/>
                <w:sz w:val="28"/>
                <w:szCs w:val="28"/>
                <w:lang w:val="uk-UA"/>
              </w:rPr>
              <w:t>1/202</w:t>
            </w:r>
            <w:r w:rsidRPr="00E119E6">
              <w:rPr>
                <w:rFonts w:ascii="Times New Roman" w:hAnsi="Times New Roman"/>
                <w:sz w:val="28"/>
                <w:szCs w:val="28"/>
                <w:lang w:val="uk-UA"/>
              </w:rPr>
              <w:t>6</w:t>
            </w:r>
          </w:p>
        </w:tc>
      </w:tr>
      <w:tr w:rsidR="005B47AE" w:rsidRPr="00E119E6" w14:paraId="53B8DA41"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1220"/>
        </w:trPr>
        <w:tc>
          <w:tcPr>
            <w:tcW w:w="3827" w:type="dxa"/>
            <w:gridSpan w:val="2"/>
            <w:tcBorders>
              <w:top w:val="single" w:sz="4" w:space="0" w:color="auto"/>
              <w:left w:val="single" w:sz="4" w:space="0" w:color="000000"/>
              <w:bottom w:val="single" w:sz="4" w:space="0" w:color="auto"/>
            </w:tcBorders>
            <w:vAlign w:val="center"/>
          </w:tcPr>
          <w:p w14:paraId="1CB6989C" w14:textId="77777777" w:rsidR="005B47AE" w:rsidRPr="00E119E6" w:rsidRDefault="005B47AE" w:rsidP="005B47AE">
            <w:pPr>
              <w:widowControl w:val="0"/>
              <w:pBdr>
                <w:top w:val="nil"/>
                <w:left w:val="nil"/>
                <w:bottom w:val="nil"/>
                <w:right w:val="nil"/>
                <w:between w:val="nil"/>
              </w:pBdr>
              <w:spacing w:after="0" w:line="240" w:lineRule="auto"/>
              <w:rPr>
                <w:rStyle w:val="a7"/>
                <w:rFonts w:ascii="Times New Roman" w:hAnsi="Times New Roman" w:cs="Times New Roman"/>
                <w:b/>
                <w:bCs/>
                <w:sz w:val="28"/>
                <w:szCs w:val="28"/>
                <w:lang w:val="uk-UA" w:eastAsia="uk-UA"/>
              </w:rPr>
            </w:pPr>
            <w:r w:rsidRPr="00E119E6">
              <w:rPr>
                <w:rStyle w:val="a7"/>
                <w:rFonts w:ascii="Times New Roman" w:hAnsi="Times New Roman" w:cs="Times New Roman"/>
                <w:b/>
                <w:bCs/>
                <w:sz w:val="28"/>
                <w:szCs w:val="28"/>
                <w:lang w:val="uk-UA" w:eastAsia="uk-UA"/>
              </w:rPr>
              <w:t xml:space="preserve">Мова(и) викладання </w:t>
            </w:r>
            <w:r w:rsidRPr="00E119E6">
              <w:rPr>
                <w:rStyle w:val="a7"/>
                <w:rFonts w:ascii="Times New Roman" w:hAnsi="Times New Roman" w:cs="Times New Roman"/>
                <w:b/>
                <w:bCs/>
                <w:sz w:val="28"/>
                <w:szCs w:val="28"/>
                <w:lang w:val="uk-UA"/>
              </w:rPr>
              <w:t>/ Language(s) of instruction</w:t>
            </w:r>
          </w:p>
        </w:tc>
        <w:tc>
          <w:tcPr>
            <w:tcW w:w="2977" w:type="dxa"/>
            <w:gridSpan w:val="3"/>
            <w:tcBorders>
              <w:top w:val="single" w:sz="4" w:space="0" w:color="auto"/>
              <w:left w:val="single" w:sz="4" w:space="0" w:color="000000"/>
              <w:bottom w:val="single" w:sz="4" w:space="0" w:color="auto"/>
              <w:right w:val="single" w:sz="4" w:space="0" w:color="000000"/>
            </w:tcBorders>
            <w:vAlign w:val="center"/>
          </w:tcPr>
          <w:p w14:paraId="240946FB" w14:textId="77777777" w:rsidR="005B47AE" w:rsidRPr="00E119E6" w:rsidRDefault="005B47AE" w:rsidP="005B47AE">
            <w:pPr>
              <w:widowControl w:val="0"/>
              <w:pBdr>
                <w:top w:val="nil"/>
                <w:left w:val="nil"/>
                <w:bottom w:val="nil"/>
                <w:right w:val="nil"/>
                <w:between w:val="nil"/>
              </w:pBdr>
              <w:spacing w:after="0" w:line="240" w:lineRule="auto"/>
              <w:rPr>
                <w:rFonts w:ascii="Times New Roman" w:hAnsi="Times New Roman"/>
                <w:sz w:val="28"/>
                <w:szCs w:val="28"/>
                <w:lang w:val="uk-UA"/>
              </w:rPr>
            </w:pPr>
            <w:r w:rsidRPr="00E119E6">
              <w:rPr>
                <w:rFonts w:ascii="Times New Roman" w:hAnsi="Times New Roman"/>
                <w:sz w:val="28"/>
                <w:szCs w:val="28"/>
                <w:lang w:val="uk-UA"/>
              </w:rPr>
              <w:t>Українська</w:t>
            </w:r>
          </w:p>
        </w:tc>
        <w:tc>
          <w:tcPr>
            <w:tcW w:w="2835" w:type="dxa"/>
            <w:tcBorders>
              <w:top w:val="single" w:sz="4" w:space="0" w:color="auto"/>
              <w:left w:val="single" w:sz="4" w:space="0" w:color="000000"/>
              <w:bottom w:val="single" w:sz="4" w:space="0" w:color="auto"/>
              <w:right w:val="single" w:sz="4" w:space="0" w:color="000000"/>
            </w:tcBorders>
            <w:vAlign w:val="center"/>
          </w:tcPr>
          <w:p w14:paraId="12F4C867" w14:textId="77777777" w:rsidR="005B47AE" w:rsidRPr="00E119E6"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Ukrainian</w:t>
            </w:r>
          </w:p>
        </w:tc>
      </w:tr>
      <w:tr w:rsidR="005B47AE" w:rsidRPr="00C43A62" w14:paraId="77865EC2"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1503"/>
        </w:trPr>
        <w:tc>
          <w:tcPr>
            <w:tcW w:w="3827" w:type="dxa"/>
            <w:gridSpan w:val="2"/>
            <w:tcBorders>
              <w:top w:val="single" w:sz="4" w:space="0" w:color="auto"/>
              <w:left w:val="single" w:sz="4" w:space="0" w:color="000000"/>
              <w:bottom w:val="single" w:sz="4" w:space="0" w:color="000000"/>
            </w:tcBorders>
            <w:vAlign w:val="center"/>
          </w:tcPr>
          <w:p w14:paraId="7599CA59" w14:textId="77777777" w:rsidR="005B47AE" w:rsidRPr="00E119E6" w:rsidRDefault="005B47AE" w:rsidP="005B47AE">
            <w:pPr>
              <w:widowControl w:val="0"/>
              <w:pBdr>
                <w:top w:val="nil"/>
                <w:left w:val="nil"/>
                <w:bottom w:val="nil"/>
                <w:right w:val="nil"/>
                <w:between w:val="nil"/>
              </w:pBdr>
              <w:spacing w:after="0" w:line="240" w:lineRule="auto"/>
              <w:rPr>
                <w:rStyle w:val="a7"/>
                <w:rFonts w:ascii="Times New Roman" w:hAnsi="Times New Roman" w:cs="Times New Roman"/>
                <w:b/>
                <w:bCs/>
                <w:sz w:val="28"/>
                <w:szCs w:val="28"/>
                <w:lang w:val="uk-UA"/>
              </w:rPr>
            </w:pPr>
            <w:r w:rsidRPr="00E119E6">
              <w:rPr>
                <w:rStyle w:val="a7"/>
                <w:rFonts w:ascii="Times New Roman" w:hAnsi="Times New Roman" w:cs="Times New Roman"/>
                <w:b/>
                <w:bCs/>
                <w:sz w:val="28"/>
                <w:szCs w:val="28"/>
                <w:lang w:val="uk-UA" w:eastAsia="uk-UA"/>
              </w:rPr>
              <w:lastRenderedPageBreak/>
              <w:t xml:space="preserve">Інтернет-адреса розміщення освітньої програми </w:t>
            </w:r>
            <w:r w:rsidRPr="00E119E6">
              <w:rPr>
                <w:rStyle w:val="a7"/>
                <w:rFonts w:ascii="Times New Roman" w:hAnsi="Times New Roman" w:cs="Times New Roman"/>
                <w:b/>
                <w:bCs/>
                <w:sz w:val="28"/>
                <w:szCs w:val="28"/>
                <w:lang w:val="uk-UA"/>
              </w:rPr>
              <w:t>/ URL of the educational programme</w:t>
            </w:r>
          </w:p>
          <w:p w14:paraId="27F4B743" w14:textId="77777777" w:rsidR="005B47AE" w:rsidRPr="00E119E6" w:rsidRDefault="005B47AE" w:rsidP="005B47AE">
            <w:pPr>
              <w:widowControl w:val="0"/>
              <w:pBdr>
                <w:top w:val="nil"/>
                <w:left w:val="nil"/>
                <w:bottom w:val="nil"/>
                <w:right w:val="nil"/>
                <w:between w:val="nil"/>
              </w:pBdr>
              <w:spacing w:after="0" w:line="240" w:lineRule="auto"/>
              <w:rPr>
                <w:rStyle w:val="a7"/>
                <w:rFonts w:ascii="Times New Roman" w:hAnsi="Times New Roman" w:cs="Times New Roman"/>
                <w:b/>
                <w:bCs/>
                <w:sz w:val="28"/>
                <w:szCs w:val="28"/>
                <w:lang w:val="uk-UA" w:eastAsia="uk-UA"/>
              </w:rPr>
            </w:pPr>
          </w:p>
        </w:tc>
        <w:tc>
          <w:tcPr>
            <w:tcW w:w="2977" w:type="dxa"/>
            <w:gridSpan w:val="3"/>
            <w:tcBorders>
              <w:top w:val="single" w:sz="4" w:space="0" w:color="auto"/>
              <w:left w:val="single" w:sz="4" w:space="0" w:color="000000"/>
              <w:bottom w:val="single" w:sz="4" w:space="0" w:color="000000"/>
              <w:right w:val="single" w:sz="4" w:space="0" w:color="000000"/>
            </w:tcBorders>
            <w:vAlign w:val="center"/>
          </w:tcPr>
          <w:p w14:paraId="722753C9" w14:textId="0F3CACEF" w:rsidR="005B47AE" w:rsidRPr="00E119E6" w:rsidRDefault="008A6E2B" w:rsidP="005B47AE">
            <w:pPr>
              <w:widowControl w:val="0"/>
              <w:pBdr>
                <w:top w:val="nil"/>
                <w:left w:val="nil"/>
                <w:bottom w:val="nil"/>
                <w:right w:val="nil"/>
                <w:between w:val="nil"/>
              </w:pBdr>
              <w:tabs>
                <w:tab w:val="left" w:pos="5245"/>
                <w:tab w:val="left" w:pos="7371"/>
              </w:tabs>
              <w:spacing w:after="0" w:line="240" w:lineRule="auto"/>
              <w:rPr>
                <w:rFonts w:asciiTheme="majorBidi" w:hAnsiTheme="majorBidi" w:cstheme="majorBidi"/>
                <w:sz w:val="28"/>
                <w:szCs w:val="28"/>
                <w:lang w:val="uk-UA"/>
              </w:rPr>
            </w:pPr>
            <w:hyperlink r:id="rId15" w:history="1">
              <w:r w:rsidR="00C47F74" w:rsidRPr="00E119E6">
                <w:rPr>
                  <w:rStyle w:val="aff0"/>
                  <w:rFonts w:asciiTheme="majorBidi" w:hAnsiTheme="majorBidi" w:cstheme="majorBidi"/>
                  <w:sz w:val="28"/>
                  <w:szCs w:val="28"/>
                  <w:lang w:val="uk-UA"/>
                </w:rPr>
                <w:t>https://zp.edu.ua/programs/master/g17/</w:t>
              </w:r>
            </w:hyperlink>
            <w:r w:rsidR="00C47F74" w:rsidRPr="00E119E6">
              <w:rPr>
                <w:rFonts w:asciiTheme="majorBidi" w:hAnsiTheme="majorBidi" w:cstheme="majorBidi"/>
                <w:sz w:val="28"/>
                <w:szCs w:val="28"/>
                <w:lang w:val="uk-UA"/>
              </w:rPr>
              <w:t xml:space="preserve"> </w:t>
            </w:r>
          </w:p>
        </w:tc>
        <w:tc>
          <w:tcPr>
            <w:tcW w:w="2835" w:type="dxa"/>
            <w:tcBorders>
              <w:top w:val="single" w:sz="4" w:space="0" w:color="auto"/>
              <w:left w:val="single" w:sz="4" w:space="0" w:color="000000"/>
              <w:bottom w:val="single" w:sz="4" w:space="0" w:color="000000"/>
              <w:right w:val="single" w:sz="4" w:space="0" w:color="000000"/>
            </w:tcBorders>
            <w:vAlign w:val="center"/>
          </w:tcPr>
          <w:p w14:paraId="69C64D0A" w14:textId="73F4D8BF" w:rsidR="005B47AE" w:rsidRPr="00E119E6" w:rsidRDefault="008A6E2B" w:rsidP="00C47F74">
            <w:pPr>
              <w:widowControl w:val="0"/>
              <w:pBdr>
                <w:top w:val="nil"/>
                <w:left w:val="nil"/>
                <w:bottom w:val="nil"/>
                <w:right w:val="nil"/>
                <w:between w:val="nil"/>
              </w:pBdr>
              <w:spacing w:after="0" w:line="240" w:lineRule="auto"/>
              <w:jc w:val="both"/>
              <w:rPr>
                <w:rFonts w:asciiTheme="majorBidi" w:hAnsiTheme="majorBidi" w:cstheme="majorBidi"/>
                <w:sz w:val="28"/>
                <w:szCs w:val="28"/>
                <w:lang w:val="uk-UA"/>
              </w:rPr>
            </w:pPr>
            <w:hyperlink r:id="rId16" w:history="1">
              <w:r w:rsidR="00C47F74" w:rsidRPr="00E119E6">
                <w:rPr>
                  <w:rStyle w:val="aff0"/>
                  <w:rFonts w:asciiTheme="majorBidi" w:hAnsiTheme="majorBidi" w:cstheme="majorBidi"/>
                  <w:sz w:val="28"/>
                  <w:szCs w:val="28"/>
                  <w:lang w:val="uk-UA"/>
                </w:rPr>
                <w:t>https://zp.edu.ua/en/programs/master/g17/</w:t>
              </w:r>
            </w:hyperlink>
            <w:r w:rsidR="00C47F74" w:rsidRPr="00E119E6">
              <w:rPr>
                <w:rFonts w:asciiTheme="majorBidi" w:hAnsiTheme="majorBidi" w:cstheme="majorBidi"/>
                <w:sz w:val="28"/>
                <w:szCs w:val="28"/>
                <w:lang w:val="uk-UA"/>
              </w:rPr>
              <w:t xml:space="preserve"> </w:t>
            </w:r>
          </w:p>
        </w:tc>
      </w:tr>
      <w:tr w:rsidR="005B47AE" w:rsidRPr="00E119E6" w14:paraId="63917918" w14:textId="77777777" w:rsidTr="00C709F3">
        <w:trPr>
          <w:gridAfter w:val="1"/>
          <w:wAfter w:w="29" w:type="dxa"/>
        </w:trPr>
        <w:tc>
          <w:tcPr>
            <w:tcW w:w="9639" w:type="dxa"/>
            <w:gridSpan w:val="6"/>
            <w:shd w:val="clear" w:color="auto" w:fill="B3B3B3"/>
          </w:tcPr>
          <w:p w14:paraId="78EE286B" w14:textId="77777777" w:rsidR="005B47AE" w:rsidRPr="00E119E6" w:rsidRDefault="005B47AE" w:rsidP="005B47AE">
            <w:pPr>
              <w:widowControl w:val="0"/>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E119E6">
              <w:rPr>
                <w:rFonts w:ascii="Times New Roman" w:hAnsi="Times New Roman"/>
                <w:b/>
                <w:color w:val="000000"/>
                <w:sz w:val="28"/>
                <w:szCs w:val="28"/>
                <w:lang w:val="uk-UA"/>
              </w:rPr>
              <w:t xml:space="preserve">1.2 Цілі освітньої програми </w:t>
            </w:r>
            <w:r w:rsidRPr="00E119E6">
              <w:rPr>
                <w:rStyle w:val="27"/>
                <w:rFonts w:ascii="Times New Roman" w:hAnsi="Times New Roman" w:cs="Times New Roman"/>
                <w:bCs w:val="0"/>
                <w:sz w:val="28"/>
                <w:szCs w:val="28"/>
                <w:u w:val="none"/>
                <w:lang w:val="uk-UA"/>
              </w:rPr>
              <w:t>/ Objectives of the educational programme</w:t>
            </w:r>
          </w:p>
        </w:tc>
      </w:tr>
      <w:tr w:rsidR="005B47AE" w:rsidRPr="00E119E6" w14:paraId="29A97E56" w14:textId="77777777" w:rsidTr="00C709F3">
        <w:trPr>
          <w:gridBefore w:val="1"/>
          <w:wBefore w:w="29" w:type="dxa"/>
        </w:trPr>
        <w:tc>
          <w:tcPr>
            <w:tcW w:w="4961" w:type="dxa"/>
            <w:gridSpan w:val="3"/>
            <w:tcBorders>
              <w:bottom w:val="single" w:sz="4" w:space="0" w:color="auto"/>
            </w:tcBorders>
          </w:tcPr>
          <w:p w14:paraId="3F65FEA7" w14:textId="4E393302" w:rsidR="005B47AE" w:rsidRPr="00E119E6" w:rsidRDefault="00E1396E" w:rsidP="0068010F">
            <w:pPr>
              <w:widowControl w:val="0"/>
              <w:pBdr>
                <w:top w:val="nil"/>
                <w:left w:val="nil"/>
                <w:bottom w:val="nil"/>
                <w:right w:val="nil"/>
                <w:between w:val="nil"/>
              </w:pBdr>
              <w:spacing w:after="0" w:line="240" w:lineRule="auto"/>
              <w:jc w:val="both"/>
              <w:rPr>
                <w:rFonts w:ascii="Times New Roman" w:hAnsi="Times New Roman"/>
                <w:sz w:val="28"/>
                <w:szCs w:val="28"/>
                <w:highlight w:val="yellow"/>
                <w:lang w:val="uk-UA"/>
              </w:rPr>
            </w:pPr>
            <w:r w:rsidRPr="00E119E6">
              <w:rPr>
                <w:rFonts w:ascii="Times New Roman" w:hAnsi="Times New Roman"/>
                <w:sz w:val="28"/>
                <w:szCs w:val="28"/>
                <w:lang w:val="uk-UA"/>
              </w:rPr>
              <w:t>Цілями освітньо-професійної програми є підготовка висококваліфікованих фахівців у галузі архітектури та містобудування, здатних розв'язувати складні спеціалізовані та дослідницько-інноваційні завдання у професійній діяльності. Програма спрямована на формування креативної особистості архітектора, який володіє методологією архітектурно-містобудівного проєктування, сучасними цифровими й інформаційними технологіями, а також здатен просторово уявляти, моделювати та розробляти комплексну проєктно-кошторисну, містобудівну й технічну документацію для об’єктів різного рівня складності. Програма орієнтована на забезпечення сучасної, якісної та доступної вищої освіти для підвищення людського капіталу й відновлення та розвитку індустріальних і прифронтових регіонів України з урахуванням провідного європейського досвіду й адаптацією до місцевих реалій.</w:t>
            </w:r>
            <w:r w:rsidRPr="00E119E6">
              <w:rPr>
                <w:rFonts w:ascii="Times New Roman" w:hAnsi="Times New Roman"/>
                <w:sz w:val="28"/>
                <w:szCs w:val="28"/>
                <w:highlight w:val="yellow"/>
                <w:lang w:val="uk-UA"/>
              </w:rPr>
              <w:t xml:space="preserve"> </w:t>
            </w:r>
          </w:p>
        </w:tc>
        <w:tc>
          <w:tcPr>
            <w:tcW w:w="4678" w:type="dxa"/>
            <w:gridSpan w:val="3"/>
            <w:tcBorders>
              <w:bottom w:val="single" w:sz="4" w:space="0" w:color="auto"/>
            </w:tcBorders>
          </w:tcPr>
          <w:p w14:paraId="46E711FA" w14:textId="6D8B2EDF" w:rsidR="005B47AE" w:rsidRPr="00E119E6" w:rsidRDefault="00E1396E" w:rsidP="0068010F">
            <w:pPr>
              <w:widowControl w:val="0"/>
              <w:pBdr>
                <w:top w:val="nil"/>
                <w:left w:val="nil"/>
                <w:bottom w:val="nil"/>
                <w:right w:val="nil"/>
                <w:between w:val="nil"/>
              </w:pBdr>
              <w:spacing w:after="0" w:line="240" w:lineRule="auto"/>
              <w:ind w:left="-5" w:firstLine="284"/>
              <w:jc w:val="both"/>
              <w:rPr>
                <w:rFonts w:ascii="Times New Roman" w:hAnsi="Times New Roman"/>
                <w:sz w:val="28"/>
                <w:szCs w:val="28"/>
                <w:lang w:val="uk-UA"/>
              </w:rPr>
            </w:pPr>
            <w:r w:rsidRPr="00E119E6">
              <w:rPr>
                <w:rFonts w:ascii="Times New Roman" w:hAnsi="Times New Roman"/>
                <w:w w:val="105"/>
                <w:sz w:val="28"/>
                <w:szCs w:val="28"/>
                <w:lang w:val="uk-UA"/>
              </w:rPr>
              <w:t>The objectives of the educational and professional programme are to prepare highly qualified specialists in the field of architecture and urban planning who are capable of solving complex specialized, research, and innovative problems in their professional activities. The programme aims to foster the creative development of an architect proficient in architectural and urban design methodologies, advanced digital and information technologies, as well as spatial visual modeling and the formulation of comprehensive design, engineering, and urban planning documentation for projects of varying complexity. The programme focuses on providing high-quality, accessible higher education to enhance human capital and support the sustainable reconstruction and development of Ukraine's industrial and frontline regions, synthesizing leading European professional practices with adaptation to local context and requirements.</w:t>
            </w:r>
          </w:p>
        </w:tc>
      </w:tr>
      <w:tr w:rsidR="005B47AE" w:rsidRPr="00E119E6" w14:paraId="1C3EB495" w14:textId="77777777" w:rsidTr="00C709F3">
        <w:trPr>
          <w:gridAfter w:val="1"/>
          <w:wAfter w:w="29" w:type="dxa"/>
        </w:trPr>
        <w:tc>
          <w:tcPr>
            <w:tcW w:w="9639" w:type="dxa"/>
            <w:gridSpan w:val="6"/>
            <w:shd w:val="clear" w:color="auto" w:fill="B3B3B3"/>
          </w:tcPr>
          <w:p w14:paraId="66606CE7" w14:textId="77777777" w:rsidR="005B47AE" w:rsidRPr="00E119E6" w:rsidRDefault="005B47AE" w:rsidP="005B47AE">
            <w:pPr>
              <w:widowControl w:val="0"/>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E119E6">
              <w:rPr>
                <w:rFonts w:ascii="Times New Roman" w:hAnsi="Times New Roman"/>
                <w:b/>
                <w:color w:val="000000"/>
                <w:sz w:val="28"/>
                <w:szCs w:val="28"/>
                <w:lang w:val="uk-UA"/>
              </w:rPr>
              <w:t xml:space="preserve">1.3 Характеристика освітньої програми </w:t>
            </w:r>
            <w:r w:rsidRPr="00E119E6">
              <w:rPr>
                <w:rStyle w:val="a7"/>
                <w:rFonts w:ascii="Times New Roman" w:hAnsi="Times New Roman" w:cs="Times New Roman"/>
                <w:b/>
                <w:bCs/>
                <w:sz w:val="28"/>
                <w:szCs w:val="28"/>
                <w:lang w:val="uk-UA"/>
              </w:rPr>
              <w:t>/ Educational programme characteristics</w:t>
            </w:r>
          </w:p>
        </w:tc>
      </w:tr>
      <w:tr w:rsidR="005B47AE" w:rsidRPr="00E119E6" w14:paraId="728A76FD" w14:textId="77777777" w:rsidTr="00C709F3">
        <w:trPr>
          <w:gridAfter w:val="1"/>
          <w:wAfter w:w="29" w:type="dxa"/>
        </w:trPr>
        <w:tc>
          <w:tcPr>
            <w:tcW w:w="9639" w:type="dxa"/>
            <w:gridSpan w:val="6"/>
          </w:tcPr>
          <w:p w14:paraId="2CA289BA" w14:textId="77777777" w:rsidR="005B47AE" w:rsidRPr="00E119E6" w:rsidRDefault="005B47AE" w:rsidP="005B47AE">
            <w:pPr>
              <w:widowControl w:val="0"/>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t>Опис предметної області / Description of the field of study</w:t>
            </w:r>
          </w:p>
        </w:tc>
      </w:tr>
      <w:tr w:rsidR="005B47AE" w:rsidRPr="00E119E6" w14:paraId="1AAE136A" w14:textId="77777777" w:rsidTr="00C709F3">
        <w:trPr>
          <w:gridAfter w:val="1"/>
          <w:wAfter w:w="29" w:type="dxa"/>
          <w:trHeight w:val="650"/>
        </w:trPr>
        <w:tc>
          <w:tcPr>
            <w:tcW w:w="4961" w:type="dxa"/>
            <w:gridSpan w:val="3"/>
            <w:vAlign w:val="center"/>
          </w:tcPr>
          <w:p w14:paraId="3C015F37" w14:textId="4AF10B3F" w:rsidR="005B47AE" w:rsidRPr="00E119E6" w:rsidRDefault="005B47AE" w:rsidP="00C47F74">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bookmarkStart w:id="3" w:name="_Hlk240380138"/>
            <w:r w:rsidRPr="00E119E6">
              <w:rPr>
                <w:rFonts w:ascii="Times New Roman" w:hAnsi="Times New Roman"/>
                <w:b/>
                <w:bCs/>
                <w:color w:val="000000"/>
                <w:sz w:val="28"/>
                <w:szCs w:val="28"/>
                <w:lang w:val="uk-UA"/>
              </w:rPr>
              <w:lastRenderedPageBreak/>
              <w:t xml:space="preserve">Об’єкт </w:t>
            </w:r>
            <w:r w:rsidR="00C47F74" w:rsidRPr="00E119E6">
              <w:rPr>
                <w:rFonts w:ascii="Times New Roman" w:hAnsi="Times New Roman"/>
                <w:b/>
                <w:bCs/>
                <w:color w:val="000000"/>
                <w:sz w:val="28"/>
                <w:szCs w:val="28"/>
                <w:lang w:val="uk-UA"/>
              </w:rPr>
              <w:t>вивчення та діяльності</w:t>
            </w:r>
            <w:r w:rsidRPr="00E119E6">
              <w:rPr>
                <w:rFonts w:ascii="Times New Roman" w:hAnsi="Times New Roman"/>
                <w:b/>
                <w:bCs/>
                <w:color w:val="000000"/>
                <w:sz w:val="28"/>
                <w:szCs w:val="28"/>
                <w:lang w:val="uk-UA"/>
              </w:rPr>
              <w:t>:</w:t>
            </w:r>
            <w:r w:rsidRPr="00E119E6">
              <w:rPr>
                <w:rFonts w:ascii="Times New Roman" w:hAnsi="Times New Roman"/>
                <w:color w:val="000000"/>
                <w:sz w:val="28"/>
                <w:szCs w:val="28"/>
                <w:lang w:val="uk-UA"/>
              </w:rPr>
              <w:t xml:space="preserve"> </w:t>
            </w:r>
            <w:r w:rsidR="00C47F74" w:rsidRPr="00E119E6">
              <w:rPr>
                <w:rFonts w:ascii="Times New Roman" w:hAnsi="Times New Roman"/>
                <w:color w:val="000000"/>
                <w:sz w:val="28"/>
                <w:szCs w:val="28"/>
                <w:lang w:val="uk-UA"/>
              </w:rPr>
              <w:t xml:space="preserve">об’єкти архітектури та містобудування </w:t>
            </w:r>
            <w:r w:rsidR="00171E12" w:rsidRPr="00E119E6">
              <w:rPr>
                <w:rFonts w:ascii="Times New Roman" w:hAnsi="Times New Roman"/>
                <w:color w:val="000000"/>
                <w:sz w:val="28"/>
                <w:szCs w:val="28"/>
                <w:lang w:val="uk-UA"/>
              </w:rPr>
              <w:t>–</w:t>
            </w:r>
            <w:r w:rsidR="00C47F74" w:rsidRPr="00E119E6">
              <w:rPr>
                <w:rFonts w:ascii="Times New Roman" w:hAnsi="Times New Roman"/>
                <w:color w:val="000000"/>
                <w:sz w:val="28"/>
                <w:szCs w:val="28"/>
                <w:lang w:val="uk-UA"/>
              </w:rPr>
              <w:t xml:space="preserve"> будинки і споруди житлово-цивільного, комунального, промислового та іншого призначення; їх інтер’єри та обладнання; архітектурно-містобудівні комплекси; об'єкти благоустрою, садово-паркової та ландшафтної архітектури, монументального і декоративно-прикладного мистецтва; території (частини територій) адміністративно-територіальних одиниць і населених пунктів; реконструкція та реставрація об’єктів архітектури та містобудування, теорія архітектурно-містобудівної діяльності.</w:t>
            </w:r>
          </w:p>
          <w:p w14:paraId="1BA49A61" w14:textId="46B30944" w:rsidR="00D43A30" w:rsidRPr="00E119E6" w:rsidRDefault="005B47AE" w:rsidP="00C47F74">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b/>
                <w:bCs/>
                <w:color w:val="000000"/>
                <w:sz w:val="28"/>
                <w:szCs w:val="28"/>
                <w:lang w:val="uk-UA"/>
              </w:rPr>
              <w:t>Цілі навчання:</w:t>
            </w:r>
            <w:r w:rsidRPr="00E119E6">
              <w:rPr>
                <w:rFonts w:ascii="Times New Roman" w:hAnsi="Times New Roman"/>
                <w:color w:val="000000"/>
                <w:sz w:val="28"/>
                <w:szCs w:val="28"/>
                <w:lang w:val="uk-UA"/>
              </w:rPr>
              <w:t xml:space="preserve"> </w:t>
            </w:r>
            <w:r w:rsidR="00C47F74" w:rsidRPr="00E119E6">
              <w:rPr>
                <w:rFonts w:ascii="Times New Roman" w:hAnsi="Times New Roman"/>
                <w:color w:val="000000"/>
                <w:sz w:val="28"/>
                <w:szCs w:val="28"/>
                <w:lang w:val="uk-UA"/>
              </w:rPr>
              <w:t>набуття здатності розв’язувати задачі дослідницького та інноваційного характеру у сфері архітектури та містобудування.</w:t>
            </w:r>
          </w:p>
          <w:p w14:paraId="13F4E1C9" w14:textId="77777777" w:rsidR="005B47AE" w:rsidRPr="00E119E6"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348688AE" w14:textId="72905E93" w:rsidR="005B47AE" w:rsidRPr="00E119E6" w:rsidRDefault="005B47AE" w:rsidP="00C47F74">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b/>
                <w:bCs/>
                <w:color w:val="000000"/>
                <w:sz w:val="28"/>
                <w:szCs w:val="28"/>
                <w:lang w:val="uk-UA"/>
              </w:rPr>
              <w:t>Теоретичний зміст предметної області:</w:t>
            </w:r>
            <w:r w:rsidR="00316ABD" w:rsidRPr="00E119E6">
              <w:rPr>
                <w:lang w:val="uk-UA"/>
              </w:rPr>
              <w:t xml:space="preserve"> </w:t>
            </w:r>
            <w:r w:rsidR="00C47F74" w:rsidRPr="00E119E6">
              <w:rPr>
                <w:rFonts w:ascii="Times New Roman" w:hAnsi="Times New Roman"/>
                <w:color w:val="000000"/>
                <w:sz w:val="28"/>
                <w:szCs w:val="28"/>
                <w:lang w:val="uk-UA"/>
              </w:rPr>
              <w:t>поняття, концепції та принципи архітектурно-містобудівної діяльності; архітектурного проєктування.</w:t>
            </w:r>
          </w:p>
          <w:p w14:paraId="28363894" w14:textId="77777777" w:rsidR="005B47AE" w:rsidRPr="00E119E6"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0A75BEA2" w14:textId="2FDD05DB" w:rsidR="00316ABD" w:rsidRPr="00E119E6" w:rsidRDefault="005B47AE" w:rsidP="00642EE8">
            <w:pPr>
              <w:widowControl w:val="0"/>
              <w:pBdr>
                <w:top w:val="nil"/>
                <w:left w:val="nil"/>
                <w:bottom w:val="nil"/>
                <w:right w:val="nil"/>
                <w:between w:val="nil"/>
              </w:pBdr>
              <w:spacing w:after="0" w:line="240" w:lineRule="auto"/>
              <w:jc w:val="both"/>
              <w:rPr>
                <w:rFonts w:asciiTheme="majorBidi" w:hAnsiTheme="majorBidi" w:cstheme="majorBidi"/>
                <w:sz w:val="28"/>
                <w:szCs w:val="28"/>
                <w:lang w:val="uk-UA"/>
              </w:rPr>
            </w:pPr>
            <w:r w:rsidRPr="00E119E6">
              <w:rPr>
                <w:rFonts w:asciiTheme="majorBidi" w:hAnsiTheme="majorBidi" w:cstheme="majorBidi"/>
                <w:b/>
                <w:bCs/>
                <w:color w:val="000000"/>
                <w:sz w:val="28"/>
                <w:szCs w:val="28"/>
                <w:lang w:val="uk-UA"/>
              </w:rPr>
              <w:t>Методи, методики та технології</w:t>
            </w:r>
            <w:r w:rsidRPr="00E119E6">
              <w:rPr>
                <w:rFonts w:asciiTheme="majorBidi" w:hAnsiTheme="majorBidi" w:cstheme="majorBidi"/>
                <w:color w:val="000000"/>
                <w:sz w:val="28"/>
                <w:szCs w:val="28"/>
                <w:lang w:val="uk-UA"/>
              </w:rPr>
              <w:t xml:space="preserve"> </w:t>
            </w:r>
            <w:r w:rsidR="00642EE8" w:rsidRPr="00E119E6">
              <w:rPr>
                <w:rFonts w:asciiTheme="majorBidi" w:hAnsiTheme="majorBidi" w:cstheme="majorBidi"/>
                <w:sz w:val="28"/>
                <w:szCs w:val="28"/>
                <w:lang w:val="uk-UA"/>
              </w:rPr>
              <w:t>збору, систематизації інформації, виконання натурних обмірів, формулювання та перевірки гіпотез і обґрунтування концепцій; моделювання, методи дослідження і проєктування об’єктів архітектури та містобудування, технології здійснення авторського нагляду, сучасні цифрові технології.</w:t>
            </w:r>
          </w:p>
          <w:p w14:paraId="621EFFCD" w14:textId="77777777" w:rsidR="005B47AE" w:rsidRPr="00E119E6"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55CAD179" w14:textId="77777777" w:rsidR="00171E12" w:rsidRPr="00E119E6" w:rsidRDefault="00171E12"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2228ED98" w14:textId="5A0F42C0" w:rsidR="005B47AE" w:rsidRPr="00E119E6" w:rsidRDefault="005B47AE" w:rsidP="00642EE8">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b/>
                <w:bCs/>
                <w:color w:val="000000"/>
                <w:sz w:val="28"/>
                <w:szCs w:val="28"/>
                <w:lang w:val="uk-UA"/>
              </w:rPr>
              <w:t>Інструменти та обладнання:</w:t>
            </w:r>
            <w:r w:rsidRPr="00E119E6">
              <w:rPr>
                <w:rFonts w:ascii="Times New Roman" w:hAnsi="Times New Roman"/>
                <w:color w:val="000000"/>
                <w:sz w:val="28"/>
                <w:szCs w:val="28"/>
                <w:lang w:val="uk-UA"/>
              </w:rPr>
              <w:t xml:space="preserve"> </w:t>
            </w:r>
            <w:r w:rsidR="00642EE8" w:rsidRPr="00E119E6">
              <w:rPr>
                <w:rFonts w:ascii="Times New Roman" w:hAnsi="Times New Roman"/>
                <w:color w:val="000000"/>
                <w:sz w:val="28"/>
                <w:szCs w:val="28"/>
                <w:lang w:val="uk-UA"/>
              </w:rPr>
              <w:t xml:space="preserve">картографічні матеріали, технічні засоби обстеження об’єктів, </w:t>
            </w:r>
            <w:r w:rsidR="00642EE8" w:rsidRPr="00E119E6">
              <w:rPr>
                <w:rFonts w:ascii="Times New Roman" w:hAnsi="Times New Roman"/>
                <w:color w:val="000000"/>
                <w:sz w:val="28"/>
                <w:szCs w:val="28"/>
                <w:lang w:val="uk-UA"/>
              </w:rPr>
              <w:lastRenderedPageBreak/>
              <w:t>архітектурно-проєктне креслярське обладнання, системи обробки інформації, програмне забезпечення моделювання об’єктів архітектури та містобудування, матеріали та інструментарій для макетування.</w:t>
            </w:r>
          </w:p>
        </w:tc>
        <w:tc>
          <w:tcPr>
            <w:tcW w:w="4678" w:type="dxa"/>
            <w:gridSpan w:val="3"/>
          </w:tcPr>
          <w:p w14:paraId="3436DD84" w14:textId="2930D3CB"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b/>
                <w:bCs/>
                <w:color w:val="000000"/>
                <w:sz w:val="28"/>
                <w:szCs w:val="28"/>
                <w:lang w:val="uk-UA"/>
              </w:rPr>
              <w:lastRenderedPageBreak/>
              <w:t>Object of study and activity:</w:t>
            </w:r>
            <w:r w:rsidRPr="00E119E6">
              <w:rPr>
                <w:rFonts w:ascii="Times New Roman" w:hAnsi="Times New Roman"/>
                <w:color w:val="000000"/>
                <w:sz w:val="28"/>
                <w:szCs w:val="28"/>
                <w:lang w:val="uk-UA"/>
              </w:rPr>
              <w:t xml:space="preserve"> architectural and urban planning objects – residential, civil, municipal, industrial, and other functional buildings and structures; their interiors and fixtures; architectural and urban planning complexes; public realm, landscape design, and garden architecture objects; monumental and decorative applied arts; territories (or parts thereof) of administrative-territorial units and settlements; reconstruction and restoration of architectural and urban planning objects; theory of architectural and urban planning activities.</w:t>
            </w:r>
          </w:p>
          <w:p w14:paraId="33396A91"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37DCD31E"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b/>
                <w:bCs/>
                <w:color w:val="000000"/>
                <w:sz w:val="28"/>
                <w:szCs w:val="28"/>
                <w:lang w:val="uk-UA"/>
              </w:rPr>
              <w:t>Learning objectives:</w:t>
            </w:r>
            <w:r w:rsidRPr="00E119E6">
              <w:rPr>
                <w:rFonts w:ascii="Times New Roman" w:hAnsi="Times New Roman"/>
                <w:color w:val="000000"/>
                <w:sz w:val="28"/>
                <w:szCs w:val="28"/>
                <w:lang w:val="uk-UA"/>
              </w:rPr>
              <w:t xml:space="preserve"> acquisition of the ability to solve research and innovative problems in the field of architecture and urban planning.</w:t>
            </w:r>
          </w:p>
          <w:p w14:paraId="477AB498"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2D9BE849"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b/>
                <w:bCs/>
                <w:color w:val="000000"/>
                <w:sz w:val="28"/>
                <w:szCs w:val="28"/>
                <w:lang w:val="uk-UA"/>
              </w:rPr>
              <w:t>Theoretical content of the subject area:</w:t>
            </w:r>
            <w:r w:rsidRPr="00E119E6">
              <w:rPr>
                <w:rFonts w:ascii="Times New Roman" w:hAnsi="Times New Roman"/>
                <w:color w:val="000000"/>
                <w:sz w:val="28"/>
                <w:szCs w:val="28"/>
                <w:lang w:val="uk-UA"/>
              </w:rPr>
              <w:t xml:space="preserve"> concepts, notions, and principles of architectural and urban planning activities; architectural design.</w:t>
            </w:r>
          </w:p>
          <w:p w14:paraId="436C9EC2"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3669322A"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20AD3ABB"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b/>
                <w:bCs/>
                <w:color w:val="000000"/>
                <w:sz w:val="28"/>
                <w:szCs w:val="28"/>
                <w:lang w:val="uk-UA"/>
              </w:rPr>
              <w:t>Methods, techniques, and technologies:</w:t>
            </w:r>
            <w:r w:rsidRPr="00E119E6">
              <w:rPr>
                <w:rFonts w:ascii="Times New Roman" w:hAnsi="Times New Roman"/>
                <w:color w:val="000000"/>
                <w:sz w:val="28"/>
                <w:szCs w:val="28"/>
                <w:lang w:val="uk-UA"/>
              </w:rPr>
              <w:t xml:space="preserve"> methods for gathering and systematising information, performing measured surveys, formulating and testing hypotheses, and justifying concepts; modelling, methods of research and design for architectural and urban planning objects, technological procedures for author's supervision, advanced digital technologies.</w:t>
            </w:r>
          </w:p>
          <w:p w14:paraId="334FE26C" w14:textId="7A6F7375" w:rsidR="005B47AE"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highlight w:val="yellow"/>
                <w:lang w:val="uk-UA"/>
              </w:rPr>
            </w:pPr>
            <w:r w:rsidRPr="00E119E6">
              <w:rPr>
                <w:rFonts w:ascii="Times New Roman" w:hAnsi="Times New Roman"/>
                <w:b/>
                <w:bCs/>
                <w:color w:val="000000"/>
                <w:sz w:val="28"/>
                <w:szCs w:val="28"/>
                <w:lang w:val="uk-UA"/>
              </w:rPr>
              <w:t xml:space="preserve">Tools and equipment: </w:t>
            </w:r>
            <w:r w:rsidRPr="00E119E6">
              <w:rPr>
                <w:rFonts w:ascii="Times New Roman" w:hAnsi="Times New Roman"/>
                <w:color w:val="000000"/>
                <w:sz w:val="28"/>
                <w:szCs w:val="28"/>
                <w:lang w:val="uk-UA"/>
              </w:rPr>
              <w:t xml:space="preserve">cartographic materials, technical inspection equipment for buildings and structures, architectural and engineering drafting </w:t>
            </w:r>
            <w:r w:rsidRPr="00E119E6">
              <w:rPr>
                <w:rFonts w:ascii="Times New Roman" w:hAnsi="Times New Roman"/>
                <w:color w:val="000000"/>
                <w:sz w:val="28"/>
                <w:szCs w:val="28"/>
                <w:lang w:val="uk-UA"/>
              </w:rPr>
              <w:lastRenderedPageBreak/>
              <w:t>equipment, data processing systems, software for architectural and urban planning modelling, physical scale-modelling materials and tools.</w:t>
            </w:r>
          </w:p>
        </w:tc>
      </w:tr>
      <w:bookmarkEnd w:id="3"/>
      <w:tr w:rsidR="005B47AE" w:rsidRPr="00E119E6" w14:paraId="5B23AAA4" w14:textId="77777777" w:rsidTr="00C709F3">
        <w:trPr>
          <w:gridAfter w:val="1"/>
          <w:wAfter w:w="29" w:type="dxa"/>
          <w:trHeight w:val="43"/>
        </w:trPr>
        <w:tc>
          <w:tcPr>
            <w:tcW w:w="9639" w:type="dxa"/>
            <w:gridSpan w:val="6"/>
            <w:tcBorders>
              <w:bottom w:val="single" w:sz="4" w:space="0" w:color="000000"/>
            </w:tcBorders>
            <w:vAlign w:val="center"/>
          </w:tcPr>
          <w:p w14:paraId="232B9C9B"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color w:val="0000FF"/>
                <w:sz w:val="28"/>
                <w:szCs w:val="28"/>
                <w:lang w:val="uk-UA"/>
              </w:rPr>
            </w:pPr>
            <w:r w:rsidRPr="00E119E6">
              <w:rPr>
                <w:rStyle w:val="a7"/>
                <w:rFonts w:ascii="Times New Roman" w:hAnsi="Times New Roman" w:cs="Times New Roman"/>
                <w:sz w:val="28"/>
                <w:szCs w:val="28"/>
                <w:lang w:val="uk-UA" w:eastAsia="uk-UA"/>
              </w:rPr>
              <w:lastRenderedPageBreak/>
              <w:t>Основний фокус освітньої програми</w:t>
            </w:r>
            <w:r w:rsidRPr="00E119E6">
              <w:rPr>
                <w:rStyle w:val="a7"/>
                <w:rFonts w:ascii="Times New Roman" w:hAnsi="Times New Roman" w:cs="Times New Roman"/>
                <w:sz w:val="28"/>
                <w:szCs w:val="28"/>
                <w:lang w:val="uk-UA" w:eastAsia="ru-RU"/>
              </w:rPr>
              <w:t xml:space="preserve"> </w:t>
            </w:r>
            <w:r w:rsidRPr="00E119E6">
              <w:rPr>
                <w:rStyle w:val="a7"/>
                <w:rFonts w:ascii="Times New Roman" w:hAnsi="Times New Roman" w:cs="Times New Roman"/>
                <w:sz w:val="28"/>
                <w:szCs w:val="28"/>
                <w:lang w:val="uk-UA"/>
              </w:rPr>
              <w:t>/ Main Focus of the Educational Programme</w:t>
            </w:r>
          </w:p>
        </w:tc>
      </w:tr>
      <w:tr w:rsidR="005B47AE" w:rsidRPr="00E119E6" w14:paraId="00C1C228" w14:textId="77777777" w:rsidTr="00C709F3">
        <w:trPr>
          <w:gridAfter w:val="1"/>
          <w:wAfter w:w="29" w:type="dxa"/>
          <w:trHeight w:val="509"/>
        </w:trPr>
        <w:tc>
          <w:tcPr>
            <w:tcW w:w="4961" w:type="dxa"/>
            <w:gridSpan w:val="3"/>
            <w:tcBorders>
              <w:top w:val="single" w:sz="4" w:space="0" w:color="000000"/>
            </w:tcBorders>
            <w:vAlign w:val="center"/>
          </w:tcPr>
          <w:p w14:paraId="02564899" w14:textId="769FE476" w:rsidR="005B47AE" w:rsidRPr="00E119E6" w:rsidRDefault="00E1396E" w:rsidP="00DD5128">
            <w:pPr>
              <w:pBdr>
                <w:top w:val="nil"/>
                <w:left w:val="nil"/>
                <w:bottom w:val="nil"/>
                <w:right w:val="nil"/>
                <w:between w:val="nil"/>
              </w:pBdr>
              <w:spacing w:after="0" w:line="240" w:lineRule="auto"/>
              <w:jc w:val="both"/>
              <w:rPr>
                <w:rFonts w:ascii="Times New Roman" w:hAnsi="Times New Roman"/>
                <w:color w:val="000000"/>
                <w:sz w:val="28"/>
                <w:szCs w:val="28"/>
                <w:highlight w:val="yellow"/>
                <w:lang w:val="uk-UA"/>
              </w:rPr>
            </w:pPr>
            <w:r w:rsidRPr="00E119E6">
              <w:rPr>
                <w:rFonts w:ascii="Times New Roman" w:hAnsi="Times New Roman"/>
                <w:color w:val="000000"/>
                <w:sz w:val="28"/>
                <w:szCs w:val="28"/>
                <w:lang w:val="uk-UA"/>
              </w:rPr>
              <w:t>Освітньо-професійна програма орієнтована на поглиблене здобуття теоретичних знань, практичних умінь та дослідницьких навичок у сфері комплексного архітектурно-містобудівного проєктування, розробки та реконструкції архітектурного середовища. Навчальний план охоплює сучасні напрями розвитку галузі, зокрема застосування принципи сталого розвитку, новітні цифрові та BIM-технології, засади інклюзивності, універсального дизайну та безпекового планування об’єктів цивільного й промислового призначення, що забезпечує високу конкурентоспроможність випускників на ринку праці.</w:t>
            </w:r>
          </w:p>
        </w:tc>
        <w:tc>
          <w:tcPr>
            <w:tcW w:w="4678" w:type="dxa"/>
            <w:gridSpan w:val="3"/>
            <w:tcBorders>
              <w:top w:val="single" w:sz="4" w:space="0" w:color="000000"/>
            </w:tcBorders>
          </w:tcPr>
          <w:p w14:paraId="432BC217" w14:textId="1E63299F" w:rsidR="005B47AE" w:rsidRPr="00E119E6" w:rsidRDefault="00E1396E" w:rsidP="00DD5128">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The primary focus of the educational and professional programme lies in the advanced acquisition of theoretical knowledge, practical skills, and research competencies in comprehensive architectural and urban design, spatial optimization, and the regeneration of the built environment. The curriculum addresses contemporary Industry trends, incorporating sustainable development principles, advanced digital and BIM technologies, universal design, spatial accessibility, and safety-oriented planning for residential, public, and industrial structures, thereby ensuring the professional autonomy and competitiveness of graduates in the global labour market.</w:t>
            </w:r>
          </w:p>
        </w:tc>
      </w:tr>
      <w:tr w:rsidR="005B47AE" w:rsidRPr="00E119E6" w14:paraId="17323656" w14:textId="77777777" w:rsidTr="00C709F3">
        <w:trPr>
          <w:gridAfter w:val="1"/>
          <w:wAfter w:w="29" w:type="dxa"/>
          <w:trHeight w:val="663"/>
        </w:trPr>
        <w:tc>
          <w:tcPr>
            <w:tcW w:w="9639" w:type="dxa"/>
            <w:gridSpan w:val="6"/>
            <w:tcBorders>
              <w:top w:val="single" w:sz="4" w:space="0" w:color="000000"/>
              <w:bottom w:val="single" w:sz="4" w:space="0" w:color="000000"/>
            </w:tcBorders>
            <w:shd w:val="clear" w:color="auto" w:fill="BFBFBF"/>
            <w:vAlign w:val="center"/>
          </w:tcPr>
          <w:p w14:paraId="24421BD3"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E119E6">
              <w:rPr>
                <w:rFonts w:ascii="Times New Roman" w:hAnsi="Times New Roman"/>
                <w:b/>
                <w:color w:val="000000"/>
                <w:sz w:val="28"/>
                <w:szCs w:val="28"/>
                <w:lang w:val="uk-UA"/>
              </w:rPr>
              <w:t>1.4 Можливості працевлаштування за здобутою освітою</w:t>
            </w:r>
            <w:r w:rsidRPr="00E119E6">
              <w:rPr>
                <w:rStyle w:val="a7"/>
                <w:rFonts w:ascii="Times New Roman" w:eastAsia="Calibri" w:hAnsi="Times New Roman" w:cs="Times New Roman"/>
                <w:b/>
                <w:color w:val="000000"/>
                <w:sz w:val="28"/>
                <w:szCs w:val="28"/>
                <w:lang w:val="uk-UA"/>
              </w:rPr>
              <w:t xml:space="preserve"> </w:t>
            </w:r>
            <w:r w:rsidRPr="00E119E6">
              <w:rPr>
                <w:rStyle w:val="a7"/>
                <w:rFonts w:ascii="Times New Roman" w:hAnsi="Times New Roman" w:cs="Times New Roman"/>
                <w:b/>
                <w:bCs/>
                <w:sz w:val="28"/>
                <w:szCs w:val="28"/>
                <w:lang w:val="uk-UA"/>
              </w:rPr>
              <w:t>/ employment opportunities in accordance with the acquired qualification</w:t>
            </w:r>
          </w:p>
        </w:tc>
      </w:tr>
      <w:tr w:rsidR="005B47AE" w:rsidRPr="00E119E6" w14:paraId="12D1D0E3" w14:textId="77777777" w:rsidTr="00C709F3">
        <w:trPr>
          <w:gridAfter w:val="1"/>
          <w:wAfter w:w="29" w:type="dxa"/>
          <w:trHeight w:val="663"/>
        </w:trPr>
        <w:tc>
          <w:tcPr>
            <w:tcW w:w="4961" w:type="dxa"/>
            <w:gridSpan w:val="3"/>
            <w:tcBorders>
              <w:top w:val="single" w:sz="4" w:space="0" w:color="000000"/>
            </w:tcBorders>
            <w:vAlign w:val="center"/>
          </w:tcPr>
          <w:p w14:paraId="58A300BE" w14:textId="1252A537" w:rsidR="00642EE8" w:rsidRPr="00E119E6" w:rsidRDefault="00642EE8" w:rsidP="00642EE8">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bookmarkStart w:id="4" w:name="_Hlk240380347"/>
            <w:r w:rsidRPr="00E119E6">
              <w:rPr>
                <w:rFonts w:ascii="Times New Roman" w:hAnsi="Times New Roman"/>
                <w:color w:val="000000"/>
                <w:sz w:val="28"/>
                <w:szCs w:val="28"/>
                <w:lang w:val="uk-UA"/>
              </w:rPr>
              <w:lastRenderedPageBreak/>
              <w:t>Установи та організації, що працюють у сфері архітектури, містобудування, ландшафтної архітектури, реконструкції і реставрації архітектурних об’єктів, дизайну архітектурного середовища та будівництва, органи державного управління та місцевого самоврядування, заклади вищої освіти.</w:t>
            </w:r>
          </w:p>
          <w:p w14:paraId="0A558789" w14:textId="361ECDE7" w:rsidR="00DD5128" w:rsidRPr="00E119E6" w:rsidRDefault="003D3795" w:rsidP="00DD5128">
            <w:pPr>
              <w:widowControl w:val="0"/>
              <w:pBdr>
                <w:top w:val="nil"/>
                <w:left w:val="nil"/>
                <w:bottom w:val="nil"/>
                <w:right w:val="nil"/>
                <w:between w:val="nil"/>
              </w:pBdr>
              <w:spacing w:after="0" w:line="240" w:lineRule="auto"/>
              <w:jc w:val="both"/>
              <w:rPr>
                <w:rFonts w:ascii="Times New Roman" w:hAnsi="Times New Roman"/>
                <w:color w:val="000000"/>
                <w:sz w:val="28"/>
                <w:szCs w:val="28"/>
                <w:highlight w:val="yellow"/>
                <w:lang w:val="uk-UA"/>
              </w:rPr>
            </w:pPr>
            <w:r w:rsidRPr="00E119E6">
              <w:rPr>
                <w:rFonts w:ascii="Times New Roman" w:hAnsi="Times New Roman"/>
                <w:color w:val="000000"/>
                <w:sz w:val="28"/>
                <w:szCs w:val="28"/>
                <w:lang w:val="uk-UA"/>
              </w:rPr>
              <w:t>Магістр</w:t>
            </w:r>
            <w:r w:rsidR="00DD5128" w:rsidRPr="00E119E6">
              <w:rPr>
                <w:rFonts w:ascii="Times New Roman" w:hAnsi="Times New Roman"/>
                <w:color w:val="000000"/>
                <w:sz w:val="28"/>
                <w:szCs w:val="28"/>
                <w:lang w:val="uk-UA"/>
              </w:rPr>
              <w:t xml:space="preserve"> архітектури та містобудування може працювати в проєктних, наукових організаціях, у підрозділах з питань архітектури та містобудування в органах влади та місцевого самоврядування (відповідно до кваліфікаційних вимог), громадських організаціях архітектурно-містобудівного спрямування тощо на таких посадах відповідно до </w:t>
            </w:r>
            <w:r w:rsidRPr="00E119E6">
              <w:rPr>
                <w:rFonts w:ascii="Times New Roman" w:hAnsi="Times New Roman"/>
                <w:color w:val="000000"/>
                <w:sz w:val="28"/>
                <w:szCs w:val="28"/>
                <w:lang w:val="uk-UA"/>
              </w:rPr>
              <w:t>Національного класифікатора України: Класифікатор професій ДК003:2010.</w:t>
            </w:r>
            <w:r w:rsidR="00DD5128" w:rsidRPr="00E119E6">
              <w:rPr>
                <w:rFonts w:ascii="Times New Roman" w:hAnsi="Times New Roman"/>
                <w:color w:val="000000"/>
                <w:sz w:val="28"/>
                <w:szCs w:val="28"/>
                <w:lang w:val="uk-UA"/>
              </w:rPr>
              <w:t>:</w:t>
            </w:r>
          </w:p>
          <w:p w14:paraId="4D69EEF7" w14:textId="77777777" w:rsidR="003D3795" w:rsidRPr="00E119E6" w:rsidRDefault="003D3795" w:rsidP="003D3795">
            <w:pPr>
              <w:pStyle w:val="a4"/>
              <w:widowControl w:val="0"/>
              <w:numPr>
                <w:ilvl w:val="0"/>
                <w:numId w:val="9"/>
              </w:numPr>
              <w:pBdr>
                <w:top w:val="nil"/>
                <w:left w:val="nil"/>
                <w:bottom w:val="nil"/>
                <w:right w:val="nil"/>
                <w:between w:val="nil"/>
              </w:pBdr>
              <w:spacing w:after="0" w:line="240" w:lineRule="auto"/>
              <w:rPr>
                <w:rFonts w:ascii="Times New Roman" w:hAnsi="Times New Roman"/>
                <w:color w:val="000000"/>
                <w:sz w:val="28"/>
                <w:szCs w:val="28"/>
                <w:lang w:val="uk-UA"/>
              </w:rPr>
            </w:pPr>
            <w:r w:rsidRPr="00E119E6">
              <w:rPr>
                <w:rFonts w:ascii="Times New Roman" w:hAnsi="Times New Roman"/>
                <w:color w:val="000000"/>
                <w:sz w:val="28"/>
                <w:szCs w:val="28"/>
                <w:lang w:val="uk-UA"/>
              </w:rPr>
              <w:t>2141.1 Молодший науковий співробітник (архітектура, планування міст)</w:t>
            </w:r>
          </w:p>
          <w:p w14:paraId="74015E22" w14:textId="77777777" w:rsidR="003D3795" w:rsidRPr="00E119E6" w:rsidRDefault="003D3795" w:rsidP="003D3795">
            <w:pPr>
              <w:pStyle w:val="a4"/>
              <w:widowControl w:val="0"/>
              <w:numPr>
                <w:ilvl w:val="0"/>
                <w:numId w:val="9"/>
              </w:numPr>
              <w:pBdr>
                <w:top w:val="nil"/>
                <w:left w:val="nil"/>
                <w:bottom w:val="nil"/>
                <w:right w:val="nil"/>
                <w:between w:val="nil"/>
              </w:pBdr>
              <w:spacing w:after="0" w:line="240" w:lineRule="auto"/>
              <w:rPr>
                <w:rFonts w:ascii="Times New Roman" w:hAnsi="Times New Roman"/>
                <w:color w:val="000000"/>
                <w:sz w:val="28"/>
                <w:szCs w:val="28"/>
                <w:lang w:val="uk-UA"/>
              </w:rPr>
            </w:pPr>
            <w:r w:rsidRPr="00E119E6">
              <w:rPr>
                <w:rFonts w:ascii="Times New Roman" w:hAnsi="Times New Roman"/>
                <w:color w:val="000000"/>
                <w:sz w:val="28"/>
                <w:szCs w:val="28"/>
                <w:lang w:val="uk-UA"/>
              </w:rPr>
              <w:t>2141.2 Архітектор</w:t>
            </w:r>
          </w:p>
          <w:p w14:paraId="73852779" w14:textId="77777777" w:rsidR="003D3795" w:rsidRPr="00E119E6" w:rsidRDefault="003D3795" w:rsidP="003D3795">
            <w:pPr>
              <w:pStyle w:val="a4"/>
              <w:widowControl w:val="0"/>
              <w:numPr>
                <w:ilvl w:val="0"/>
                <w:numId w:val="9"/>
              </w:numPr>
              <w:pBdr>
                <w:top w:val="nil"/>
                <w:left w:val="nil"/>
                <w:bottom w:val="nil"/>
                <w:right w:val="nil"/>
                <w:between w:val="nil"/>
              </w:pBdr>
              <w:spacing w:after="0" w:line="240" w:lineRule="auto"/>
              <w:rPr>
                <w:rFonts w:ascii="Times New Roman" w:hAnsi="Times New Roman"/>
                <w:color w:val="000000"/>
                <w:sz w:val="28"/>
                <w:szCs w:val="28"/>
                <w:lang w:val="uk-UA"/>
              </w:rPr>
            </w:pPr>
            <w:r w:rsidRPr="00E119E6">
              <w:rPr>
                <w:rFonts w:ascii="Times New Roman" w:hAnsi="Times New Roman"/>
                <w:color w:val="000000"/>
                <w:sz w:val="28"/>
                <w:szCs w:val="28"/>
                <w:lang w:val="uk-UA"/>
              </w:rPr>
              <w:t>2141.2 Архітектор з реставрації пам'яток архітектури та містобудування</w:t>
            </w:r>
          </w:p>
          <w:p w14:paraId="5648472A" w14:textId="77777777" w:rsidR="003D3795" w:rsidRPr="00E119E6" w:rsidRDefault="003D3795" w:rsidP="003D3795">
            <w:pPr>
              <w:pStyle w:val="a4"/>
              <w:widowControl w:val="0"/>
              <w:numPr>
                <w:ilvl w:val="0"/>
                <w:numId w:val="9"/>
              </w:numPr>
              <w:pBdr>
                <w:top w:val="nil"/>
                <w:left w:val="nil"/>
                <w:bottom w:val="nil"/>
                <w:right w:val="nil"/>
                <w:between w:val="nil"/>
              </w:pBdr>
              <w:spacing w:after="0" w:line="240" w:lineRule="auto"/>
              <w:rPr>
                <w:rFonts w:ascii="Times New Roman" w:hAnsi="Times New Roman"/>
                <w:color w:val="000000"/>
                <w:sz w:val="28"/>
                <w:szCs w:val="28"/>
                <w:lang w:val="uk-UA"/>
              </w:rPr>
            </w:pPr>
            <w:r w:rsidRPr="00E119E6">
              <w:rPr>
                <w:rFonts w:ascii="Times New Roman" w:hAnsi="Times New Roman"/>
                <w:color w:val="000000"/>
                <w:sz w:val="28"/>
                <w:szCs w:val="28"/>
                <w:lang w:val="uk-UA"/>
              </w:rPr>
              <w:t>2141.2 Інженер-проєктувальник (планування міст)</w:t>
            </w:r>
          </w:p>
          <w:p w14:paraId="7C5B478F" w14:textId="2DDEF9FD" w:rsidR="005B47AE" w:rsidRPr="00E119E6" w:rsidRDefault="003D3795" w:rsidP="003D3795">
            <w:pPr>
              <w:widowControl w:val="0"/>
              <w:pBdr>
                <w:top w:val="nil"/>
                <w:left w:val="nil"/>
                <w:bottom w:val="nil"/>
                <w:right w:val="nil"/>
                <w:between w:val="nil"/>
              </w:pBdr>
              <w:spacing w:after="0" w:line="240" w:lineRule="auto"/>
              <w:ind w:left="360"/>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Зазначений перелік не є вичерпним.</w:t>
            </w:r>
          </w:p>
        </w:tc>
        <w:tc>
          <w:tcPr>
            <w:tcW w:w="4678" w:type="dxa"/>
            <w:gridSpan w:val="3"/>
            <w:tcBorders>
              <w:top w:val="single" w:sz="4" w:space="0" w:color="000000"/>
            </w:tcBorders>
          </w:tcPr>
          <w:p w14:paraId="5992ACBC"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Institutions and organisations operating in the fields of architecture, urban planning, landscape architecture, reconstruction and restoration of architectural heritage, spatial design, and construction; state administration bodies and local government authorities; higher education institutions.</w:t>
            </w:r>
          </w:p>
          <w:p w14:paraId="6AF996BB"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Career Opportunities and Employment:</w:t>
            </w:r>
          </w:p>
          <w:p w14:paraId="04186AD0"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A graduate holding a Master's degree in Architecture and Urban Planning is qualified to work within design and consultancy firms, research organisations, municipal and regional architecture and urban planning departments (subject to professional qualification requirements), as well as non-governmental organisations focused on architectural and urban development.</w:t>
            </w:r>
          </w:p>
          <w:p w14:paraId="37C6702D"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In accordance with the National Classification of Professions of Ukraine (DK 003:2010), potential employment positions include, but are not limited to:</w:t>
            </w:r>
          </w:p>
          <w:p w14:paraId="52CA342E" w14:textId="6CCD1595" w:rsidR="00171E12" w:rsidRPr="00E119E6" w:rsidRDefault="00171E12" w:rsidP="00171E12">
            <w:pPr>
              <w:pStyle w:val="a4"/>
              <w:numPr>
                <w:ilvl w:val="0"/>
                <w:numId w:val="12"/>
              </w:num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2141.1 Junior Research Associate (Architecture, Urban Planning)</w:t>
            </w:r>
          </w:p>
          <w:p w14:paraId="3240ADA4" w14:textId="12C1DF15" w:rsidR="00171E12" w:rsidRPr="00E119E6" w:rsidRDefault="00171E12" w:rsidP="00171E12">
            <w:pPr>
              <w:pStyle w:val="a4"/>
              <w:numPr>
                <w:ilvl w:val="0"/>
                <w:numId w:val="12"/>
              </w:num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2141.2 Architect</w:t>
            </w:r>
          </w:p>
          <w:p w14:paraId="765239C0" w14:textId="3297D61D" w:rsidR="00171E12" w:rsidRPr="00E119E6" w:rsidRDefault="00171E12" w:rsidP="00171E12">
            <w:pPr>
              <w:pStyle w:val="a4"/>
              <w:numPr>
                <w:ilvl w:val="0"/>
                <w:numId w:val="12"/>
              </w:num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2141.2 Architect for the Restoration of Architectural and Urban Heritage</w:t>
            </w:r>
          </w:p>
          <w:p w14:paraId="54D537FD" w14:textId="05FDD3D5" w:rsidR="005B47AE" w:rsidRPr="00E119E6" w:rsidRDefault="00171E12" w:rsidP="00171E12">
            <w:pPr>
              <w:pStyle w:val="a4"/>
              <w:numPr>
                <w:ilvl w:val="0"/>
                <w:numId w:val="12"/>
              </w:num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2141.2 Design Engineer (Urban Planning)</w:t>
            </w:r>
          </w:p>
        </w:tc>
      </w:tr>
      <w:bookmarkEnd w:id="4"/>
      <w:tr w:rsidR="005B47AE" w:rsidRPr="00E119E6" w14:paraId="46272B2A" w14:textId="77777777" w:rsidTr="00C709F3">
        <w:trPr>
          <w:gridAfter w:val="1"/>
          <w:wAfter w:w="29" w:type="dxa"/>
          <w:trHeight w:val="353"/>
        </w:trPr>
        <w:tc>
          <w:tcPr>
            <w:tcW w:w="9639" w:type="dxa"/>
            <w:gridSpan w:val="6"/>
            <w:tcBorders>
              <w:bottom w:val="single" w:sz="4" w:space="0" w:color="auto"/>
            </w:tcBorders>
            <w:vAlign w:val="center"/>
          </w:tcPr>
          <w:p w14:paraId="16473E21"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t xml:space="preserve">Академічні права випускників </w:t>
            </w:r>
            <w:r w:rsidRPr="00E119E6">
              <w:rPr>
                <w:rStyle w:val="a7"/>
                <w:rFonts w:ascii="Times New Roman" w:hAnsi="Times New Roman" w:cs="Times New Roman"/>
                <w:bCs/>
                <w:sz w:val="28"/>
                <w:szCs w:val="28"/>
                <w:lang w:val="uk-UA" w:eastAsia="uk-UA"/>
              </w:rPr>
              <w:t xml:space="preserve"> </w:t>
            </w:r>
            <w:r w:rsidRPr="00E119E6">
              <w:rPr>
                <w:rStyle w:val="a7"/>
                <w:rFonts w:ascii="Times New Roman" w:hAnsi="Times New Roman" w:cs="Times New Roman"/>
                <w:bCs/>
                <w:sz w:val="28"/>
                <w:szCs w:val="28"/>
                <w:lang w:val="uk-UA"/>
              </w:rPr>
              <w:t xml:space="preserve">/  </w:t>
            </w:r>
            <w:r w:rsidRPr="00E119E6">
              <w:rPr>
                <w:rFonts w:ascii="Times New Roman" w:hAnsi="Times New Roman"/>
                <w:bCs/>
                <w:color w:val="000000"/>
                <w:sz w:val="28"/>
                <w:szCs w:val="28"/>
                <w:lang w:val="uk-UA"/>
              </w:rPr>
              <w:t>Graduates’ academic rights</w:t>
            </w:r>
          </w:p>
        </w:tc>
      </w:tr>
      <w:tr w:rsidR="005B47AE" w:rsidRPr="00E119E6" w14:paraId="3D44EB13" w14:textId="77777777" w:rsidTr="00C709F3">
        <w:trPr>
          <w:gridAfter w:val="1"/>
          <w:wAfter w:w="29" w:type="dxa"/>
          <w:trHeight w:val="880"/>
        </w:trPr>
        <w:tc>
          <w:tcPr>
            <w:tcW w:w="4961" w:type="dxa"/>
            <w:gridSpan w:val="3"/>
            <w:tcBorders>
              <w:bottom w:val="single" w:sz="4" w:space="0" w:color="auto"/>
            </w:tcBorders>
            <w:vAlign w:val="center"/>
          </w:tcPr>
          <w:p w14:paraId="67AFC66B" w14:textId="530D9331" w:rsidR="005B47AE" w:rsidRPr="00E119E6" w:rsidRDefault="00642EE8" w:rsidP="00642EE8">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Здобуття освіти за третім (освітньо-науковим) рівнем вищої освіти, додаткових кваліфікацій в системі освіти дорослих.</w:t>
            </w:r>
          </w:p>
        </w:tc>
        <w:tc>
          <w:tcPr>
            <w:tcW w:w="4678" w:type="dxa"/>
            <w:gridSpan w:val="3"/>
            <w:tcBorders>
              <w:bottom w:val="single" w:sz="4" w:space="0" w:color="auto"/>
            </w:tcBorders>
          </w:tcPr>
          <w:p w14:paraId="4FD1C379" w14:textId="0D120B39" w:rsidR="005B47AE" w:rsidRPr="00E119E6" w:rsidRDefault="00171E12"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Pursuit of higher education at the third (Doctor of Philosophy / Educational-Scientific) level, as well as obtaining additional professional qualifications within the adult education system.</w:t>
            </w:r>
          </w:p>
        </w:tc>
      </w:tr>
      <w:tr w:rsidR="005B47AE" w:rsidRPr="00E119E6" w14:paraId="13D0AFA0" w14:textId="77777777" w:rsidTr="00C709F3">
        <w:trPr>
          <w:gridAfter w:val="1"/>
          <w:wAfter w:w="29" w:type="dxa"/>
          <w:trHeight w:val="102"/>
        </w:trPr>
        <w:tc>
          <w:tcPr>
            <w:tcW w:w="9639" w:type="dxa"/>
            <w:gridSpan w:val="6"/>
            <w:shd w:val="clear" w:color="auto" w:fill="B3B3B3"/>
          </w:tcPr>
          <w:p w14:paraId="17FB03E2" w14:textId="77777777" w:rsidR="005B47AE" w:rsidRPr="00E119E6" w:rsidRDefault="005B47AE" w:rsidP="005B47AE">
            <w:pPr>
              <w:pStyle w:val="Default"/>
              <w:ind w:left="742" w:hanging="742"/>
              <w:jc w:val="center"/>
              <w:rPr>
                <w:b/>
                <w:bCs/>
                <w:sz w:val="28"/>
                <w:szCs w:val="28"/>
                <w:lang w:val="uk-UA"/>
              </w:rPr>
            </w:pPr>
            <w:r w:rsidRPr="00E119E6">
              <w:rPr>
                <w:b/>
                <w:bCs/>
                <w:sz w:val="28"/>
                <w:szCs w:val="28"/>
                <w:lang w:val="uk-UA"/>
              </w:rPr>
              <w:t xml:space="preserve">1.5 </w:t>
            </w:r>
            <w:r w:rsidRPr="00E119E6">
              <w:rPr>
                <w:b/>
                <w:bCs/>
                <w:sz w:val="28"/>
                <w:szCs w:val="28"/>
                <w:shd w:val="clear" w:color="auto" w:fill="B3B3B3"/>
                <w:lang w:val="uk-UA"/>
              </w:rPr>
              <w:t>Викладання та оцінювання</w:t>
            </w:r>
            <w:r w:rsidRPr="00E119E6">
              <w:rPr>
                <w:rStyle w:val="a7"/>
                <w:rFonts w:ascii="Times New Roman" w:hAnsi="Times New Roman" w:cs="Times New Roman"/>
                <w:b/>
                <w:bCs/>
                <w:sz w:val="28"/>
                <w:szCs w:val="28"/>
                <w:lang w:val="uk-UA"/>
              </w:rPr>
              <w:t>/ Teaching and assessment</w:t>
            </w:r>
          </w:p>
        </w:tc>
      </w:tr>
      <w:tr w:rsidR="005B47AE" w:rsidRPr="00E119E6" w14:paraId="19650ECD" w14:textId="77777777" w:rsidTr="00C709F3">
        <w:trPr>
          <w:gridAfter w:val="1"/>
          <w:wAfter w:w="29" w:type="dxa"/>
          <w:trHeight w:val="359"/>
        </w:trPr>
        <w:tc>
          <w:tcPr>
            <w:tcW w:w="9639" w:type="dxa"/>
            <w:gridSpan w:val="6"/>
            <w:vAlign w:val="center"/>
          </w:tcPr>
          <w:p w14:paraId="47EE3B48" w14:textId="77777777" w:rsidR="005B47AE" w:rsidRPr="00E119E6" w:rsidRDefault="005B47AE" w:rsidP="005B47AE">
            <w:pPr>
              <w:jc w:val="center"/>
              <w:rPr>
                <w:rFonts w:ascii="Times New Roman" w:hAnsi="Times New Roman"/>
                <w:bCs/>
                <w:sz w:val="28"/>
                <w:szCs w:val="28"/>
                <w:lang w:val="uk-UA"/>
              </w:rPr>
            </w:pPr>
            <w:r w:rsidRPr="00E119E6">
              <w:rPr>
                <w:rFonts w:ascii="Times New Roman" w:hAnsi="Times New Roman"/>
                <w:bCs/>
                <w:color w:val="000000"/>
                <w:sz w:val="28"/>
                <w:szCs w:val="28"/>
                <w:lang w:val="uk-UA"/>
              </w:rPr>
              <w:lastRenderedPageBreak/>
              <w:t>Методи викладання та навчання</w:t>
            </w:r>
            <w:r w:rsidRPr="00E119E6">
              <w:rPr>
                <w:rStyle w:val="a7"/>
                <w:rFonts w:ascii="Times New Roman" w:eastAsia="Calibri" w:hAnsi="Times New Roman" w:cs="Times New Roman"/>
                <w:bCs/>
                <w:color w:val="000000"/>
                <w:sz w:val="28"/>
                <w:szCs w:val="28"/>
                <w:lang w:val="uk-UA"/>
              </w:rPr>
              <w:t xml:space="preserve"> </w:t>
            </w:r>
            <w:r w:rsidRPr="00E119E6">
              <w:rPr>
                <w:rStyle w:val="a7"/>
                <w:rFonts w:ascii="Times New Roman" w:hAnsi="Times New Roman" w:cs="Times New Roman"/>
                <w:bCs/>
                <w:sz w:val="28"/>
                <w:szCs w:val="28"/>
                <w:lang w:val="uk-UA"/>
              </w:rPr>
              <w:t>/</w:t>
            </w:r>
            <w:r w:rsidRPr="00E119E6">
              <w:rPr>
                <w:lang w:val="uk-UA"/>
              </w:rPr>
              <w:t xml:space="preserve"> </w:t>
            </w:r>
            <w:r w:rsidRPr="00E119E6">
              <w:rPr>
                <w:rStyle w:val="a7"/>
                <w:rFonts w:ascii="Times New Roman" w:hAnsi="Times New Roman" w:cs="Times New Roman"/>
                <w:bCs/>
                <w:sz w:val="28"/>
                <w:szCs w:val="28"/>
                <w:lang w:val="uk-UA"/>
              </w:rPr>
              <w:t>Teaching and Learning Methods</w:t>
            </w:r>
          </w:p>
        </w:tc>
      </w:tr>
      <w:tr w:rsidR="005B47AE" w:rsidRPr="00E119E6" w14:paraId="2F79473A" w14:textId="77777777" w:rsidTr="00C709F3">
        <w:trPr>
          <w:gridAfter w:val="1"/>
          <w:wAfter w:w="29" w:type="dxa"/>
          <w:trHeight w:val="102"/>
        </w:trPr>
        <w:tc>
          <w:tcPr>
            <w:tcW w:w="4961" w:type="dxa"/>
            <w:gridSpan w:val="3"/>
            <w:vAlign w:val="center"/>
          </w:tcPr>
          <w:p w14:paraId="54F5998D" w14:textId="778269B0" w:rsidR="005B47AE" w:rsidRPr="00E119E6" w:rsidRDefault="00870780" w:rsidP="00870780">
            <w:pPr>
              <w:spacing w:after="0" w:line="240" w:lineRule="auto"/>
              <w:ind w:firstLine="255"/>
              <w:jc w:val="both"/>
              <w:rPr>
                <w:rFonts w:ascii="Times New Roman" w:hAnsi="Times New Roman"/>
                <w:sz w:val="24"/>
                <w:szCs w:val="24"/>
                <w:lang w:val="uk-UA"/>
              </w:rPr>
            </w:pPr>
            <w:bookmarkStart w:id="5" w:name="_Hlk240380534"/>
            <w:r w:rsidRPr="00E119E6">
              <w:rPr>
                <w:rFonts w:ascii="Times New Roman" w:hAnsi="Times New Roman"/>
                <w:sz w:val="28"/>
                <w:szCs w:val="28"/>
                <w:lang w:val="uk-UA"/>
              </w:rPr>
              <w:t xml:space="preserve">Викладання та навчання ґрунтується на впровадженні активних методів, що забезпечують особистісно орієнтований підхід, розвиток критичного мислення та фахової автономії здобувачів. Освітній процес побудований на засадах студентоцентрованого, проблемноорієнтованого та інтерактивного навчання із застосуванням веб-технологій i використанням самонавчання. мультимедійних технологій, змішаного та дистанційного формату за допомогою сучасної технології навчання Moodle (платформа </w:t>
            </w:r>
            <w:hyperlink r:id="rId17" w:history="1">
              <w:r w:rsidRPr="00E119E6">
                <w:rPr>
                  <w:rStyle w:val="aff0"/>
                  <w:rFonts w:ascii="Times New Roman" w:hAnsi="Times New Roman"/>
                  <w:sz w:val="28"/>
                  <w:szCs w:val="28"/>
                  <w:lang w:val="uk-UA"/>
                </w:rPr>
                <w:t>https://moodle.zp.edu.ua</w:t>
              </w:r>
            </w:hyperlink>
            <w:r w:rsidRPr="00E119E6">
              <w:rPr>
                <w:rFonts w:ascii="Times New Roman" w:hAnsi="Times New Roman"/>
                <w:sz w:val="28"/>
                <w:szCs w:val="28"/>
                <w:lang w:val="uk-UA"/>
              </w:rPr>
              <w:t>), що забезпечує гнучкість і доступність навчальних матеріалів. Вивчення дисциплін передбачає проведення лекцій та практичних занять, роботу в малих групах, що формує горизонтальні зв’язки між здобувачами. Значна увага приділяється індивідуальній роботі під керівництвом викладачів при виконанні курсових проєктів та кваліфікаційної магістерської роботи. Магістранти залучаються до самостійного дослідження з використанням ресурсної бази університету (бібліотеки, комп’ютерних класів). Здобувачі освіти залучаються до виконання комплексних науково-дослідних проєктів, переддипломної практики та підготовки магістерської кваліфікаційної роботи, що сприяє формуванню практичних навичок у сфері архітектури та містобудування.</w:t>
            </w:r>
          </w:p>
        </w:tc>
        <w:tc>
          <w:tcPr>
            <w:tcW w:w="4678" w:type="dxa"/>
            <w:gridSpan w:val="3"/>
          </w:tcPr>
          <w:p w14:paraId="1FED03DF" w14:textId="77777777" w:rsidR="00171E12" w:rsidRPr="00E119E6" w:rsidRDefault="00171E12" w:rsidP="00171E12">
            <w:pPr>
              <w:pStyle w:val="Default"/>
              <w:ind w:left="63"/>
              <w:jc w:val="both"/>
              <w:rPr>
                <w:sz w:val="28"/>
                <w:szCs w:val="28"/>
                <w:lang w:val="uk-UA"/>
              </w:rPr>
            </w:pPr>
            <w:r w:rsidRPr="00E119E6">
              <w:rPr>
                <w:sz w:val="28"/>
                <w:szCs w:val="28"/>
                <w:lang w:val="uk-UA"/>
              </w:rPr>
              <w:t>Teaching and learning are grounded in the implementation of active methods that ensure a student-centred approach, fostering critical thinking and professional autonomy among learners. The educational process is built upon the principles of student-centred, problem-based, and interactive learning, utilising web technologies and self-directed learning.</w:t>
            </w:r>
          </w:p>
          <w:p w14:paraId="62BA56AE" w14:textId="5AE7EEA9" w:rsidR="00171E12" w:rsidRPr="00E119E6" w:rsidRDefault="00171E12" w:rsidP="00171E12">
            <w:pPr>
              <w:pStyle w:val="Default"/>
              <w:ind w:left="63"/>
              <w:jc w:val="both"/>
              <w:rPr>
                <w:sz w:val="28"/>
                <w:szCs w:val="28"/>
                <w:lang w:val="uk-UA"/>
              </w:rPr>
            </w:pPr>
            <w:r w:rsidRPr="00E119E6">
              <w:rPr>
                <w:sz w:val="28"/>
                <w:szCs w:val="28"/>
                <w:lang w:val="uk-UA"/>
              </w:rPr>
              <w:t>The curriculum incorporates multimedia technologies alongside blended and distance learning formats supported by the Moodle Virtual Learning Environment (VLE) platform (</w:t>
            </w:r>
            <w:hyperlink r:id="rId18" w:history="1">
              <w:r w:rsidRPr="00E119E6">
                <w:rPr>
                  <w:rStyle w:val="aff0"/>
                  <w:sz w:val="28"/>
                  <w:szCs w:val="28"/>
                  <w:lang w:val="uk-UA"/>
                </w:rPr>
                <w:t>https://moodle.zp.edu.ua</w:t>
              </w:r>
            </w:hyperlink>
            <w:r w:rsidRPr="00E119E6">
              <w:rPr>
                <w:sz w:val="28"/>
                <w:szCs w:val="28"/>
                <w:lang w:val="uk-UA"/>
              </w:rPr>
              <w:t>), which guarantees flexibility and accessibility of course materials.</w:t>
            </w:r>
          </w:p>
          <w:p w14:paraId="6D109036" w14:textId="219C34CB" w:rsidR="005B47AE" w:rsidRPr="00E119E6" w:rsidRDefault="00171E12" w:rsidP="00171E12">
            <w:pPr>
              <w:pStyle w:val="Default"/>
              <w:ind w:left="63"/>
              <w:jc w:val="both"/>
              <w:rPr>
                <w:sz w:val="28"/>
                <w:szCs w:val="28"/>
                <w:lang w:val="uk-UA"/>
              </w:rPr>
            </w:pPr>
            <w:r w:rsidRPr="00E119E6">
              <w:rPr>
                <w:sz w:val="28"/>
                <w:szCs w:val="28"/>
                <w:lang w:val="uk-UA"/>
              </w:rPr>
              <w:t>Instruction across educational components involves lectures and practical classes, alongside small-group collaborative work designed to develop horizontal peer-to-peer connections. Significant emphasis is placed on individual guided learning under academic supervision during the execution of course projects and the Master’s qualification thesis. Master's students engage in independent research utilizing the university's resource base (including libraries and computer laboratories). Furthermore, learners participate in complex research projects, pre-diploma internships, and the preparation of their Master’s qualification thesis, fostering advanced practical skills in the field of architecture and urban planning.</w:t>
            </w:r>
          </w:p>
        </w:tc>
      </w:tr>
      <w:bookmarkEnd w:id="5"/>
      <w:tr w:rsidR="005B47AE" w:rsidRPr="00E119E6" w14:paraId="6BD52C51" w14:textId="77777777" w:rsidTr="00C709F3">
        <w:trPr>
          <w:gridAfter w:val="1"/>
          <w:wAfter w:w="29" w:type="dxa"/>
          <w:trHeight w:val="102"/>
        </w:trPr>
        <w:tc>
          <w:tcPr>
            <w:tcW w:w="9639" w:type="dxa"/>
            <w:gridSpan w:val="6"/>
            <w:vAlign w:val="center"/>
          </w:tcPr>
          <w:p w14:paraId="5AAE4D37" w14:textId="77777777" w:rsidR="005B47AE" w:rsidRPr="00E119E6" w:rsidRDefault="005B47AE" w:rsidP="005B47AE">
            <w:pPr>
              <w:pStyle w:val="Default"/>
              <w:ind w:left="742" w:hanging="742"/>
              <w:jc w:val="center"/>
              <w:rPr>
                <w:bCs/>
                <w:sz w:val="28"/>
                <w:szCs w:val="28"/>
                <w:lang w:val="uk-UA"/>
              </w:rPr>
            </w:pPr>
            <w:r w:rsidRPr="00E119E6">
              <w:rPr>
                <w:bCs/>
                <w:sz w:val="28"/>
                <w:szCs w:val="28"/>
                <w:lang w:val="uk-UA"/>
              </w:rPr>
              <w:t xml:space="preserve">Методи оцінювання </w:t>
            </w:r>
            <w:r w:rsidRPr="00E119E6">
              <w:rPr>
                <w:rStyle w:val="a7"/>
                <w:rFonts w:ascii="Times New Roman" w:hAnsi="Times New Roman" w:cs="Times New Roman"/>
                <w:bCs/>
                <w:sz w:val="28"/>
                <w:szCs w:val="28"/>
                <w:lang w:val="uk-UA"/>
              </w:rPr>
              <w:t>/ Assessment Methods</w:t>
            </w:r>
          </w:p>
        </w:tc>
      </w:tr>
      <w:tr w:rsidR="005B47AE" w:rsidRPr="00E119E6" w14:paraId="55FA7A10" w14:textId="77777777" w:rsidTr="00C709F3">
        <w:trPr>
          <w:gridAfter w:val="1"/>
          <w:wAfter w:w="29" w:type="dxa"/>
          <w:trHeight w:val="714"/>
        </w:trPr>
        <w:tc>
          <w:tcPr>
            <w:tcW w:w="4961" w:type="dxa"/>
            <w:gridSpan w:val="3"/>
            <w:tcBorders>
              <w:bottom w:val="single" w:sz="4" w:space="0" w:color="auto"/>
            </w:tcBorders>
            <w:vAlign w:val="center"/>
          </w:tcPr>
          <w:p w14:paraId="2BE9553C" w14:textId="35D510EC" w:rsidR="00870780" w:rsidRPr="00E119E6" w:rsidRDefault="00870780" w:rsidP="00870780">
            <w:pPr>
              <w:pBdr>
                <w:top w:val="nil"/>
                <w:left w:val="nil"/>
                <w:bottom w:val="nil"/>
                <w:right w:val="nil"/>
                <w:between w:val="nil"/>
              </w:pBdr>
              <w:spacing w:after="0" w:line="240" w:lineRule="auto"/>
              <w:jc w:val="both"/>
              <w:rPr>
                <w:rFonts w:ascii="Times New Roman" w:hAnsi="Times New Roman"/>
                <w:color w:val="000000"/>
                <w:sz w:val="28"/>
                <w:szCs w:val="28"/>
                <w:lang w:val="uk-UA"/>
              </w:rPr>
            </w:pPr>
            <w:bookmarkStart w:id="6" w:name="_Hlk240380613"/>
            <w:r w:rsidRPr="00E119E6">
              <w:rPr>
                <w:rFonts w:ascii="Times New Roman" w:hAnsi="Times New Roman"/>
                <w:color w:val="000000"/>
                <w:sz w:val="28"/>
                <w:szCs w:val="28"/>
                <w:lang w:val="uk-UA"/>
              </w:rPr>
              <w:lastRenderedPageBreak/>
              <w:t>Контроль якості освіти передбачає контрольні заходи й аналітичну роботу щодо аналізу їх результатів. Результати навчання здобувача оцінюються за допомогою контрольних заходів, передбачених освітньою програмою та програмами освітніх компонентів за 100-бальною шкалою або за двобальною шкалою (зараховано – не зараховано). Позитивними оцінками для всіх форм контролю є оцінки від 60 до 100 балів за 100-бальною шкалою та оцінка «зараховано» за двобальною шкалою. Межею незадовільного навчання за результатами підсумкового контролю є оцінка нижче 60 балів за 100-бальною шкалою або оцінка «не зараховано» за двобальною шкалою. Отримання оцінки 60 балів та вище передбачає отримання позитивних оцінок за всіма визначеними навчальною програмою освітнього компонента обов’язковими видами поточного контролю. Система оцінювання складається з Поточного контролю, який проводиться у формі усного опитування або письмового експрес-контролю на практичних заняттях та лекціях, у формі виступів студентів при обговоренні питань на практичних заняттях, у формі тестування, розв’язування задач, виконання практичних завдань, тощо.</w:t>
            </w:r>
          </w:p>
          <w:p w14:paraId="3177B9C3" w14:textId="77777777" w:rsidR="00870780" w:rsidRPr="00E119E6" w:rsidRDefault="00870780" w:rsidP="00870780">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Семестровий підсумковий контроль з дисциплін є обов’язковою формою контролю навчальних досягнень студента. Він проводиться відповідно до навчального плану у вигляді семестрового заліку або екзамену в терміни, встановлені графіком освітнього процесу. Включає семестрові екзамени та заліки, захист курсових робіт (проєктів), захист звітів </w:t>
            </w:r>
            <w:r w:rsidRPr="00E119E6">
              <w:rPr>
                <w:rFonts w:ascii="Times New Roman" w:hAnsi="Times New Roman"/>
                <w:color w:val="000000"/>
                <w:sz w:val="28"/>
                <w:szCs w:val="28"/>
                <w:lang w:val="uk-UA"/>
              </w:rPr>
              <w:lastRenderedPageBreak/>
              <w:t>3 практики, публічний захист кваліфікаційної роботи.</w:t>
            </w:r>
          </w:p>
          <w:p w14:paraId="6C120A7F" w14:textId="067C540D" w:rsidR="005B47AE" w:rsidRPr="00E119E6" w:rsidRDefault="00870780" w:rsidP="00870780">
            <w:pPr>
              <w:pBdr>
                <w:top w:val="nil"/>
                <w:left w:val="nil"/>
                <w:bottom w:val="nil"/>
                <w:right w:val="nil"/>
                <w:between w:val="nil"/>
              </w:pBdr>
              <w:spacing w:after="0" w:line="240" w:lineRule="auto"/>
              <w:jc w:val="both"/>
              <w:rPr>
                <w:rFonts w:ascii="Times New Roman" w:hAnsi="Times New Roman"/>
                <w:color w:val="000000"/>
                <w:sz w:val="28"/>
                <w:szCs w:val="28"/>
                <w:highlight w:val="yellow"/>
                <w:lang w:val="uk-UA"/>
              </w:rPr>
            </w:pPr>
            <w:r w:rsidRPr="00E119E6">
              <w:rPr>
                <w:rFonts w:ascii="Times New Roman" w:hAnsi="Times New Roman"/>
                <w:color w:val="000000"/>
                <w:sz w:val="28"/>
                <w:szCs w:val="28"/>
                <w:lang w:val="uk-UA"/>
              </w:rPr>
              <w:t>Методи оцінювання результатів навчання за окремими освітніми компонентами розробляються та запроваджуються у відповідності до діючого «Положення про організацію освітнього процесу в Національному університеті «Запорізька політехніка»» і відображуються у робочих програмах та силабусах відповідних освітніх компонент.</w:t>
            </w:r>
          </w:p>
        </w:tc>
        <w:tc>
          <w:tcPr>
            <w:tcW w:w="4678" w:type="dxa"/>
            <w:gridSpan w:val="3"/>
            <w:tcBorders>
              <w:bottom w:val="single" w:sz="4" w:space="0" w:color="auto"/>
            </w:tcBorders>
          </w:tcPr>
          <w:p w14:paraId="463F2F49" w14:textId="77777777" w:rsidR="00171E12" w:rsidRPr="00E119E6" w:rsidRDefault="00171E12" w:rsidP="00171E12">
            <w:pPr>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lastRenderedPageBreak/>
              <w:t>Quality assurance in education encompasses both assessment procedures and the systematic evaluation of learning outcomes. Student achievement is assessed through control measures specified in the educational programme and individual module syllabi, using either a 100-point grading scale or a two-point scale ("passed" / "failed").</w:t>
            </w:r>
          </w:p>
          <w:p w14:paraId="0F31AC8C" w14:textId="53B431A8" w:rsidR="00171E12" w:rsidRPr="00E119E6" w:rsidRDefault="00171E12" w:rsidP="00171E12">
            <w:pPr>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Passing grades across all forms of assessment range from 60 to 100 points on the 100-point scale, or a "passed" grade on the two-point scale. A score below 60 points or a "failed" grade represents unsatisfactory academic performance. Achieving a mark of 60 points or above requires securing passing grades in all mandatory formative assessment tasks defined by the educational component syllabus. Conducted during lectures and practical classes via oral examinations, short written tests, student presentations during seminar discussions, quizzes, problem-solving tasks, and practical assignments.</w:t>
            </w:r>
          </w:p>
          <w:p w14:paraId="7FB51F18" w14:textId="42E1EBD9" w:rsidR="00171E12" w:rsidRPr="00E119E6" w:rsidRDefault="00171E12" w:rsidP="00171E12">
            <w:pPr>
              <w:pBdr>
                <w:top w:val="nil"/>
                <w:left w:val="nil"/>
                <w:bottom w:val="nil"/>
                <w:right w:val="nil"/>
                <w:between w:val="nil"/>
              </w:pBdr>
              <w:spacing w:after="0" w:line="240" w:lineRule="auto"/>
              <w:jc w:val="both"/>
              <w:rPr>
                <w:rFonts w:ascii="Times New Roman" w:hAnsi="Times New Roman"/>
                <w:sz w:val="28"/>
                <w:szCs w:val="28"/>
                <w:lang w:val="uk-UA"/>
              </w:rPr>
            </w:pPr>
            <w:r w:rsidRPr="00E119E6">
              <w:rPr>
                <w:rFonts w:ascii="Times New Roman" w:hAnsi="Times New Roman"/>
                <w:sz w:val="28"/>
                <w:szCs w:val="28"/>
                <w:lang w:val="uk-UA"/>
              </w:rPr>
              <w:t>A mandatory evaluation of student academic achievement conducted in accordance with the curriculum schedule in the form of semester examinations or pass/fail credits. It encompasses semester examinations, pass/fail assessments, course project/paper defenses, practical training report defenses, and the public defense of the Master's qualification thesis.</w:t>
            </w:r>
          </w:p>
          <w:p w14:paraId="0B2999B5" w14:textId="6276CA50" w:rsidR="005B47AE" w:rsidRPr="00E119E6" w:rsidRDefault="00171E12" w:rsidP="00171E12">
            <w:pPr>
              <w:pBdr>
                <w:top w:val="nil"/>
                <w:left w:val="nil"/>
                <w:bottom w:val="nil"/>
                <w:right w:val="nil"/>
                <w:between w:val="nil"/>
              </w:pBdr>
              <w:spacing w:after="0" w:line="240" w:lineRule="auto"/>
              <w:jc w:val="both"/>
              <w:rPr>
                <w:rFonts w:ascii="Times New Roman" w:hAnsi="Times New Roman"/>
                <w:sz w:val="28"/>
                <w:szCs w:val="28"/>
                <w:highlight w:val="yellow"/>
                <w:lang w:val="uk-UA"/>
              </w:rPr>
            </w:pPr>
            <w:r w:rsidRPr="00E119E6">
              <w:rPr>
                <w:rFonts w:ascii="Times New Roman" w:hAnsi="Times New Roman"/>
                <w:sz w:val="28"/>
                <w:szCs w:val="28"/>
                <w:lang w:val="uk-UA"/>
              </w:rPr>
              <w:t xml:space="preserve">Assessment methods for individual educational components are developed and implemented in compliance with the active "Regulations on the Organisation of the Educational </w:t>
            </w:r>
            <w:r w:rsidRPr="00E119E6">
              <w:rPr>
                <w:rFonts w:ascii="Times New Roman" w:hAnsi="Times New Roman"/>
                <w:sz w:val="28"/>
                <w:szCs w:val="28"/>
                <w:lang w:val="uk-UA"/>
              </w:rPr>
              <w:lastRenderedPageBreak/>
              <w:t>Process at National University 'Zaporizhzhia Polytechnic'" and are detailed within the respective course syllabi and working programmes.</w:t>
            </w:r>
          </w:p>
        </w:tc>
      </w:tr>
      <w:bookmarkEnd w:id="6"/>
      <w:tr w:rsidR="005B47AE" w:rsidRPr="00E119E6" w14:paraId="26DF642E" w14:textId="77777777" w:rsidTr="00C709F3">
        <w:trPr>
          <w:gridAfter w:val="1"/>
          <w:wAfter w:w="29" w:type="dxa"/>
        </w:trPr>
        <w:tc>
          <w:tcPr>
            <w:tcW w:w="9639" w:type="dxa"/>
            <w:gridSpan w:val="6"/>
            <w:shd w:val="clear" w:color="auto" w:fill="B3B3B3"/>
          </w:tcPr>
          <w:p w14:paraId="05299254"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E119E6">
              <w:rPr>
                <w:rFonts w:ascii="Times New Roman" w:hAnsi="Times New Roman"/>
                <w:b/>
                <w:color w:val="000000"/>
                <w:sz w:val="28"/>
                <w:szCs w:val="28"/>
                <w:lang w:val="uk-UA"/>
              </w:rPr>
              <w:lastRenderedPageBreak/>
              <w:t>1.6 Програмні компетентності</w:t>
            </w:r>
            <w:r w:rsidRPr="00E119E6">
              <w:rPr>
                <w:rFonts w:ascii="Times New Roman" w:hAnsi="Times New Roman"/>
                <w:color w:val="000000"/>
                <w:sz w:val="28"/>
                <w:szCs w:val="28"/>
                <w:lang w:val="uk-UA"/>
              </w:rPr>
              <w:t xml:space="preserve"> </w:t>
            </w:r>
            <w:r w:rsidRPr="00E119E6">
              <w:rPr>
                <w:rStyle w:val="a7"/>
                <w:rFonts w:ascii="Times New Roman" w:hAnsi="Times New Roman" w:cs="Times New Roman"/>
                <w:b/>
                <w:bCs/>
                <w:color w:val="000000"/>
                <w:sz w:val="28"/>
                <w:szCs w:val="28"/>
                <w:lang w:val="uk-UA"/>
              </w:rPr>
              <w:t>/ Programme Competences</w:t>
            </w:r>
          </w:p>
        </w:tc>
      </w:tr>
      <w:tr w:rsidR="005B47AE" w:rsidRPr="00E119E6" w14:paraId="681B5DAF" w14:textId="77777777" w:rsidTr="00C709F3">
        <w:trPr>
          <w:gridAfter w:val="1"/>
          <w:wAfter w:w="29" w:type="dxa"/>
        </w:trPr>
        <w:tc>
          <w:tcPr>
            <w:tcW w:w="9639" w:type="dxa"/>
            <w:gridSpan w:val="6"/>
            <w:shd w:val="clear" w:color="auto" w:fill="FFFFFF"/>
          </w:tcPr>
          <w:p w14:paraId="6312ED02"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t xml:space="preserve">Інтегральна компетентність </w:t>
            </w:r>
            <w:r w:rsidRPr="00E119E6">
              <w:rPr>
                <w:rStyle w:val="a7"/>
                <w:rFonts w:ascii="Times New Roman" w:hAnsi="Times New Roman" w:cs="Times New Roman"/>
                <w:bCs/>
                <w:sz w:val="28"/>
                <w:szCs w:val="28"/>
                <w:lang w:val="uk-UA"/>
              </w:rPr>
              <w:t>/ Integral competence</w:t>
            </w:r>
          </w:p>
        </w:tc>
      </w:tr>
      <w:tr w:rsidR="005B47AE" w:rsidRPr="00E119E6" w14:paraId="06B7B306" w14:textId="77777777" w:rsidTr="00C709F3">
        <w:trPr>
          <w:gridAfter w:val="1"/>
          <w:wAfter w:w="29" w:type="dxa"/>
          <w:trHeight w:val="1600"/>
        </w:trPr>
        <w:tc>
          <w:tcPr>
            <w:tcW w:w="4961" w:type="dxa"/>
            <w:gridSpan w:val="3"/>
            <w:vAlign w:val="center"/>
          </w:tcPr>
          <w:p w14:paraId="31D397FF" w14:textId="77777777" w:rsidR="00ED54C0" w:rsidRPr="00E119E6" w:rsidRDefault="000C6786" w:rsidP="00ED54C0">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ІК. </w:t>
            </w:r>
            <w:r w:rsidR="00ED54C0" w:rsidRPr="00E119E6">
              <w:rPr>
                <w:rFonts w:ascii="Times New Roman" w:hAnsi="Times New Roman"/>
                <w:color w:val="000000"/>
                <w:sz w:val="28"/>
                <w:szCs w:val="28"/>
                <w:lang w:val="uk-UA"/>
              </w:rPr>
              <w:t>Здатність розв’язувати задачі дослідницького та/або</w:t>
            </w:r>
          </w:p>
          <w:p w14:paraId="1D7AE2F0" w14:textId="77777777" w:rsidR="00ED54C0" w:rsidRPr="00E119E6" w:rsidRDefault="00ED54C0" w:rsidP="00ED54C0">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інноваційного характеру у сфері архітектури та</w:t>
            </w:r>
          </w:p>
          <w:p w14:paraId="7CE5FB5B" w14:textId="0E60C7BD" w:rsidR="005B47AE" w:rsidRPr="00E119E6" w:rsidRDefault="00ED54C0" w:rsidP="00ED54C0">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містобудування</w:t>
            </w:r>
            <w:r w:rsidR="000C6786" w:rsidRPr="00E119E6">
              <w:rPr>
                <w:rFonts w:ascii="Times New Roman" w:hAnsi="Times New Roman"/>
                <w:color w:val="000000"/>
                <w:sz w:val="28"/>
                <w:szCs w:val="28"/>
                <w:lang w:val="uk-UA"/>
              </w:rPr>
              <w:t>.</w:t>
            </w:r>
          </w:p>
        </w:tc>
        <w:tc>
          <w:tcPr>
            <w:tcW w:w="4678" w:type="dxa"/>
            <w:gridSpan w:val="3"/>
          </w:tcPr>
          <w:p w14:paraId="1DE8CAC5" w14:textId="108B3A8F" w:rsidR="005B47AE" w:rsidRPr="00E119E6" w:rsidRDefault="000C6786"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IC. </w:t>
            </w:r>
            <w:r w:rsidR="00F83D92" w:rsidRPr="00E119E6">
              <w:rPr>
                <w:rFonts w:ascii="Times New Roman" w:hAnsi="Times New Roman"/>
                <w:color w:val="000000"/>
                <w:sz w:val="28"/>
                <w:szCs w:val="28"/>
                <w:lang w:val="uk-UA"/>
              </w:rPr>
              <w:t>The ability to solve research and/or innovative problems in the field of architecture and urban planning</w:t>
            </w:r>
            <w:r w:rsidRPr="00E119E6">
              <w:rPr>
                <w:rFonts w:ascii="Times New Roman" w:hAnsi="Times New Roman"/>
                <w:color w:val="000000"/>
                <w:sz w:val="28"/>
                <w:szCs w:val="28"/>
                <w:lang w:val="uk-UA"/>
              </w:rPr>
              <w:t>.</w:t>
            </w:r>
          </w:p>
        </w:tc>
      </w:tr>
      <w:tr w:rsidR="005B47AE" w:rsidRPr="00E119E6" w14:paraId="65ADC485" w14:textId="77777777" w:rsidTr="00C709F3">
        <w:trPr>
          <w:gridAfter w:val="1"/>
          <w:wAfter w:w="29" w:type="dxa"/>
        </w:trPr>
        <w:tc>
          <w:tcPr>
            <w:tcW w:w="9639" w:type="dxa"/>
            <w:gridSpan w:val="6"/>
            <w:vAlign w:val="center"/>
          </w:tcPr>
          <w:p w14:paraId="505B9D48"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t xml:space="preserve">Загальні </w:t>
            </w:r>
            <w:r w:rsidRPr="00E119E6">
              <w:rPr>
                <w:rFonts w:ascii="Times New Roman" w:hAnsi="Times New Roman"/>
                <w:bCs/>
                <w:sz w:val="28"/>
                <w:szCs w:val="28"/>
                <w:lang w:val="uk-UA"/>
              </w:rPr>
              <w:t xml:space="preserve">компетентності (ЗК) </w:t>
            </w:r>
            <w:r w:rsidRPr="00E119E6">
              <w:rPr>
                <w:rStyle w:val="a7"/>
                <w:rFonts w:ascii="Times New Roman" w:hAnsi="Times New Roman" w:cs="Times New Roman"/>
                <w:bCs/>
                <w:sz w:val="28"/>
                <w:szCs w:val="28"/>
                <w:lang w:val="uk-UA"/>
              </w:rPr>
              <w:t>/ General competencies (GC)</w:t>
            </w:r>
          </w:p>
        </w:tc>
      </w:tr>
      <w:tr w:rsidR="005B47AE" w:rsidRPr="00E119E6" w14:paraId="17803441" w14:textId="77777777" w:rsidTr="00C709F3">
        <w:trPr>
          <w:gridAfter w:val="1"/>
          <w:wAfter w:w="29" w:type="dxa"/>
        </w:trPr>
        <w:tc>
          <w:tcPr>
            <w:tcW w:w="4961" w:type="dxa"/>
            <w:gridSpan w:val="3"/>
            <w:vAlign w:val="center"/>
          </w:tcPr>
          <w:p w14:paraId="4DE48E3C" w14:textId="1F656419" w:rsidR="00ED54C0" w:rsidRPr="00E119E6" w:rsidRDefault="00ED54C0" w:rsidP="00ED54C0">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ЗК01. Здатність до абстрактного мислення, аналізу та синтезу.</w:t>
            </w:r>
          </w:p>
          <w:p w14:paraId="074AB7C3" w14:textId="008535F5" w:rsidR="00ED54C0" w:rsidRPr="00E119E6" w:rsidRDefault="00ED54C0" w:rsidP="00ED54C0">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ЗК02. Здатність спілкуватися державною мовою як усно, так і письмово.</w:t>
            </w:r>
          </w:p>
          <w:p w14:paraId="1E0876B2" w14:textId="77777777" w:rsidR="00ED54C0" w:rsidRPr="00E119E6" w:rsidRDefault="00ED54C0" w:rsidP="00ED54C0">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ЗК03. Здатність спілкуватися іноземною мовою.</w:t>
            </w:r>
          </w:p>
          <w:p w14:paraId="4BD26BD0" w14:textId="307C4491" w:rsidR="00ED54C0" w:rsidRPr="00E119E6" w:rsidRDefault="00ED54C0" w:rsidP="00ED54C0">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ЗК04.Здатність використовувати інформаційні та комунікаційні технології.</w:t>
            </w:r>
          </w:p>
          <w:p w14:paraId="3A6325B3" w14:textId="23DB2839" w:rsidR="00ED54C0" w:rsidRPr="00E119E6" w:rsidRDefault="00ED54C0" w:rsidP="00ED54C0">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ЗК05. Прагнення до збереження навколишнього середовища.</w:t>
            </w:r>
          </w:p>
          <w:p w14:paraId="027671BF" w14:textId="6748CBD6" w:rsidR="00ED54C0" w:rsidRPr="00E119E6" w:rsidRDefault="00ED54C0" w:rsidP="00ED54C0">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ЗК06.Здатність діяти на основі етичних міркувань (мотивів).</w:t>
            </w:r>
          </w:p>
          <w:p w14:paraId="491C263B" w14:textId="722BB2FA" w:rsidR="00ED54C0" w:rsidRPr="00E119E6" w:rsidRDefault="00ED54C0" w:rsidP="00ED54C0">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ЗК07. Знання та розуміння предметної області та розуміння професійної діяльності.</w:t>
            </w:r>
          </w:p>
          <w:p w14:paraId="56591BB3" w14:textId="23281AFA" w:rsidR="005B47AE" w:rsidRPr="00E119E6" w:rsidRDefault="00ED54C0" w:rsidP="00ED54C0">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ЗК08. Здатність спілкуватися з представниками інших професійних груп різного рівня (з експертами з інших галузей знань/видів економічної діяльності).</w:t>
            </w:r>
          </w:p>
        </w:tc>
        <w:tc>
          <w:tcPr>
            <w:tcW w:w="4678" w:type="dxa"/>
            <w:gridSpan w:val="3"/>
          </w:tcPr>
          <w:p w14:paraId="0D02EA44" w14:textId="5C655978"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GC01. Ability to exercise abstract thinking, analysis, and synthesis.</w:t>
            </w:r>
          </w:p>
          <w:p w14:paraId="43E1DA7D" w14:textId="3EB06707"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GC02. Ability to communicate in the official language both orally and in writing.</w:t>
            </w:r>
          </w:p>
          <w:p w14:paraId="4A87D88F" w14:textId="20A97DB2"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GC03. Ability to communicate in a foreign language.</w:t>
            </w:r>
          </w:p>
          <w:p w14:paraId="588BB60C" w14:textId="49BE2D7B"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GC04. Ability to use information and communication technologies.</w:t>
            </w:r>
          </w:p>
          <w:p w14:paraId="02D3CADF" w14:textId="65A074AC"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GC05. Commitment to environmental preservation.</w:t>
            </w:r>
          </w:p>
          <w:p w14:paraId="121A7EB1" w14:textId="50B99BDE"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GC06. Ability to act on the basis of ethical considerations (motives).</w:t>
            </w:r>
          </w:p>
          <w:p w14:paraId="1D7B1031" w14:textId="2001861D"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GC07. Knowledge and understanding of the subject area and understanding of professional activity.</w:t>
            </w:r>
          </w:p>
          <w:p w14:paraId="338885C2" w14:textId="215CC82A" w:rsidR="005B47AE"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highlight w:val="yellow"/>
                <w:lang w:val="uk-UA"/>
              </w:rPr>
            </w:pPr>
            <w:r w:rsidRPr="00E119E6">
              <w:rPr>
                <w:rFonts w:ascii="Times New Roman" w:hAnsi="Times New Roman"/>
                <w:color w:val="000000"/>
                <w:sz w:val="28"/>
                <w:szCs w:val="28"/>
                <w:lang w:val="uk-UA"/>
              </w:rPr>
              <w:t>GC08. Ability to communicate with representatives of other professional groups at various levels (experts from other fields of knowledge / types of economic activity).</w:t>
            </w:r>
          </w:p>
        </w:tc>
      </w:tr>
      <w:tr w:rsidR="005B47AE" w:rsidRPr="00E119E6" w14:paraId="2BF071B4" w14:textId="77777777" w:rsidTr="00C709F3">
        <w:trPr>
          <w:gridAfter w:val="1"/>
          <w:wAfter w:w="29" w:type="dxa"/>
        </w:trPr>
        <w:tc>
          <w:tcPr>
            <w:tcW w:w="9639" w:type="dxa"/>
            <w:gridSpan w:val="6"/>
            <w:tcBorders>
              <w:bottom w:val="single" w:sz="4" w:space="0" w:color="auto"/>
            </w:tcBorders>
            <w:vAlign w:val="center"/>
          </w:tcPr>
          <w:p w14:paraId="2C614DBF" w14:textId="77777777" w:rsidR="005B47AE" w:rsidRPr="00E119E6" w:rsidRDefault="005B47AE" w:rsidP="005B47AE">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lastRenderedPageBreak/>
              <w:t>Спеціальні (фахові, предметні) компетентності (СК)</w:t>
            </w:r>
            <w:r w:rsidRPr="00E119E6">
              <w:rPr>
                <w:rFonts w:ascii="Times New Roman" w:hAnsi="Times New Roman"/>
                <w:bCs/>
                <w:sz w:val="28"/>
                <w:szCs w:val="28"/>
                <w:lang w:val="uk-UA"/>
              </w:rPr>
              <w:t xml:space="preserve"> </w:t>
            </w:r>
            <w:r w:rsidRPr="00E119E6">
              <w:rPr>
                <w:rStyle w:val="a7"/>
                <w:rFonts w:ascii="Times New Roman" w:hAnsi="Times New Roman" w:cs="Times New Roman"/>
                <w:bCs/>
                <w:sz w:val="28"/>
                <w:szCs w:val="28"/>
                <w:lang w:val="uk-UA"/>
              </w:rPr>
              <w:t>/ Special (Professional, Subject-Specific) Competences (SC)</w:t>
            </w:r>
          </w:p>
        </w:tc>
      </w:tr>
      <w:tr w:rsidR="005B47AE" w:rsidRPr="00E119E6" w14:paraId="63710277" w14:textId="77777777" w:rsidTr="00C709F3">
        <w:trPr>
          <w:gridAfter w:val="1"/>
          <w:wAfter w:w="29" w:type="dxa"/>
          <w:trHeight w:val="107"/>
        </w:trPr>
        <w:tc>
          <w:tcPr>
            <w:tcW w:w="4961" w:type="dxa"/>
            <w:gridSpan w:val="3"/>
            <w:tcBorders>
              <w:bottom w:val="single" w:sz="4" w:space="0" w:color="auto"/>
            </w:tcBorders>
            <w:vAlign w:val="center"/>
          </w:tcPr>
          <w:p w14:paraId="057B17CE" w14:textId="4BAA4C7F"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bookmarkStart w:id="7" w:name="_Hlk240380883"/>
            <w:r w:rsidRPr="00E119E6">
              <w:rPr>
                <w:rFonts w:ascii="Times New Roman" w:hAnsi="Times New Roman"/>
                <w:color w:val="000000"/>
                <w:sz w:val="28"/>
                <w:szCs w:val="28"/>
                <w:lang w:val="uk-UA"/>
              </w:rPr>
              <w:lastRenderedPageBreak/>
              <w:t>СК01. Здатність інтегрувати знання та розв’язувати складні задачі архітектури та містобудування у широких або мультидисциплінарних контекстах.</w:t>
            </w:r>
          </w:p>
          <w:p w14:paraId="597B9640" w14:textId="1EABFBFB"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 02. Здатність розв’язувати проблеми архітектури та містобудування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p w14:paraId="6D033297" w14:textId="13B1B335"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СК03. Здатність аналізувати, розробляти та впроваджувати архітектурно-містобудівні рішення з урахуванням соціально-демографічних, національно-етнічних, природно-кліматичних, інженерно-технічних чинників та санітарно-гігієнічних, безпекових, енергозберігаючих, екологічних, техніко-економічних вимог.</w:t>
            </w:r>
          </w:p>
          <w:p w14:paraId="7EEBD74E" w14:textId="366239F8"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СК04. Здатність продовжувати навчання з високим ступенем автономії.</w:t>
            </w:r>
          </w:p>
          <w:p w14:paraId="4876FD9B" w14:textId="25BF88FC"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СК05. Здатність розробляти і реалізовувати проєкти у сфері архітектури та містобудування.</w:t>
            </w:r>
          </w:p>
          <w:p w14:paraId="5FA6A9ED" w14:textId="32726D51"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СК06. Здатність аналізувати міжнародний та вітчизняний досвід, збирати, накопичувати і використовувати інформацію, необхідну для розв’язання задач дослідницького та інноваційного характеру у сфері архітектури та містобудування.</w:t>
            </w:r>
          </w:p>
          <w:p w14:paraId="780FF6EE" w14:textId="597E7418"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СК07. Здатність до проєктного моделювання і дослідження концептуальних, натурних та комп’ютерних моделей об’єктів архітектури та містобудування.</w:t>
            </w:r>
          </w:p>
          <w:p w14:paraId="37587D25" w14:textId="47BAE608"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СК08. Здатність розробляти завдання на архітектурно-містобудівне </w:t>
            </w:r>
            <w:r w:rsidRPr="00E119E6">
              <w:rPr>
                <w:rFonts w:ascii="Times New Roman" w:hAnsi="Times New Roman"/>
                <w:color w:val="000000"/>
                <w:sz w:val="28"/>
                <w:szCs w:val="28"/>
                <w:lang w:val="uk-UA"/>
              </w:rPr>
              <w:lastRenderedPageBreak/>
              <w:t>проєктування, організовувати процес проєктування з використанням даних щодо натурних обстежень, обмірних робіт, містобудівного розрахунку об’єкту проєктування.</w:t>
            </w:r>
          </w:p>
          <w:p w14:paraId="533E3D51" w14:textId="524DD31F"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СК09. Здатність управляти робочими процесами у сфері архітектури та містобудування, які є складними, непередбачуваними та потребують нових стратегічних підходів.</w:t>
            </w:r>
          </w:p>
          <w:p w14:paraId="1CD21EDA" w14:textId="3655AE9B" w:rsidR="00ED54C0"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СК10. Здатність генерувати нові ідеї та розробляти інноваційні рішення у сфері архітектури та містобудування.</w:t>
            </w:r>
          </w:p>
          <w:p w14:paraId="314C292E" w14:textId="0F825E3D" w:rsidR="001E05E4" w:rsidRPr="00E119E6" w:rsidRDefault="00ED54C0" w:rsidP="00ED54C0">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E119E6">
              <w:rPr>
                <w:rFonts w:ascii="Times New Roman" w:hAnsi="Times New Roman"/>
                <w:color w:val="000000"/>
                <w:sz w:val="28"/>
                <w:szCs w:val="28"/>
                <w:lang w:val="uk-UA"/>
              </w:rPr>
              <w:t>СК11. Здатність критично осмислювати проблеми архітектури та містобудування.</w:t>
            </w:r>
          </w:p>
        </w:tc>
        <w:tc>
          <w:tcPr>
            <w:tcW w:w="4678" w:type="dxa"/>
            <w:gridSpan w:val="3"/>
            <w:tcBorders>
              <w:bottom w:val="single" w:sz="4" w:space="0" w:color="auto"/>
            </w:tcBorders>
          </w:tcPr>
          <w:p w14:paraId="08C36C85" w14:textId="6DA0C8CB"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lastRenderedPageBreak/>
              <w:t>SC01. Ability to integrate knowledge and solve complex problems of architecture and urban planning in broad or multidisciplinary contexts.</w:t>
            </w:r>
          </w:p>
          <w:p w14:paraId="4C26CDC2" w14:textId="4EF5B31F"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SC02. Ability to solve problems of architecture and urban planning in new or unfamiliar environments in the presence of incomplete or limited information, taking into account aspects of social and ethical responsibility.</w:t>
            </w:r>
          </w:p>
          <w:p w14:paraId="07B06219" w14:textId="125A903C"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SC03. Ability to analyse, develop, and implement architectural and urban planning solutions, taking into account socio-demographic, national-ethnic, natural-climatic, and engineering-technical factors, as well as sanitary-hygienic, safety, energy-saving, environmental, and technical-economic requirements.</w:t>
            </w:r>
          </w:p>
          <w:p w14:paraId="14B00BA9" w14:textId="2697625F"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SC04. Ability to continue learning with a high degree of autonomy.</w:t>
            </w:r>
          </w:p>
          <w:p w14:paraId="40BC1D2C" w14:textId="0F965626"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SC05. Ability to develop and implement projects in the field of architecture and urban planning.</w:t>
            </w:r>
          </w:p>
          <w:p w14:paraId="0BB80577" w14:textId="24AEF667"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SC06. Ability to analyse international and domestic experience, collect, accumulate, and use information necessary to solve research and innovative problems in the field of architecture and urban planning.</w:t>
            </w:r>
          </w:p>
          <w:p w14:paraId="2DB66FF6" w14:textId="35218AA3"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SC07. Ability to carry out project modelling and investigate conceptual, physical, and computer models of architectural and urban planning objects.</w:t>
            </w:r>
          </w:p>
          <w:p w14:paraId="4AF20004" w14:textId="4B1E4E95"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SC08. Ability to draft architectural and urban planning briefs, and to organise the design process using data from field surveys, measured drawings, and urban planning </w:t>
            </w:r>
            <w:r w:rsidRPr="00E119E6">
              <w:rPr>
                <w:rFonts w:ascii="Times New Roman" w:hAnsi="Times New Roman"/>
                <w:color w:val="000000"/>
                <w:sz w:val="28"/>
                <w:szCs w:val="28"/>
                <w:lang w:val="uk-UA"/>
              </w:rPr>
              <w:lastRenderedPageBreak/>
              <w:t>calculations of the target object.</w:t>
            </w:r>
          </w:p>
          <w:p w14:paraId="40F77684" w14:textId="2BA9060A"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SC09. Ability to manage work processes in the field of architecture and urban planning that are complex, unpredictable, and require novel strategic approaches.</w:t>
            </w:r>
          </w:p>
          <w:p w14:paraId="708A705B" w14:textId="2FAE6403" w:rsidR="00F83D92"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SC10. Ability to generate new ideas and develop innovative solutions in the field of architecture and urban planning.</w:t>
            </w:r>
          </w:p>
          <w:p w14:paraId="51D49550" w14:textId="1B80C563" w:rsidR="00E86A1D"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color w:val="000000"/>
                <w:sz w:val="28"/>
                <w:szCs w:val="28"/>
                <w:highlight w:val="yellow"/>
                <w:lang w:val="uk-UA"/>
              </w:rPr>
            </w:pPr>
            <w:r w:rsidRPr="00E119E6">
              <w:rPr>
                <w:rFonts w:ascii="Times New Roman" w:hAnsi="Times New Roman"/>
                <w:color w:val="000000"/>
                <w:sz w:val="28"/>
                <w:szCs w:val="28"/>
                <w:lang w:val="uk-UA"/>
              </w:rPr>
              <w:t>SC11. Ability to exercise critical awareness of problems in architecture and urban planning.</w:t>
            </w:r>
          </w:p>
        </w:tc>
      </w:tr>
      <w:bookmarkEnd w:id="7"/>
      <w:tr w:rsidR="005B47AE" w:rsidRPr="00E119E6" w14:paraId="05AE0ED5" w14:textId="77777777" w:rsidTr="00C709F3">
        <w:trPr>
          <w:gridAfter w:val="1"/>
          <w:wAfter w:w="29" w:type="dxa"/>
          <w:trHeight w:val="330"/>
        </w:trPr>
        <w:tc>
          <w:tcPr>
            <w:tcW w:w="9639" w:type="dxa"/>
            <w:gridSpan w:val="6"/>
            <w:shd w:val="clear" w:color="auto" w:fill="B3B3B3"/>
          </w:tcPr>
          <w:p w14:paraId="0178785C" w14:textId="77777777" w:rsidR="005B47AE" w:rsidRPr="00E119E6" w:rsidRDefault="005B47AE" w:rsidP="005B47AE">
            <w:pPr>
              <w:pBdr>
                <w:top w:val="nil"/>
                <w:left w:val="nil"/>
                <w:bottom w:val="nil"/>
                <w:right w:val="nil"/>
                <w:between w:val="nil"/>
              </w:pBdr>
              <w:spacing w:after="0" w:line="240" w:lineRule="auto"/>
              <w:ind w:left="29" w:hanging="29"/>
              <w:jc w:val="center"/>
              <w:rPr>
                <w:rFonts w:ascii="Times New Roman" w:hAnsi="Times New Roman"/>
                <w:b/>
                <w:color w:val="000000"/>
                <w:sz w:val="28"/>
                <w:szCs w:val="28"/>
                <w:lang w:val="uk-UA"/>
              </w:rPr>
            </w:pPr>
            <w:r w:rsidRPr="00E119E6">
              <w:rPr>
                <w:rFonts w:ascii="Times New Roman" w:hAnsi="Times New Roman"/>
                <w:b/>
                <w:color w:val="000000"/>
                <w:sz w:val="28"/>
                <w:szCs w:val="28"/>
                <w:lang w:val="uk-UA"/>
              </w:rPr>
              <w:lastRenderedPageBreak/>
              <w:t>1.7 Програмні результати навчання (ПРН)</w:t>
            </w:r>
            <w:r w:rsidRPr="00E119E6">
              <w:rPr>
                <w:rStyle w:val="a7"/>
                <w:rFonts w:ascii="Times New Roman" w:hAnsi="Times New Roman" w:cs="Times New Roman"/>
                <w:b/>
                <w:color w:val="000000"/>
                <w:sz w:val="28"/>
                <w:szCs w:val="28"/>
                <w:lang w:val="uk-UA" w:eastAsia="ru-RU"/>
              </w:rPr>
              <w:t xml:space="preserve"> </w:t>
            </w:r>
            <w:r w:rsidRPr="00E119E6">
              <w:rPr>
                <w:rStyle w:val="a7"/>
                <w:rFonts w:ascii="Times New Roman" w:hAnsi="Times New Roman" w:cs="Times New Roman"/>
                <w:b/>
                <w:color w:val="000000"/>
                <w:sz w:val="28"/>
                <w:szCs w:val="28"/>
                <w:lang w:val="uk-UA"/>
              </w:rPr>
              <w:t>/ Programme learning outcomes (PLO)</w:t>
            </w:r>
          </w:p>
        </w:tc>
      </w:tr>
      <w:tr w:rsidR="005B47AE" w:rsidRPr="00E119E6" w14:paraId="6B0D01D3" w14:textId="77777777" w:rsidTr="00C709F3">
        <w:trPr>
          <w:gridAfter w:val="1"/>
          <w:wAfter w:w="29" w:type="dxa"/>
        </w:trPr>
        <w:tc>
          <w:tcPr>
            <w:tcW w:w="4961" w:type="dxa"/>
            <w:gridSpan w:val="3"/>
            <w:tcBorders>
              <w:bottom w:val="single" w:sz="4" w:space="0" w:color="auto"/>
            </w:tcBorders>
          </w:tcPr>
          <w:p w14:paraId="50543D74" w14:textId="1007F367"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lastRenderedPageBreak/>
              <w:t>ПРН01. Мати спеціалізовані концептуальні знання, що включають сучасні наукові здобутки у сфері архітектури та містобудування і є основою для оригінального мислення та проведення досліджень.</w:t>
            </w:r>
          </w:p>
          <w:p w14:paraId="0ABCED06" w14:textId="1C1165A0"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ПРН02. Мати спеціалізовані уміння/навички розв’язання проблем, необхідні для проведення досліджень та/або провадження інноваційної діяльності у сфері архітектури та містобудування з метою розвитку нових знань та процедур.</w:t>
            </w:r>
          </w:p>
          <w:p w14:paraId="3343645D" w14:textId="62746F3C"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ПРН03. Здійснювати передпроєктний аналіз архітектурно-містобудівних об’єктів і територій.</w:t>
            </w:r>
          </w:p>
          <w:p w14:paraId="46961D45" w14:textId="27DC2EE9"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ПРН04. Розуміти і застосовувати у практичній діяльності теоретичні і практичні засади проєктування інноваційних об’єктів містобудування, житлових, громадських, промислових будівель і споруд, реконструкції і реставрації архітектурних об’єктів, методи досягнення раціонального архітектурно-планувального, об’ємно-просторового, конструктивного рішення, забезпечення соціально-економічної ефективності, екологічності, енергоефективності.</w:t>
            </w:r>
          </w:p>
          <w:p w14:paraId="1693A66F" w14:textId="45005984"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ПРН05. Знати, розуміти та оцінювати характеристики сучасних будівельних матеріалів, виробів і технологій, враховувати їх особливості при розробці інноваційних проєктних рішень будівель і споруд, в проєктах благоустрою міських і ландшафтних територій, при реконструкції та реставрації пам’яток архітектури і містобудування.</w:t>
            </w:r>
          </w:p>
          <w:p w14:paraId="4FAAACD3" w14:textId="3976F19F"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 xml:space="preserve">ПРН06. Забезпечувати гармонізацію об’єктів архітектури і предметного середовища, зокрема із застосуванням </w:t>
            </w:r>
            <w:r w:rsidRPr="00E119E6">
              <w:rPr>
                <w:rFonts w:ascii="Times New Roman" w:hAnsi="Times New Roman"/>
                <w:sz w:val="28"/>
                <w:szCs w:val="28"/>
                <w:lang w:val="uk-UA"/>
              </w:rPr>
              <w:lastRenderedPageBreak/>
              <w:t>принципів і методів теорії дизайну архітектурного середовища.</w:t>
            </w:r>
          </w:p>
          <w:p w14:paraId="45609819" w14:textId="23204458"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ПРН07. Здійснювати проєктне моделювання, обирати цифрові технології та програмні засоби для розв’язання задач дослідницького та інноваційного характеру, розробки і реалізації проєктів у сфері архітектури та містобудування, оформлення відповідної наукової та технічної документації, виготовлення макетів і наочних ілюстративних матеріалів.</w:t>
            </w:r>
          </w:p>
          <w:p w14:paraId="15B800FB" w14:textId="27EAA6CE"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ПРН08. Організовувати роботу над комплексними архітектурно-містобудівними проєктами, співпрацю з замовниками та громадськістю при розробці, узгодженні і публічному обговоренні архітектурних проєктів; зрозуміло доносити власні висновки та аргументацію до фахівців і нефахівців.</w:t>
            </w:r>
          </w:p>
          <w:p w14:paraId="61F844D0" w14:textId="700E0792"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ПРН09. Застосовувати енергоефективні та інші інноваційні технології при проведенні наукових архітектурно-містобудівних досліджень та прийнятті комплексних архітектурно-містобудівних рішень.</w:t>
            </w:r>
          </w:p>
          <w:p w14:paraId="5F66EBF7" w14:textId="65456AF7"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ПРН10. Обговорювати результати професійної діяльності, досліджень та інноваційних проєктів у сфері архітектури та містобудування державною та іноземною мовами усно і письмово.</w:t>
            </w:r>
          </w:p>
          <w:p w14:paraId="3BB24742" w14:textId="33257A8B"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ПРН11. Приймати ефективні рішення у сфері архітектури та містобудування, розробляти і порівнювати альтернативи, враховувати обмеження, оцінювати можливі побічні наслідки та ризики.</w:t>
            </w:r>
          </w:p>
          <w:p w14:paraId="551211AA" w14:textId="3FDB0727"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ПРН12. Знати і застосовувати у практичній діяльності законодавство і нормативну базу щодо проведення досліджень та розробки архітектурно-</w:t>
            </w:r>
            <w:r w:rsidRPr="00E119E6">
              <w:rPr>
                <w:rFonts w:ascii="Times New Roman" w:hAnsi="Times New Roman"/>
                <w:sz w:val="28"/>
                <w:szCs w:val="28"/>
                <w:lang w:val="uk-UA"/>
              </w:rPr>
              <w:lastRenderedPageBreak/>
              <w:t>містобудівних проєктів.</w:t>
            </w:r>
          </w:p>
          <w:p w14:paraId="5516AF7A" w14:textId="50AE4925"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ПРН13. Обґрунтовувати безпекові, санітарно-гігієнічні, екологічні, інженерно-технічні і техніко-економічні рішення і показники у комплексному архітектурно-містобудівному проєктуванні.</w:t>
            </w:r>
          </w:p>
          <w:p w14:paraId="3787087E" w14:textId="4938F273" w:rsidR="002C3540"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ПРН14. Здійснювати авторський нагляд за реалізацією проєктів у сфері архітектури та містобудування.</w:t>
            </w:r>
          </w:p>
          <w:p w14:paraId="017BB7B5" w14:textId="28B9EFBC" w:rsidR="005B47AE" w:rsidRPr="00E119E6" w:rsidRDefault="002C3540" w:rsidP="002C3540">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119E6">
              <w:rPr>
                <w:rFonts w:ascii="Times New Roman" w:hAnsi="Times New Roman"/>
                <w:sz w:val="28"/>
                <w:szCs w:val="28"/>
                <w:lang w:val="uk-UA"/>
              </w:rPr>
              <w:t>ПРН15. Аналізувати міжнародний та вітчизняний досвід щодо проєктування об’єктів архітектури та містобудування.</w:t>
            </w:r>
          </w:p>
        </w:tc>
        <w:tc>
          <w:tcPr>
            <w:tcW w:w="4678" w:type="dxa"/>
            <w:gridSpan w:val="3"/>
            <w:tcBorders>
              <w:bottom w:val="single" w:sz="4" w:space="0" w:color="auto"/>
            </w:tcBorders>
          </w:tcPr>
          <w:p w14:paraId="69022B2C" w14:textId="3F7BAD69"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lastRenderedPageBreak/>
              <w:t>PLO01. Possess specialised conceptual knowledge incorporating modern scientific achievements in architecture and urban planning as a basis for original thinking and research.</w:t>
            </w:r>
          </w:p>
          <w:p w14:paraId="133F2DD3" w14:textId="1C493D71"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PLO02. Possess specialised problem-solving skills required to conduct research and/or undertake innovative activities in architecture and urban planning to develop new knowledge and procedures.</w:t>
            </w:r>
          </w:p>
          <w:p w14:paraId="79CDAE46" w14:textId="13B79E63"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PLO03. Carry out pre-design analysis of architectural and urban planning objects and territories.</w:t>
            </w:r>
          </w:p>
          <w:p w14:paraId="62A39D3A" w14:textId="7C3B840D"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PLO04. Understand and apply theoretical and practical principles in professional practice for designing innovative urban planning objects, residential, public, and industrial buildings and structures, as well as the reconstruction and restoration of architectural heritage; apply methods to achieve rational architectural-planning, volumetric-spatial, and structural solutions while ensuring socio-economic efficiency, environmental sustainability, and energy performance.</w:t>
            </w:r>
          </w:p>
          <w:p w14:paraId="39D3A631" w14:textId="5E0558D0"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PLO05. Know, understand, and evaluate the characteristics of modern building materials, products, and technologies, incorporating their features into innovative design solutions for buildings and structures, urban and landscape landscaping projects, and the reconstruction and restoration of architectural and urban heritage monuments.</w:t>
            </w:r>
          </w:p>
          <w:p w14:paraId="079B83C4" w14:textId="468BFFB9"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 xml:space="preserve">PLO06. Ensure the harmonisation of architectural objects and the physical environment, particularly through the application of principles </w:t>
            </w:r>
            <w:r w:rsidRPr="00E119E6">
              <w:rPr>
                <w:rStyle w:val="a7"/>
                <w:rFonts w:ascii="Times New Roman" w:hAnsi="Times New Roman" w:cs="Times New Roman"/>
                <w:bCs/>
                <w:color w:val="000000"/>
                <w:sz w:val="28"/>
                <w:szCs w:val="28"/>
                <w:lang w:val="uk-UA"/>
              </w:rPr>
              <w:lastRenderedPageBreak/>
              <w:t>and methods of architectural environment design theory.</w:t>
            </w:r>
          </w:p>
          <w:p w14:paraId="741AA122" w14:textId="2774CEFC"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PLO07. Perform project modelling, select digital technologies and software tools to solve research and innovative tasks, develop and implement projects in architecture and urban planning, prepare relevant scientific and technical documentation, and produce physical scale models and visual presentation materials.</w:t>
            </w:r>
          </w:p>
          <w:p w14:paraId="3CA498A0" w14:textId="3CFE5AE2"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PLO08. Organise workflow on complex architectural and urban planning projects, collaborate with clients and the public during the development, approval, and public consultation of architectural proposals; clearly communicate conclusions and rationale to specialist and non-specialist audiences.</w:t>
            </w:r>
          </w:p>
          <w:p w14:paraId="118014F5" w14:textId="0551EA75"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PLO09. Apply energy-efficient and other innovative technologies when conducting scientific research in architecture and urban planning and when making comprehensive design decisions.</w:t>
            </w:r>
          </w:p>
          <w:p w14:paraId="79B0C4E1" w14:textId="78527CB0"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PLO10. Discuss the results of professional practice, research, and innovative projects in architecture and urban planning in the official and a foreign language, both orally and in writing.</w:t>
            </w:r>
          </w:p>
          <w:p w14:paraId="0D7DEFB1" w14:textId="7E094DD5"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PLO11. Make effective decisions in architecture and urban planning, develop and compare alternatives, account for constraints, and evaluate potential secondary consequences and risks.</w:t>
            </w:r>
          </w:p>
          <w:p w14:paraId="336107D5" w14:textId="3C64B134"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PLO12. Know and apply legislation and regulatory frameworks governing research and the development of architectural and urban planning projects.</w:t>
            </w:r>
          </w:p>
          <w:p w14:paraId="2C764880" w14:textId="51EA7F27"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lastRenderedPageBreak/>
              <w:t>PLO13. Justify safety, sanitary-hygienic, environmental, engineering-technical, and techno-economic solutions and performance indicators in comprehensive architectural and urban planning design.</w:t>
            </w:r>
          </w:p>
          <w:p w14:paraId="50C83356" w14:textId="23DD1CA2" w:rsidR="00F83D92" w:rsidRPr="00E119E6" w:rsidRDefault="00F83D92" w:rsidP="00F83D92">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E119E6">
              <w:rPr>
                <w:rStyle w:val="a7"/>
                <w:rFonts w:ascii="Times New Roman" w:hAnsi="Times New Roman" w:cs="Times New Roman"/>
                <w:bCs/>
                <w:color w:val="000000"/>
                <w:sz w:val="28"/>
                <w:szCs w:val="28"/>
                <w:lang w:val="uk-UA"/>
              </w:rPr>
              <w:t>PLO14. Exercise author's supervision over the implementation of projects in architecture and urban planning.</w:t>
            </w:r>
          </w:p>
          <w:p w14:paraId="02434DD1" w14:textId="0FA567CC" w:rsidR="005B47AE" w:rsidRPr="00E119E6" w:rsidRDefault="00F83D92" w:rsidP="00F83D92">
            <w:pPr>
              <w:pBdr>
                <w:top w:val="nil"/>
                <w:left w:val="nil"/>
                <w:bottom w:val="nil"/>
                <w:right w:val="nil"/>
                <w:between w:val="nil"/>
              </w:pBdr>
              <w:spacing w:after="0" w:line="240" w:lineRule="auto"/>
              <w:ind w:left="63" w:firstLine="425"/>
              <w:jc w:val="both"/>
              <w:rPr>
                <w:rFonts w:ascii="Times New Roman" w:hAnsi="Times New Roman"/>
                <w:bCs/>
                <w:color w:val="000000"/>
                <w:sz w:val="28"/>
                <w:szCs w:val="28"/>
                <w:highlight w:val="yellow"/>
                <w:lang w:val="uk-UA"/>
              </w:rPr>
            </w:pPr>
            <w:r w:rsidRPr="00E119E6">
              <w:rPr>
                <w:rStyle w:val="a7"/>
                <w:rFonts w:ascii="Times New Roman" w:hAnsi="Times New Roman" w:cs="Times New Roman"/>
                <w:bCs/>
                <w:color w:val="000000"/>
                <w:sz w:val="28"/>
                <w:szCs w:val="28"/>
                <w:lang w:val="uk-UA"/>
              </w:rPr>
              <w:t>PLO15. Analyse international and domestic experience in designing architectural and urban planning objects.</w:t>
            </w:r>
          </w:p>
        </w:tc>
      </w:tr>
      <w:tr w:rsidR="005B47AE" w:rsidRPr="00E119E6" w14:paraId="7C9D81CA" w14:textId="77777777" w:rsidTr="00C709F3">
        <w:trPr>
          <w:gridAfter w:val="1"/>
          <w:wAfter w:w="29" w:type="dxa"/>
        </w:trPr>
        <w:tc>
          <w:tcPr>
            <w:tcW w:w="9639" w:type="dxa"/>
            <w:gridSpan w:val="6"/>
            <w:shd w:val="clear" w:color="auto" w:fill="B3B3B3"/>
          </w:tcPr>
          <w:p w14:paraId="6D0BE6AE"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E119E6">
              <w:rPr>
                <w:rFonts w:ascii="Times New Roman" w:hAnsi="Times New Roman"/>
                <w:b/>
                <w:color w:val="000000"/>
                <w:sz w:val="28"/>
                <w:szCs w:val="28"/>
                <w:lang w:val="uk-UA"/>
              </w:rPr>
              <w:lastRenderedPageBreak/>
              <w:t xml:space="preserve">1.8 Ресурсне забезпечення реалізації освітньої програми </w:t>
            </w:r>
            <w:r w:rsidRPr="00E119E6">
              <w:rPr>
                <w:rStyle w:val="a7"/>
                <w:rFonts w:ascii="Times New Roman" w:hAnsi="Times New Roman" w:cs="Times New Roman"/>
                <w:b/>
                <w:bCs/>
                <w:sz w:val="28"/>
                <w:szCs w:val="28"/>
                <w:lang w:val="uk-UA"/>
              </w:rPr>
              <w:t>/ Resource Support for the Implementation of the Educational Programme</w:t>
            </w:r>
          </w:p>
        </w:tc>
      </w:tr>
      <w:tr w:rsidR="005B47AE" w:rsidRPr="00E119E6" w14:paraId="45C9DD30" w14:textId="77777777" w:rsidTr="00C709F3">
        <w:trPr>
          <w:gridAfter w:val="1"/>
          <w:wAfter w:w="29" w:type="dxa"/>
        </w:trPr>
        <w:tc>
          <w:tcPr>
            <w:tcW w:w="9639" w:type="dxa"/>
            <w:gridSpan w:val="6"/>
            <w:vAlign w:val="center"/>
          </w:tcPr>
          <w:p w14:paraId="418927D5"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t xml:space="preserve">Кадрове забезпечення </w:t>
            </w:r>
            <w:r w:rsidRPr="00E119E6">
              <w:rPr>
                <w:rStyle w:val="a7"/>
                <w:rFonts w:ascii="Times New Roman" w:hAnsi="Times New Roman" w:cs="Times New Roman"/>
                <w:bCs/>
                <w:sz w:val="28"/>
                <w:szCs w:val="28"/>
                <w:lang w:val="uk-UA"/>
              </w:rPr>
              <w:t>/ Academic Staff Support</w:t>
            </w:r>
          </w:p>
        </w:tc>
      </w:tr>
      <w:tr w:rsidR="005B47AE" w:rsidRPr="00E119E6" w14:paraId="4F3B1944" w14:textId="77777777" w:rsidTr="00C709F3">
        <w:trPr>
          <w:gridAfter w:val="1"/>
          <w:wAfter w:w="29" w:type="dxa"/>
        </w:trPr>
        <w:tc>
          <w:tcPr>
            <w:tcW w:w="4961" w:type="dxa"/>
            <w:gridSpan w:val="3"/>
            <w:vAlign w:val="center"/>
          </w:tcPr>
          <w:p w14:paraId="4B28D573" w14:textId="75C9A6BF" w:rsidR="00E86A1D" w:rsidRPr="00E119E6" w:rsidRDefault="00762FFD" w:rsidP="00E86A1D">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bookmarkStart w:id="8" w:name="_Hlk240381099"/>
            <w:r w:rsidRPr="00E119E6">
              <w:rPr>
                <w:rFonts w:ascii="Times New Roman" w:hAnsi="Times New Roman"/>
                <w:color w:val="000000"/>
                <w:sz w:val="28"/>
                <w:szCs w:val="28"/>
                <w:lang w:val="uk-UA"/>
              </w:rPr>
              <w:lastRenderedPageBreak/>
              <w:t xml:space="preserve">Освітній процес за ОПП забезпечує випускова кафедра «Дизайн». </w:t>
            </w:r>
            <w:r w:rsidR="00E86A1D" w:rsidRPr="00E119E6">
              <w:rPr>
                <w:rFonts w:ascii="Times New Roman" w:hAnsi="Times New Roman"/>
                <w:color w:val="000000"/>
                <w:sz w:val="28"/>
                <w:szCs w:val="28"/>
                <w:lang w:val="uk-UA"/>
              </w:rPr>
              <w:t xml:space="preserve">Провадження освітньої діяльності в рамках реалізації освітньої програми забезпечується науково-педагогічними (педагогічними) працівниками, необхідними для реалізації освітніх компонентів, відповідно до чинних Ліцензійних умов провадження освітньої діяльності. Частка науково-педагогічних (педагогічних) працівників, які мають науковий ступінь та/або вчене звання, працюють у НУ «Запорізька політехніка» за основним місцем роботи та викладають на освітній програмі «Архітектура та містобудування» </w:t>
            </w:r>
            <w:r w:rsidRPr="00E119E6">
              <w:rPr>
                <w:rFonts w:ascii="Times New Roman" w:hAnsi="Times New Roman"/>
                <w:color w:val="000000"/>
                <w:sz w:val="28"/>
                <w:szCs w:val="28"/>
                <w:lang w:val="uk-UA"/>
              </w:rPr>
              <w:t>другого</w:t>
            </w:r>
            <w:r w:rsidR="00E86A1D" w:rsidRPr="00E119E6">
              <w:rPr>
                <w:rFonts w:ascii="Times New Roman" w:hAnsi="Times New Roman"/>
                <w:color w:val="000000"/>
                <w:sz w:val="28"/>
                <w:szCs w:val="28"/>
                <w:lang w:val="uk-UA"/>
              </w:rPr>
              <w:t xml:space="preserve"> (</w:t>
            </w:r>
            <w:r w:rsidRPr="00E119E6">
              <w:rPr>
                <w:rFonts w:ascii="Times New Roman" w:hAnsi="Times New Roman"/>
                <w:color w:val="000000"/>
                <w:sz w:val="28"/>
                <w:szCs w:val="28"/>
                <w:lang w:val="uk-UA"/>
              </w:rPr>
              <w:t>магістерського</w:t>
            </w:r>
            <w:r w:rsidR="00E86A1D" w:rsidRPr="00E119E6">
              <w:rPr>
                <w:rFonts w:ascii="Times New Roman" w:hAnsi="Times New Roman"/>
                <w:color w:val="000000"/>
                <w:sz w:val="28"/>
                <w:szCs w:val="28"/>
                <w:lang w:val="uk-UA"/>
              </w:rPr>
              <w:t xml:space="preserve">) рівня вищої освіти, становить </w:t>
            </w:r>
            <w:r w:rsidR="002C3540" w:rsidRPr="00E119E6">
              <w:rPr>
                <w:rFonts w:ascii="Times New Roman" w:hAnsi="Times New Roman"/>
                <w:color w:val="000000"/>
                <w:sz w:val="28"/>
                <w:szCs w:val="28"/>
                <w:lang w:val="uk-UA"/>
              </w:rPr>
              <w:t>100</w:t>
            </w:r>
            <w:r w:rsidR="00E86A1D" w:rsidRPr="00E119E6">
              <w:rPr>
                <w:rFonts w:ascii="Times New Roman" w:hAnsi="Times New Roman"/>
                <w:color w:val="000000"/>
                <w:sz w:val="28"/>
                <w:szCs w:val="28"/>
                <w:lang w:val="uk-UA"/>
              </w:rPr>
              <w:t xml:space="preserve"> %</w:t>
            </w:r>
            <w:r w:rsidR="002C3540" w:rsidRPr="00E119E6">
              <w:rPr>
                <w:rFonts w:ascii="Times New Roman" w:hAnsi="Times New Roman"/>
                <w:color w:val="000000"/>
                <w:sz w:val="28"/>
                <w:szCs w:val="28"/>
                <w:lang w:val="uk-UA"/>
              </w:rPr>
              <w:t>, з них осіб, які мають науковий ступінь доктора наук та/або вчене звання професора, становить 20 %.</w:t>
            </w:r>
            <w:r w:rsidR="00E86A1D" w:rsidRPr="00E119E6">
              <w:rPr>
                <w:rFonts w:ascii="Times New Roman" w:hAnsi="Times New Roman"/>
                <w:color w:val="000000"/>
                <w:sz w:val="28"/>
                <w:szCs w:val="28"/>
                <w:lang w:val="uk-UA"/>
              </w:rPr>
              <w:t xml:space="preserve"> Науково-педагогічні працівники, які реалізують освітню складову є активними й визнаними вченими, мають наукові ступені і вчені звання, публікують праці у вітчизняних і зарубіжних наукових виданнях, мають підтверджений рівень наукової і професійної активності. відповідну професійну компетентність і досвід за профілем дисциплін, у викладанні яких вони задіяні. Інформація про склад і діяльність кафедри, що забезпечує підготовку магістрів з дизайну міститься на сайті університету на сторінці кафедри дизайну: </w:t>
            </w:r>
            <w:hyperlink r:id="rId19" w:history="1">
              <w:r w:rsidR="00E86A1D" w:rsidRPr="00E119E6">
                <w:rPr>
                  <w:rStyle w:val="aff0"/>
                  <w:rFonts w:ascii="Times New Roman" w:hAnsi="Times New Roman"/>
                  <w:sz w:val="28"/>
                  <w:szCs w:val="28"/>
                  <w:lang w:val="uk-UA"/>
                </w:rPr>
                <w:t>https://zp.edu.ua/department/dizajn/</w:t>
              </w:r>
            </w:hyperlink>
            <w:r w:rsidR="00E86A1D" w:rsidRPr="00E119E6">
              <w:rPr>
                <w:rFonts w:ascii="Times New Roman" w:hAnsi="Times New Roman"/>
                <w:color w:val="000000"/>
                <w:sz w:val="28"/>
                <w:szCs w:val="28"/>
                <w:lang w:val="uk-UA"/>
              </w:rPr>
              <w:t xml:space="preserve"> </w:t>
            </w:r>
          </w:p>
          <w:p w14:paraId="6C3746DD" w14:textId="78918539" w:rsidR="005B47AE" w:rsidRPr="00E119E6" w:rsidRDefault="00E86A1D" w:rsidP="00E86A1D">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Для проведення консультацій та відкритих занять запрошуються провідні фахівці з архітектури та містобудування, керівники та представники архітектурних </w:t>
            </w:r>
            <w:r w:rsidRPr="00E119E6">
              <w:rPr>
                <w:rFonts w:ascii="Times New Roman" w:hAnsi="Times New Roman"/>
                <w:color w:val="000000"/>
                <w:sz w:val="28"/>
                <w:szCs w:val="28"/>
                <w:lang w:val="uk-UA"/>
              </w:rPr>
              <w:lastRenderedPageBreak/>
              <w:t>майстерень, спілки архітекторів та палати  архітекторів Запоріжжя та Запорізької області. Для головування у ЕК запрошуються висококваліфіковані спеціалісти з архітектури та містобудування.</w:t>
            </w:r>
          </w:p>
        </w:tc>
        <w:tc>
          <w:tcPr>
            <w:tcW w:w="4678" w:type="dxa"/>
            <w:gridSpan w:val="3"/>
          </w:tcPr>
          <w:p w14:paraId="65CC0536" w14:textId="77777777" w:rsidR="00F83D92" w:rsidRPr="00E119E6" w:rsidRDefault="00F83D92" w:rsidP="00F83D92">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lastRenderedPageBreak/>
              <w:t>The educational program is delivered by the graduating Department of Design. The delivery of educational activities under the program is fully supported by academic and pedagogical staff required for the implementation of all educational components, in strict compliance with the current Licensing Conditions for Educational Activity.</w:t>
            </w:r>
          </w:p>
          <w:p w14:paraId="5EF0D5C9" w14:textId="77777777" w:rsidR="00F83D92" w:rsidRPr="00E119E6" w:rsidRDefault="00F83D92" w:rsidP="00F83D92">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The proportion of academic staff holding an academic degree and/or academic rank, who are employed at National University "Zaporizhzhia Polytechnic" as their primary place of employment and teach on the "Architecture and Urban Planning" Master's degree program, stands at 100%. Among them, 20% hold a Doctor of Sciences degree and/or the academic title of Professor.</w:t>
            </w:r>
          </w:p>
          <w:p w14:paraId="584672CF" w14:textId="79D0B807" w:rsidR="00F83D92" w:rsidRPr="00E119E6" w:rsidRDefault="00F83D92" w:rsidP="00F83D92">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The academic staff delivering the program are active and recognized scholars holding relevant advanced degrees and titles. They regularly publish research in domestic and international scientific journals and demonstrate a proven level of scientific and professional activity, appropriate expertise, and domain-specific experience aligned with the modules they teach. Detailed information regarding the composition and academic activities of the department is available on the university's official website: </w:t>
            </w:r>
            <w:hyperlink r:id="rId20" w:history="1">
              <w:r w:rsidRPr="00E119E6">
                <w:rPr>
                  <w:rStyle w:val="aff0"/>
                  <w:rFonts w:ascii="Times New Roman" w:hAnsi="Times New Roman"/>
                  <w:sz w:val="28"/>
                  <w:szCs w:val="28"/>
                  <w:lang w:val="uk-UA"/>
                </w:rPr>
                <w:t>https://zp.edu.ua/department/dizajn/</w:t>
              </w:r>
            </w:hyperlink>
            <w:r w:rsidRPr="00E119E6">
              <w:rPr>
                <w:rFonts w:ascii="Times New Roman" w:hAnsi="Times New Roman"/>
                <w:color w:val="000000"/>
                <w:sz w:val="28"/>
                <w:szCs w:val="28"/>
                <w:lang w:val="uk-UA"/>
              </w:rPr>
              <w:t xml:space="preserve"> </w:t>
            </w:r>
          </w:p>
          <w:p w14:paraId="1FA6709E" w14:textId="21AF5388" w:rsidR="005B47AE" w:rsidRPr="00E119E6" w:rsidRDefault="00F83D92" w:rsidP="00F83D92">
            <w:pPr>
              <w:pBdr>
                <w:top w:val="nil"/>
                <w:left w:val="nil"/>
                <w:bottom w:val="nil"/>
                <w:right w:val="nil"/>
                <w:between w:val="nil"/>
              </w:pBdr>
              <w:spacing w:after="0" w:line="240" w:lineRule="auto"/>
              <w:ind w:left="63" w:firstLine="283"/>
              <w:jc w:val="both"/>
              <w:rPr>
                <w:rFonts w:ascii="Times New Roman" w:hAnsi="Times New Roman"/>
                <w:color w:val="000000"/>
                <w:sz w:val="28"/>
                <w:szCs w:val="28"/>
                <w:highlight w:val="yellow"/>
                <w:lang w:val="uk-UA"/>
              </w:rPr>
            </w:pPr>
            <w:r w:rsidRPr="00E119E6">
              <w:rPr>
                <w:rFonts w:ascii="Times New Roman" w:hAnsi="Times New Roman"/>
                <w:color w:val="000000"/>
                <w:sz w:val="28"/>
                <w:szCs w:val="28"/>
                <w:lang w:val="uk-UA"/>
              </w:rPr>
              <w:t xml:space="preserve">To enrich the academic process, leading specialists in architecture and urban planning, directors and representatives of architectural practices, and members of the Union of Architects and the Chamber of </w:t>
            </w:r>
            <w:r w:rsidRPr="00E119E6">
              <w:rPr>
                <w:rFonts w:ascii="Times New Roman" w:hAnsi="Times New Roman"/>
                <w:color w:val="000000"/>
                <w:sz w:val="28"/>
                <w:szCs w:val="28"/>
                <w:lang w:val="uk-UA"/>
              </w:rPr>
              <w:lastRenderedPageBreak/>
              <w:t>Architects of Zaporizhzhia and Zaporizhzhia Region are invited to conduct guest lectures and consultation sessions. Furthermore, highly qualified external practitioners and specialists in architecture and urban planning are invited to chair the Examination Board (EB).</w:t>
            </w:r>
          </w:p>
        </w:tc>
      </w:tr>
      <w:bookmarkEnd w:id="8"/>
      <w:tr w:rsidR="005B47AE" w:rsidRPr="00E119E6" w14:paraId="5C988080" w14:textId="77777777" w:rsidTr="00C709F3">
        <w:trPr>
          <w:gridAfter w:val="1"/>
          <w:wAfter w:w="29" w:type="dxa"/>
        </w:trPr>
        <w:tc>
          <w:tcPr>
            <w:tcW w:w="9639" w:type="dxa"/>
            <w:gridSpan w:val="6"/>
            <w:vAlign w:val="center"/>
          </w:tcPr>
          <w:p w14:paraId="29452490" w14:textId="77777777" w:rsidR="005B47AE" w:rsidRPr="00E119E6" w:rsidRDefault="005B47AE" w:rsidP="005B47AE">
            <w:pP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lastRenderedPageBreak/>
              <w:t xml:space="preserve">Матеріально – технічне забезпечення </w:t>
            </w:r>
            <w:r w:rsidRPr="00E119E6">
              <w:rPr>
                <w:rStyle w:val="a7"/>
                <w:rFonts w:ascii="Times New Roman" w:hAnsi="Times New Roman" w:cs="Times New Roman"/>
                <w:bCs/>
                <w:sz w:val="28"/>
                <w:szCs w:val="28"/>
                <w:lang w:val="uk-UA"/>
              </w:rPr>
              <w:t>/ Facilities and Equipment</w:t>
            </w:r>
          </w:p>
        </w:tc>
      </w:tr>
      <w:tr w:rsidR="005B47AE" w:rsidRPr="00E119E6" w14:paraId="1C6C59E7" w14:textId="77777777" w:rsidTr="00C709F3">
        <w:trPr>
          <w:gridAfter w:val="1"/>
          <w:wAfter w:w="29" w:type="dxa"/>
        </w:trPr>
        <w:tc>
          <w:tcPr>
            <w:tcW w:w="4961" w:type="dxa"/>
            <w:gridSpan w:val="3"/>
            <w:vAlign w:val="center"/>
          </w:tcPr>
          <w:p w14:paraId="02F83D39" w14:textId="762FACAF" w:rsidR="00B6488C" w:rsidRPr="00E119E6" w:rsidRDefault="00B6488C" w:rsidP="00B6488C">
            <w:pPr>
              <w:spacing w:after="0" w:line="240" w:lineRule="auto"/>
              <w:ind w:firstLine="255"/>
              <w:jc w:val="both"/>
              <w:rPr>
                <w:rFonts w:ascii="Times New Roman" w:hAnsi="Times New Roman"/>
                <w:color w:val="000000"/>
                <w:sz w:val="28"/>
                <w:szCs w:val="28"/>
                <w:lang w:val="uk-UA"/>
              </w:rPr>
            </w:pPr>
            <w:bookmarkStart w:id="9" w:name="_Hlk240270791"/>
            <w:r w:rsidRPr="00E119E6">
              <w:rPr>
                <w:rFonts w:ascii="Times New Roman" w:hAnsi="Times New Roman"/>
                <w:color w:val="000000"/>
                <w:sz w:val="28"/>
                <w:szCs w:val="28"/>
                <w:lang w:val="uk-UA"/>
              </w:rPr>
              <w:lastRenderedPageBreak/>
              <w:t>Матеріально-технічне забезпечення освітньої програми «Архітектура та містобудування» відповідає нормам, правилам і чинним державним будівельним нормам України, забезпечуючи належні умови для організації освітнього процесу, практичної підготовки та всебічного розвитку здобувачів вищої освіти.</w:t>
            </w:r>
          </w:p>
          <w:p w14:paraId="085161B7" w14:textId="6FC08D71" w:rsidR="00B6488C" w:rsidRPr="00E119E6" w:rsidRDefault="00B6488C" w:rsidP="00B6488C">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 огляду на специфіку функціонування закладу в умовах прифронтового міста Запоріжжя, освітній процес переважно здійснюється із застосуванням технологій дистанційного навчання. Приміщення кафедри зазнали пошкоджень унаслідок бойових дій, проте зусиллями університету оперативно проведено першочергові заходи з їх відновлення та консервації, що дозволяє підтримувати інфраструктуру в належному стані.</w:t>
            </w:r>
          </w:p>
          <w:p w14:paraId="351E7131" w14:textId="5B4FFD16" w:rsidR="00B6488C" w:rsidRPr="00E119E6" w:rsidRDefault="00B6488C" w:rsidP="00B6488C">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Загальна інфраструктура університету включає навчальні приміщення, комп’ютерні класи, бібліотеку з читальними залами, точки бездротового доступу до мережі Інтернет (Wi-Fi), спортивний комплекс, гуртожитки, їдальні тощо.</w:t>
            </w:r>
          </w:p>
          <w:p w14:paraId="6BE928C0" w14:textId="69F2F8B5" w:rsidR="00B6488C" w:rsidRPr="00E119E6" w:rsidRDefault="00B6488C" w:rsidP="00B6488C">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Спеціалізована матеріально-технічна база кафедри дизайну забезпечує ефективне формування фахових компетентностей здобувачів спеціальності «Архітектура та містобудування». Навчальні аудиторії оснащені мультимедійним обладнанням для лекцій та пристосовані для роботи з ПК. Здобувачі вищої освіти виконують практичні та розрахунково-графічні завдання, використовуючи офіційні студентські (освітні) версії фахового програмного забезпечення для </w:t>
            </w:r>
            <w:r w:rsidRPr="00E119E6">
              <w:rPr>
                <w:rFonts w:ascii="Times New Roman" w:hAnsi="Times New Roman"/>
                <w:color w:val="000000"/>
                <w:sz w:val="28"/>
                <w:szCs w:val="28"/>
                <w:lang w:val="uk-UA"/>
              </w:rPr>
              <w:lastRenderedPageBreak/>
              <w:t>архітектурного проєктування та 3D-моделювання.</w:t>
            </w:r>
          </w:p>
          <w:p w14:paraId="6186A6AF" w14:textId="6C1E5327" w:rsidR="005B47AE" w:rsidRPr="00E119E6" w:rsidRDefault="00B6488C" w:rsidP="00B6488C">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Практична підготовка здобувачів із рисунку, живопису та основних фахових дисциплін здійснюється у спеціалізованих навчально-виробничих майстернях. Водночас набуття спеціалізованих навичок з архітектурного проєктування та цифрового моделювання забезпечується у майстернях та комп’ютерному класі.</w:t>
            </w:r>
          </w:p>
        </w:tc>
        <w:tc>
          <w:tcPr>
            <w:tcW w:w="4678" w:type="dxa"/>
            <w:gridSpan w:val="3"/>
          </w:tcPr>
          <w:p w14:paraId="63D87503" w14:textId="77777777" w:rsidR="00F83D92" w:rsidRPr="00E119E6" w:rsidRDefault="00F83D92" w:rsidP="00F83D92">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lastRenderedPageBreak/>
              <w:t>The material and technical infrastructure supporting the "Architecture and Urban Planning" educational program fully complies with statutory health and safety regulations as well as current Ukrainian State Building Standards (DBN), ensuring suitable conditions for academic delivery, practical training, and the holistic development of higher education learners.</w:t>
            </w:r>
          </w:p>
          <w:p w14:paraId="020DD43A" w14:textId="77777777" w:rsidR="00F83D92" w:rsidRPr="00E119E6" w:rsidRDefault="00F83D92" w:rsidP="00F83D92">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Given the operational environment of an institution located in the frontline city of Zaporizhzhia, the educational process is primarily conducted via distance learning technologies. Although university facilities and departmental premises sustained damage due to military actions, prompt emergency restoration and preservation measures undertaken by the university have maintained the infrastructure in an operational state.</w:t>
            </w:r>
          </w:p>
          <w:p w14:paraId="67936A44" w14:textId="77777777" w:rsidR="00F83D92" w:rsidRPr="00E119E6" w:rsidRDefault="00F83D92" w:rsidP="00F83D92">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The overall university infrastructure encompasses teaching spaces, computer laboratories, a central library with reading rooms, wireless internet access points (Wi-Fi), a sports complex, student dormitories, and dining facilities.</w:t>
            </w:r>
          </w:p>
          <w:p w14:paraId="1D60B190" w14:textId="77777777" w:rsidR="00F83D92" w:rsidRPr="00E119E6" w:rsidRDefault="00F83D92" w:rsidP="00F83D92">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The specialised facilities of the Department of Design ensure the effective development of professional competences for students in Architecture and Urban Planning. Teaching rooms are equipped with multimedia technology for lectures and configured for computer-based coursework. Students complete practical, analytical, and graphic assignments using official student (educational) software licenses for architectural design and 3D modeling.</w:t>
            </w:r>
          </w:p>
          <w:p w14:paraId="05B56EE7" w14:textId="21889949" w:rsidR="005B47AE" w:rsidRPr="00E119E6" w:rsidRDefault="00F83D92" w:rsidP="00F83D92">
            <w:pPr>
              <w:spacing w:after="0" w:line="240" w:lineRule="auto"/>
              <w:ind w:left="63" w:firstLine="283"/>
              <w:jc w:val="both"/>
              <w:rPr>
                <w:rFonts w:ascii="Times New Roman" w:hAnsi="Times New Roman"/>
                <w:color w:val="000000"/>
                <w:sz w:val="28"/>
                <w:szCs w:val="28"/>
                <w:highlight w:val="yellow"/>
                <w:lang w:val="uk-UA"/>
              </w:rPr>
            </w:pPr>
            <w:r w:rsidRPr="00E119E6">
              <w:rPr>
                <w:rFonts w:ascii="Times New Roman" w:hAnsi="Times New Roman"/>
                <w:color w:val="000000"/>
                <w:sz w:val="28"/>
                <w:szCs w:val="28"/>
                <w:lang w:val="uk-UA"/>
              </w:rPr>
              <w:lastRenderedPageBreak/>
              <w:t>Practical training in freehand drawing, fine arts, and core professional modules is conducted in specialised teaching workshops. Furthermore, the acquisition of advanced skills in architectural design and digital modeling is facilitated through dedicated studios and departmental computer laboratories.</w:t>
            </w:r>
          </w:p>
        </w:tc>
      </w:tr>
      <w:bookmarkEnd w:id="9"/>
      <w:tr w:rsidR="005B47AE" w:rsidRPr="00E119E6" w14:paraId="3AD9572B" w14:textId="77777777" w:rsidTr="00C709F3">
        <w:trPr>
          <w:gridAfter w:val="1"/>
          <w:wAfter w:w="29" w:type="dxa"/>
        </w:trPr>
        <w:tc>
          <w:tcPr>
            <w:tcW w:w="9639" w:type="dxa"/>
            <w:gridSpan w:val="6"/>
            <w:vAlign w:val="center"/>
          </w:tcPr>
          <w:p w14:paraId="03C1BF6C" w14:textId="77777777" w:rsidR="005B47AE" w:rsidRPr="00E119E6" w:rsidRDefault="005B47AE" w:rsidP="005B47AE">
            <w:pP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lastRenderedPageBreak/>
              <w:t xml:space="preserve">Інформаційне та навчально-методичне забезпечення </w:t>
            </w:r>
            <w:r w:rsidRPr="00E119E6">
              <w:rPr>
                <w:rStyle w:val="a7"/>
                <w:rFonts w:ascii="Times New Roman" w:hAnsi="Times New Roman" w:cs="Times New Roman"/>
                <w:bCs/>
                <w:color w:val="000000"/>
                <w:sz w:val="28"/>
                <w:szCs w:val="28"/>
                <w:lang w:val="uk-UA"/>
              </w:rPr>
              <w:t>/ Information and Educational-Methodical Support</w:t>
            </w:r>
          </w:p>
        </w:tc>
      </w:tr>
      <w:tr w:rsidR="005B47AE" w:rsidRPr="00E119E6" w14:paraId="3858C766" w14:textId="77777777" w:rsidTr="00C709F3">
        <w:trPr>
          <w:gridAfter w:val="1"/>
          <w:wAfter w:w="29" w:type="dxa"/>
        </w:trPr>
        <w:tc>
          <w:tcPr>
            <w:tcW w:w="4961" w:type="dxa"/>
            <w:gridSpan w:val="3"/>
            <w:vAlign w:val="center"/>
          </w:tcPr>
          <w:p w14:paraId="474993D2" w14:textId="2B0766E8" w:rsidR="002E45FA" w:rsidRPr="00E119E6" w:rsidRDefault="002E45FA" w:rsidP="002E45FA">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lastRenderedPageBreak/>
              <w:t>Забезпечення наявності інформаційних систем для ефективного управління освітнім процесом через Internet-представництво НУ «Запорізька політехніка»:</w:t>
            </w:r>
          </w:p>
          <w:p w14:paraId="6CB8B860" w14:textId="329FE883" w:rsidR="002E45FA" w:rsidRPr="00E119E6" w:rsidRDefault="002E45FA" w:rsidP="002E45FA">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w:t>
            </w:r>
            <w:r w:rsidRPr="00E119E6">
              <w:rPr>
                <w:rFonts w:ascii="Times New Roman" w:hAnsi="Times New Roman"/>
                <w:color w:val="000000"/>
                <w:sz w:val="28"/>
                <w:szCs w:val="28"/>
                <w:lang w:val="uk-UA"/>
              </w:rPr>
              <w:tab/>
              <w:t>офіційний сайт (</w:t>
            </w:r>
            <w:hyperlink r:id="rId21" w:history="1">
              <w:r w:rsidRPr="00E119E6">
                <w:rPr>
                  <w:rStyle w:val="aff0"/>
                  <w:rFonts w:ascii="Times New Roman" w:hAnsi="Times New Roman"/>
                  <w:sz w:val="28"/>
                  <w:szCs w:val="28"/>
                  <w:lang w:val="uk-UA"/>
                </w:rPr>
                <w:t>https://zp.edu.ua/</w:t>
              </w:r>
            </w:hyperlink>
            <w:r w:rsidRPr="00E119E6">
              <w:rPr>
                <w:rFonts w:ascii="Times New Roman" w:hAnsi="Times New Roman"/>
                <w:color w:val="000000"/>
                <w:sz w:val="28"/>
                <w:szCs w:val="28"/>
                <w:lang w:val="uk-UA"/>
              </w:rPr>
              <w:t>),</w:t>
            </w:r>
          </w:p>
          <w:p w14:paraId="058639F5" w14:textId="5425C0D3" w:rsidR="002E45FA" w:rsidRPr="00E119E6" w:rsidRDefault="002E45FA" w:rsidP="002E45FA">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w:t>
            </w:r>
            <w:r w:rsidRPr="00E119E6">
              <w:rPr>
                <w:rFonts w:ascii="Times New Roman" w:hAnsi="Times New Roman"/>
                <w:color w:val="000000"/>
                <w:sz w:val="28"/>
                <w:szCs w:val="28"/>
                <w:lang w:val="uk-UA"/>
              </w:rPr>
              <w:tab/>
              <w:t>системи дистанційного навчання Moodle, яка забезпечує доступ до навчальних матеріалів з дисциплін освітньої програми, тестових завдань, відеоматеріалів та інших інформаційних складових навчального процесу (</w:t>
            </w:r>
            <w:hyperlink r:id="rId22" w:history="1">
              <w:r w:rsidRPr="00E119E6">
                <w:rPr>
                  <w:rStyle w:val="aff0"/>
                  <w:rFonts w:ascii="Times New Roman" w:hAnsi="Times New Roman"/>
                  <w:sz w:val="28"/>
                  <w:szCs w:val="28"/>
                  <w:lang w:val="uk-UA"/>
                </w:rPr>
                <w:t>https://moodle.zp.edu.ua/</w:t>
              </w:r>
            </w:hyperlink>
            <w:r w:rsidRPr="00E119E6">
              <w:rPr>
                <w:rFonts w:ascii="Times New Roman" w:hAnsi="Times New Roman"/>
                <w:color w:val="000000"/>
                <w:sz w:val="28"/>
                <w:szCs w:val="28"/>
                <w:lang w:val="uk-UA"/>
              </w:rPr>
              <w:t>),</w:t>
            </w:r>
          </w:p>
          <w:p w14:paraId="096A21E2" w14:textId="7C6AE0CD" w:rsidR="002E45FA" w:rsidRPr="00E119E6" w:rsidRDefault="002E45FA" w:rsidP="002E45FA">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w:t>
            </w:r>
            <w:r w:rsidRPr="00E119E6">
              <w:rPr>
                <w:rFonts w:ascii="Times New Roman" w:hAnsi="Times New Roman"/>
                <w:color w:val="000000"/>
                <w:sz w:val="28"/>
                <w:szCs w:val="28"/>
                <w:lang w:val="uk-UA"/>
              </w:rPr>
              <w:tab/>
              <w:t>оприлюднення на офіційному освітньому порталі НУ «Запорізька політехніка» розкладу занять (</w:t>
            </w:r>
            <w:hyperlink r:id="rId23" w:history="1">
              <w:r w:rsidRPr="00E119E6">
                <w:rPr>
                  <w:rStyle w:val="aff0"/>
                  <w:rFonts w:ascii="Times New Roman" w:hAnsi="Times New Roman"/>
                  <w:sz w:val="28"/>
                  <w:szCs w:val="28"/>
                  <w:lang w:val="uk-UA"/>
                </w:rPr>
                <w:t>https://portal.zp.edu.ua/</w:t>
              </w:r>
            </w:hyperlink>
            <w:r w:rsidRPr="00E119E6">
              <w:rPr>
                <w:rFonts w:ascii="Times New Roman" w:hAnsi="Times New Roman"/>
                <w:color w:val="000000"/>
                <w:sz w:val="28"/>
                <w:szCs w:val="28"/>
                <w:lang w:val="uk-UA"/>
              </w:rPr>
              <w:t>), - бібліотеку наукових праць (</w:t>
            </w:r>
            <w:hyperlink r:id="rId24" w:history="1">
              <w:r w:rsidRPr="00E119E6">
                <w:rPr>
                  <w:rStyle w:val="aff0"/>
                  <w:rFonts w:ascii="Times New Roman" w:hAnsi="Times New Roman"/>
                  <w:sz w:val="28"/>
                  <w:szCs w:val="28"/>
                  <w:lang w:val="uk-UA"/>
                </w:rPr>
                <w:t>https://zp.edu.ua/naukova-biblioteka</w:t>
              </w:r>
            </w:hyperlink>
            <w:r w:rsidRPr="00E119E6">
              <w:rPr>
                <w:rFonts w:ascii="Times New Roman" w:hAnsi="Times New Roman"/>
                <w:color w:val="000000"/>
                <w:sz w:val="28"/>
                <w:szCs w:val="28"/>
                <w:lang w:val="uk-UA"/>
              </w:rPr>
              <w:t>),</w:t>
            </w:r>
          </w:p>
          <w:p w14:paraId="47A27F38" w14:textId="77777777" w:rsidR="002E45FA" w:rsidRPr="00E119E6" w:rsidRDefault="002E45FA" w:rsidP="002E45FA">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w:t>
            </w:r>
            <w:r w:rsidRPr="00E119E6">
              <w:rPr>
                <w:rFonts w:ascii="Times New Roman" w:hAnsi="Times New Roman"/>
                <w:color w:val="000000"/>
                <w:sz w:val="28"/>
                <w:szCs w:val="28"/>
                <w:lang w:val="uk-UA"/>
              </w:rPr>
              <w:tab/>
              <w:t>необмежений доступ до мережі Internet. Розроблено навчально- методичне забезпечення: затверджені в установленому порядку навчальні плани, робочі програми з усіх навчальних дисциплін, програми практичної підготовки, методичні матеріали для проведення підсумкової атестації здобувачів вищої освіти.</w:t>
            </w:r>
          </w:p>
          <w:p w14:paraId="3FF74FF3" w14:textId="77777777" w:rsidR="002E45FA" w:rsidRPr="00E119E6" w:rsidRDefault="002E45FA" w:rsidP="002E45FA">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w:t>
            </w:r>
            <w:r w:rsidRPr="00E119E6">
              <w:rPr>
                <w:rFonts w:ascii="Times New Roman" w:hAnsi="Times New Roman"/>
                <w:color w:val="000000"/>
                <w:sz w:val="28"/>
                <w:szCs w:val="28"/>
                <w:lang w:val="uk-UA"/>
              </w:rPr>
              <w:tab/>
              <w:t>вільний доступ до цифрового інституційного репозитарію НУ “Запорізька політехніка”</w:t>
            </w:r>
          </w:p>
          <w:p w14:paraId="0DC2F77F" w14:textId="25720111" w:rsidR="002E45FA" w:rsidRPr="00E119E6" w:rsidRDefault="002E45FA" w:rsidP="002E45FA">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Доступ до навчально-методичних матеріалів здійснюється через загальноуніверситетську, централізовану платформу </w:t>
            </w:r>
            <w:hyperlink r:id="rId25" w:history="1">
              <w:r w:rsidRPr="00E119E6">
                <w:rPr>
                  <w:rStyle w:val="aff0"/>
                  <w:rFonts w:ascii="Times New Roman" w:hAnsi="Times New Roman"/>
                  <w:sz w:val="28"/>
                  <w:szCs w:val="28"/>
                  <w:lang w:val="uk-UA"/>
                </w:rPr>
                <w:t>https://moodle.zp.edu.ua/</w:t>
              </w:r>
            </w:hyperlink>
            <w:r w:rsidRPr="00E119E6">
              <w:rPr>
                <w:rFonts w:ascii="Times New Roman" w:hAnsi="Times New Roman"/>
                <w:color w:val="000000"/>
                <w:sz w:val="28"/>
                <w:szCs w:val="28"/>
                <w:lang w:val="uk-UA"/>
              </w:rPr>
              <w:t xml:space="preserve">. Методичний матеріал за освітньою програмою періодично оновлюється та адаптується з урахуванням цілей освітньої програми та сучасних тенденцій розвитку галузі. Університет </w:t>
            </w:r>
            <w:r w:rsidRPr="00E119E6">
              <w:rPr>
                <w:rFonts w:ascii="Times New Roman" w:hAnsi="Times New Roman"/>
                <w:color w:val="000000"/>
                <w:sz w:val="28"/>
                <w:szCs w:val="28"/>
                <w:lang w:val="uk-UA"/>
              </w:rPr>
              <w:lastRenderedPageBreak/>
              <w:t>має доступ до волоконно-оптичної мережі «Уран», що забезпечує оперативний доступ до інформації, обмін, її розповсюдження, накопичення та обробку для проведення наукових досліджень, дистанційного навчання, функціонування електронних бібліотек, проведення телеконференцій, реалізації дистанційних методів моніторингу, тощо.</w:t>
            </w:r>
          </w:p>
          <w:p w14:paraId="3EF1EAA8" w14:textId="0B9D6AED" w:rsidR="005B47AE" w:rsidRPr="00E119E6" w:rsidRDefault="002E45FA" w:rsidP="002E45FA">
            <w:pP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Забезпечення ефективної системи запобігання та виявлення академічного плагіату у наукових працях працівників НУ «Запорізька політехніка» і здобувачів вищої освіти, дотримання норм Етичного кодексу  вченого  України та інших процедур і заходів, що забезпечують виконання чинних Ліцензійних умов провадження освітньої діяльності закладами освіти.</w:t>
            </w:r>
          </w:p>
        </w:tc>
        <w:tc>
          <w:tcPr>
            <w:tcW w:w="4678" w:type="dxa"/>
            <w:gridSpan w:val="3"/>
          </w:tcPr>
          <w:p w14:paraId="1ACB9B45" w14:textId="77777777" w:rsidR="002E45FA" w:rsidRPr="00E119E6" w:rsidRDefault="002E45FA" w:rsidP="002E45FA">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lastRenderedPageBreak/>
              <w:t>Ensuring the availability of information systems for effective management of the educational process through the Internet-representative of the Zaporizhzhia Polytechnic National University:</w:t>
            </w:r>
          </w:p>
          <w:p w14:paraId="1010549A" w14:textId="22BC1445" w:rsidR="002E45FA" w:rsidRPr="00E119E6" w:rsidRDefault="002E45FA" w:rsidP="002E45FA">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official website (</w:t>
            </w:r>
            <w:hyperlink r:id="rId26" w:history="1">
              <w:r w:rsidRPr="00E119E6">
                <w:rPr>
                  <w:rStyle w:val="aff0"/>
                  <w:rFonts w:ascii="Times New Roman" w:hAnsi="Times New Roman"/>
                  <w:sz w:val="28"/>
                  <w:szCs w:val="28"/>
                  <w:lang w:val="uk-UA"/>
                </w:rPr>
                <w:t>https://zp.edu.ua/</w:t>
              </w:r>
            </w:hyperlink>
            <w:r w:rsidRPr="00E119E6">
              <w:rPr>
                <w:rFonts w:ascii="Times New Roman" w:hAnsi="Times New Roman"/>
                <w:color w:val="000000"/>
                <w:sz w:val="28"/>
                <w:szCs w:val="28"/>
                <w:lang w:val="uk-UA"/>
              </w:rPr>
              <w:t>),</w:t>
            </w:r>
          </w:p>
          <w:p w14:paraId="5D8A43B4" w14:textId="47D82D65" w:rsidR="002E45FA" w:rsidRPr="00E119E6" w:rsidRDefault="002E45FA" w:rsidP="002E45FA">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Moodle distance learning system, which provides access to educational materials on the disciplines of the educational program, test tasks, video materials and other information components of the educational process (</w:t>
            </w:r>
            <w:hyperlink r:id="rId27" w:history="1">
              <w:r w:rsidRPr="00E119E6">
                <w:rPr>
                  <w:rStyle w:val="aff0"/>
                  <w:rFonts w:ascii="Times New Roman" w:hAnsi="Times New Roman"/>
                  <w:sz w:val="28"/>
                  <w:szCs w:val="28"/>
                  <w:lang w:val="uk-UA"/>
                </w:rPr>
                <w:t>https://moodle.zp.edu.ua/</w:t>
              </w:r>
            </w:hyperlink>
            <w:r w:rsidRPr="00E119E6">
              <w:rPr>
                <w:rFonts w:ascii="Times New Roman" w:hAnsi="Times New Roman"/>
                <w:color w:val="000000"/>
                <w:sz w:val="28"/>
                <w:szCs w:val="28"/>
                <w:lang w:val="uk-UA"/>
              </w:rPr>
              <w:t>),</w:t>
            </w:r>
          </w:p>
          <w:p w14:paraId="1C542D3B" w14:textId="4D53F267" w:rsidR="002E45FA" w:rsidRPr="00E119E6" w:rsidRDefault="002E45FA" w:rsidP="002E45FA">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publication of the class schedule on the official educational portal of the Zaporizhzhia Polytechnic National University (</w:t>
            </w:r>
            <w:hyperlink r:id="rId28" w:history="1">
              <w:r w:rsidRPr="00E119E6">
                <w:rPr>
                  <w:rStyle w:val="aff0"/>
                  <w:rFonts w:ascii="Times New Roman" w:hAnsi="Times New Roman"/>
                  <w:sz w:val="28"/>
                  <w:szCs w:val="28"/>
                  <w:lang w:val="uk-UA"/>
                </w:rPr>
                <w:t>https://portal.zp.edu.ua/</w:t>
              </w:r>
            </w:hyperlink>
            <w:r w:rsidRPr="00E119E6">
              <w:rPr>
                <w:rFonts w:ascii="Times New Roman" w:hAnsi="Times New Roman"/>
                <w:color w:val="000000"/>
                <w:sz w:val="28"/>
                <w:szCs w:val="28"/>
                <w:lang w:val="uk-UA"/>
              </w:rPr>
              <w:t>), - a library of scientific works (</w:t>
            </w:r>
            <w:hyperlink r:id="rId29" w:history="1">
              <w:r w:rsidRPr="00E119E6">
                <w:rPr>
                  <w:rStyle w:val="aff0"/>
                  <w:rFonts w:ascii="Times New Roman" w:hAnsi="Times New Roman"/>
                  <w:sz w:val="28"/>
                  <w:szCs w:val="28"/>
                  <w:lang w:val="uk-UA"/>
                </w:rPr>
                <w:t>https://zp.edu.ua/naukova-biblioteka</w:t>
              </w:r>
            </w:hyperlink>
            <w:r w:rsidRPr="00E119E6">
              <w:rPr>
                <w:rFonts w:ascii="Times New Roman" w:hAnsi="Times New Roman"/>
                <w:color w:val="000000"/>
                <w:sz w:val="28"/>
                <w:szCs w:val="28"/>
                <w:lang w:val="uk-UA"/>
              </w:rPr>
              <w:t>),</w:t>
            </w:r>
          </w:p>
          <w:p w14:paraId="6457E5EE" w14:textId="77777777" w:rsidR="002E45FA" w:rsidRPr="00E119E6" w:rsidRDefault="002E45FA" w:rsidP="002E45FA">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unlimited access to the Internet. Educational and methodological support has been developed: curricula, work programs for all academic disciplines, practical training programs, methodological materials for conducting the final certification of higher education applicants have been approved in accordance with the established procedure.</w:t>
            </w:r>
          </w:p>
          <w:p w14:paraId="1B1CCFD4" w14:textId="77777777" w:rsidR="002E45FA" w:rsidRPr="00E119E6" w:rsidRDefault="002E45FA" w:rsidP="002E45FA">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free access to the digital institutional repository of NU “Zaporizhzhia Polytechnic”</w:t>
            </w:r>
          </w:p>
          <w:p w14:paraId="3B5DAEDD" w14:textId="76554D51" w:rsidR="002E45FA" w:rsidRPr="00E119E6" w:rsidRDefault="002E45FA" w:rsidP="002E45FA">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Access to educational and methodological materials is carried out through the university-wide, centralized platform </w:t>
            </w:r>
            <w:hyperlink r:id="rId30" w:history="1">
              <w:r w:rsidRPr="00E119E6">
                <w:rPr>
                  <w:rStyle w:val="aff0"/>
                  <w:rFonts w:ascii="Times New Roman" w:hAnsi="Times New Roman"/>
                  <w:sz w:val="28"/>
                  <w:szCs w:val="28"/>
                  <w:lang w:val="uk-UA"/>
                </w:rPr>
                <w:t>https://moodle.zp.edu.ua/</w:t>
              </w:r>
            </w:hyperlink>
            <w:r w:rsidRPr="00E119E6">
              <w:rPr>
                <w:rFonts w:ascii="Times New Roman" w:hAnsi="Times New Roman"/>
                <w:color w:val="000000"/>
                <w:sz w:val="28"/>
                <w:szCs w:val="28"/>
                <w:lang w:val="uk-UA"/>
              </w:rPr>
              <w:t xml:space="preserve">. Methodological material for the educational program is periodically updated and adapted taking into account the goals of the educational </w:t>
            </w:r>
            <w:r w:rsidRPr="00E119E6">
              <w:rPr>
                <w:rFonts w:ascii="Times New Roman" w:hAnsi="Times New Roman"/>
                <w:color w:val="000000"/>
                <w:sz w:val="28"/>
                <w:szCs w:val="28"/>
                <w:lang w:val="uk-UA"/>
              </w:rPr>
              <w:lastRenderedPageBreak/>
              <w:t>program and modern trends in the development of the industry. The university has access to the fiber-optic network “Uran”, which provides operational access to information, exchange, distribution, accumulation and processing for conducting scientific research, distance learning, functioning of electronic libraries, conducting teleconferences, implementing remote monitoring methods, etc.</w:t>
            </w:r>
          </w:p>
          <w:p w14:paraId="61C4074C" w14:textId="140A2CA1" w:rsidR="005B47AE" w:rsidRPr="00E119E6" w:rsidRDefault="002E45FA" w:rsidP="002E45FA">
            <w:pP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Ensuring an effective system for preventing and detecting academic plagiarism in scientific works of employees of NU “Zaporizhzhia Polytechnic” and higher education applicants, compliance with the norms of the Code of Ethics of a Scientist of Ukraine and other procedures and measures that ensure compliance with the current Licensing Conditions for the Conduct of Educational Activities by Educational Institutions.</w:t>
            </w:r>
          </w:p>
        </w:tc>
      </w:tr>
      <w:tr w:rsidR="005B47AE" w:rsidRPr="00E119E6" w14:paraId="647A0BB2" w14:textId="77777777" w:rsidTr="00C709F3">
        <w:trPr>
          <w:gridAfter w:val="1"/>
          <w:wAfter w:w="29" w:type="dxa"/>
          <w:trHeight w:val="489"/>
        </w:trPr>
        <w:tc>
          <w:tcPr>
            <w:tcW w:w="9639" w:type="dxa"/>
            <w:gridSpan w:val="6"/>
            <w:shd w:val="clear" w:color="auto" w:fill="B3B3B3"/>
          </w:tcPr>
          <w:p w14:paraId="40E67743"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E119E6">
              <w:rPr>
                <w:rFonts w:ascii="Times New Roman" w:hAnsi="Times New Roman"/>
                <w:b/>
                <w:color w:val="000000"/>
                <w:sz w:val="28"/>
                <w:szCs w:val="28"/>
                <w:lang w:val="uk-UA"/>
              </w:rPr>
              <w:lastRenderedPageBreak/>
              <w:t>1.9 Академічна мобільність</w:t>
            </w:r>
            <w:r w:rsidRPr="00E119E6">
              <w:rPr>
                <w:rStyle w:val="a7"/>
                <w:rFonts w:ascii="Times New Roman" w:hAnsi="Times New Roman" w:cs="Times New Roman"/>
                <w:b/>
                <w:sz w:val="28"/>
                <w:szCs w:val="28"/>
                <w:lang w:val="uk-UA"/>
              </w:rPr>
              <w:t>/ Academic mobility</w:t>
            </w:r>
          </w:p>
        </w:tc>
      </w:tr>
      <w:tr w:rsidR="005B47AE" w:rsidRPr="00E119E6" w14:paraId="0C8A726C" w14:textId="77777777" w:rsidTr="00C709F3">
        <w:trPr>
          <w:gridAfter w:val="1"/>
          <w:wAfter w:w="29" w:type="dxa"/>
        </w:trPr>
        <w:tc>
          <w:tcPr>
            <w:tcW w:w="9639" w:type="dxa"/>
            <w:gridSpan w:val="6"/>
            <w:vAlign w:val="center"/>
          </w:tcPr>
          <w:p w14:paraId="391F9B02"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t xml:space="preserve">Національна кредитна мобільність </w:t>
            </w:r>
            <w:r w:rsidRPr="00E119E6">
              <w:rPr>
                <w:rStyle w:val="a7"/>
                <w:rFonts w:ascii="Times New Roman" w:hAnsi="Times New Roman" w:cs="Times New Roman"/>
                <w:bCs/>
                <w:sz w:val="28"/>
                <w:szCs w:val="28"/>
                <w:lang w:val="uk-UA"/>
              </w:rPr>
              <w:t>/ National credit mobility</w:t>
            </w:r>
          </w:p>
        </w:tc>
      </w:tr>
      <w:tr w:rsidR="005B47AE" w:rsidRPr="00E119E6" w14:paraId="68B8A6EA" w14:textId="77777777" w:rsidTr="00C709F3">
        <w:trPr>
          <w:gridAfter w:val="1"/>
          <w:wAfter w:w="29" w:type="dxa"/>
        </w:trPr>
        <w:tc>
          <w:tcPr>
            <w:tcW w:w="4961" w:type="dxa"/>
            <w:gridSpan w:val="3"/>
            <w:vAlign w:val="center"/>
          </w:tcPr>
          <w:p w14:paraId="72A2A61C" w14:textId="713DDDCD" w:rsidR="002E45FA" w:rsidRPr="00E119E6" w:rsidRDefault="002E45FA"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lastRenderedPageBreak/>
              <w:t>Згідно п.2.7 Положення про освітній процес в університеті (</w:t>
            </w:r>
            <w:hyperlink r:id="rId31" w:history="1">
              <w:r w:rsidRPr="00E119E6">
                <w:rPr>
                  <w:rStyle w:val="aff0"/>
                  <w:rFonts w:ascii="Times New Roman" w:hAnsi="Times New Roman"/>
                  <w:sz w:val="28"/>
                  <w:szCs w:val="28"/>
                  <w:lang w:val="uk-UA"/>
                </w:rPr>
                <w:t>https://docs.zp.edu.ua/wp-content/uploads/2026/01/%D0%9F%D0%BE%D0%BB%D0%BE%D0%B6%D0%B5%D0%BD%D0%BD%D1%8F_%D0%BF%D1%80%D0%BE_%D0%9E%D0%9F_28.01.2025.pdf</w:t>
              </w:r>
            </w:hyperlink>
            <w:r w:rsidRPr="00E119E6">
              <w:rPr>
                <w:rFonts w:ascii="Times New Roman" w:hAnsi="Times New Roman"/>
                <w:color w:val="000000"/>
                <w:sz w:val="28"/>
                <w:szCs w:val="28"/>
                <w:lang w:val="uk-UA"/>
              </w:rPr>
              <w:t xml:space="preserve">), формування індивідуальної освітньої траєкторії здобувачів забезпечується через: </w:t>
            </w:r>
          </w:p>
          <w:p w14:paraId="64CB69BE" w14:textId="46291E80" w:rsidR="002E45FA" w:rsidRPr="00E119E6" w:rsidRDefault="002E45FA"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1. Забезпечення права здобувачів на вибір навчальних дисциплін і формування індивідуальних навчальних планів у межах, визначених законодавством, (Положення про порядок вибору навчальних дисциплін здобувачами вищої освіти НУ “Запорізька політехніка” (</w:t>
            </w:r>
            <w:hyperlink r:id="rId32" w:history="1">
              <w:r w:rsidRPr="00E119E6">
                <w:rPr>
                  <w:rStyle w:val="aff0"/>
                  <w:rFonts w:ascii="Times New Roman" w:hAnsi="Times New Roman"/>
                  <w:sz w:val="28"/>
                  <w:szCs w:val="28"/>
                  <w:lang w:val="uk-UA"/>
                </w:rPr>
                <w:t>https://zp.edu.ua/wp-content/uploads/2025/06/nakaz_n252_vid_29.06.21.pdf</w:t>
              </w:r>
            </w:hyperlink>
            <w:r w:rsidRPr="00E119E6">
              <w:rPr>
                <w:rFonts w:ascii="Times New Roman" w:hAnsi="Times New Roman"/>
                <w:color w:val="000000"/>
                <w:sz w:val="28"/>
                <w:szCs w:val="28"/>
                <w:lang w:val="uk-UA"/>
              </w:rPr>
              <w:t>))</w:t>
            </w:r>
          </w:p>
          <w:p w14:paraId="6AA49BAD" w14:textId="36EB8198" w:rsidR="002E45FA" w:rsidRPr="00E119E6" w:rsidRDefault="002E45FA"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2. Сприяння академічній мобільності здобувачів освіти (Положення про порядок реалізації права на академічну мобільність учасників освітнього процесу НУ “Запорізька політехніка” (</w:t>
            </w:r>
            <w:hyperlink r:id="rId33" w:history="1">
              <w:r w:rsidRPr="00E119E6">
                <w:rPr>
                  <w:rStyle w:val="aff0"/>
                  <w:rFonts w:ascii="Times New Roman" w:hAnsi="Times New Roman"/>
                  <w:sz w:val="28"/>
                  <w:szCs w:val="28"/>
                  <w:lang w:val="uk-UA"/>
                </w:rPr>
                <w:t>https://old.zp.edu.ua/uploads/pubdocs/2022/Nakaz_N210_vid_28.06.22.pdf</w:t>
              </w:r>
            </w:hyperlink>
            <w:r w:rsidRPr="00E119E6">
              <w:rPr>
                <w:rFonts w:ascii="Times New Roman" w:hAnsi="Times New Roman"/>
                <w:color w:val="000000"/>
                <w:sz w:val="28"/>
                <w:szCs w:val="28"/>
                <w:lang w:val="uk-UA"/>
              </w:rPr>
              <w:t xml:space="preserve">). Студент, крім вивчення у ЗВО-партнері обов’язкових ОК, має право самостійного вибору додаткових ОК. </w:t>
            </w:r>
          </w:p>
          <w:p w14:paraId="47F52D24" w14:textId="7D7B1C22" w:rsidR="002E45FA" w:rsidRPr="00E119E6" w:rsidRDefault="002E45FA" w:rsidP="00E25930">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3. Визнання результатів, здобутих через формальну та інформальну освіти </w:t>
            </w:r>
            <w:hyperlink r:id="rId34" w:history="1">
              <w:r w:rsidRPr="00E119E6">
                <w:rPr>
                  <w:rStyle w:val="aff0"/>
                  <w:rFonts w:ascii="Times New Roman" w:hAnsi="Times New Roman"/>
                  <w:sz w:val="28"/>
                  <w:szCs w:val="28"/>
                  <w:lang w:val="uk-UA"/>
                </w:rPr>
                <w:t>https://old.zp.edu.ua/uploads/pubdocs/2022/Nakaz_N130_vid_16.05.22.pdf</w:t>
              </w:r>
            </w:hyperlink>
            <w:r w:rsidRPr="00E119E6">
              <w:rPr>
                <w:rFonts w:ascii="Times New Roman" w:hAnsi="Times New Roman"/>
                <w:color w:val="000000"/>
                <w:sz w:val="28"/>
                <w:szCs w:val="28"/>
                <w:lang w:val="uk-UA"/>
              </w:rPr>
              <w:t xml:space="preserve">. </w:t>
            </w:r>
          </w:p>
          <w:p w14:paraId="365452C8" w14:textId="6A24752A" w:rsidR="005B47AE" w:rsidRPr="00E119E6" w:rsidRDefault="00E25930"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E119E6">
              <w:rPr>
                <w:rFonts w:ascii="Times New Roman" w:hAnsi="Times New Roman"/>
                <w:color w:val="000000"/>
                <w:sz w:val="28"/>
                <w:szCs w:val="28"/>
                <w:lang w:val="uk-UA"/>
              </w:rPr>
              <w:t>4</w:t>
            </w:r>
            <w:r w:rsidR="002E45FA" w:rsidRPr="00E119E6">
              <w:rPr>
                <w:rFonts w:ascii="Times New Roman" w:hAnsi="Times New Roman"/>
                <w:color w:val="000000"/>
                <w:sz w:val="28"/>
                <w:szCs w:val="28"/>
                <w:lang w:val="uk-UA"/>
              </w:rPr>
              <w:t>. Вибір бази практики, тем курсових проєктів та випускних кваліфікаційних робіт – формуються індивідуальні навчальні плани.</w:t>
            </w:r>
          </w:p>
        </w:tc>
        <w:tc>
          <w:tcPr>
            <w:tcW w:w="4678" w:type="dxa"/>
            <w:gridSpan w:val="3"/>
          </w:tcPr>
          <w:p w14:paraId="7E98E9DD" w14:textId="37481A0C" w:rsidR="002E45FA" w:rsidRPr="00E119E6"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According to clause 2.7 of the Regulations on the educational process at the university (</w:t>
            </w:r>
            <w:hyperlink r:id="rId35" w:history="1">
              <w:r w:rsidRPr="00E119E6">
                <w:rPr>
                  <w:rStyle w:val="aff0"/>
                  <w:rFonts w:ascii="Times New Roman" w:hAnsi="Times New Roman"/>
                  <w:sz w:val="28"/>
                  <w:szCs w:val="28"/>
                  <w:lang w:val="uk-UA"/>
                </w:rPr>
                <w:t>https://docs.zp.edu.ua/wp-content/uploads/2026/01/%D0%9F%D0%BE%D0%BB%D0%BE%D0%B6%D0%B5%D0%BD%D0%BD%D1%8F_%D0%BF%D1%80%D0%BE_%D0%9E%D0%9F_28.01.2025.pdf</w:t>
              </w:r>
            </w:hyperlink>
            <w:r w:rsidRPr="00E119E6">
              <w:rPr>
                <w:rFonts w:ascii="Times New Roman" w:hAnsi="Times New Roman"/>
                <w:color w:val="000000"/>
                <w:sz w:val="28"/>
                <w:szCs w:val="28"/>
                <w:lang w:val="uk-UA"/>
              </w:rPr>
              <w:t>), the formation of an individual educational trajectory of applicants is ensured through:</w:t>
            </w:r>
          </w:p>
          <w:p w14:paraId="4B50CF2D" w14:textId="00559721" w:rsidR="002E45FA" w:rsidRPr="00E119E6"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1. Ensuring the right of applicants to choose academic disciplines and form individual curricula within the limits determined by legislation, (Regulations on the procedure for choosing academic disciplines by applicants of higher education of the Zaporizhzhia Polytechnic National University) (</w:t>
            </w:r>
            <w:hyperlink r:id="rId36" w:history="1">
              <w:r w:rsidRPr="00E119E6">
                <w:rPr>
                  <w:rStyle w:val="aff0"/>
                  <w:rFonts w:ascii="Times New Roman" w:hAnsi="Times New Roman"/>
                  <w:sz w:val="28"/>
                  <w:szCs w:val="28"/>
                  <w:lang w:val="uk-UA"/>
                </w:rPr>
                <w:t>https://zp.edu.ua/wp-content/uploads/2025/06/nakaz_n252_vid_29.06.21.pdf</w:t>
              </w:r>
            </w:hyperlink>
            <w:r w:rsidRPr="00E119E6">
              <w:rPr>
                <w:rFonts w:ascii="Times New Roman" w:hAnsi="Times New Roman"/>
                <w:color w:val="000000"/>
                <w:sz w:val="28"/>
                <w:szCs w:val="28"/>
                <w:lang w:val="uk-UA"/>
              </w:rPr>
              <w:t>))</w:t>
            </w:r>
          </w:p>
          <w:p w14:paraId="7628CFFB" w14:textId="4402DE21" w:rsidR="002E45FA" w:rsidRPr="00E119E6"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2. Promoting academic mobility of education seekers (Regulations on the procedure for implementing the right to academic mobility of participants in the educational process of the Zaporizhzhia Polytechnic National University (</w:t>
            </w:r>
            <w:hyperlink r:id="rId37" w:history="1">
              <w:r w:rsidRPr="00E119E6">
                <w:rPr>
                  <w:rStyle w:val="aff0"/>
                  <w:rFonts w:ascii="Times New Roman" w:hAnsi="Times New Roman"/>
                  <w:sz w:val="28"/>
                  <w:szCs w:val="28"/>
                  <w:lang w:val="uk-UA"/>
                </w:rPr>
                <w:t>https://old.zp.edu.ua/uploads/pubdocs/2022/Nakaz_N210_vid_28.06.22.pdf</w:t>
              </w:r>
            </w:hyperlink>
            <w:r w:rsidRPr="00E119E6">
              <w:rPr>
                <w:rFonts w:ascii="Times New Roman" w:hAnsi="Times New Roman"/>
                <w:color w:val="000000"/>
                <w:sz w:val="28"/>
                <w:szCs w:val="28"/>
                <w:lang w:val="uk-UA"/>
              </w:rPr>
              <w:t>). In addition to studying mandatory OCs at a partner higher education institution, a student has the right to independently choose additional OCs.</w:t>
            </w:r>
          </w:p>
          <w:p w14:paraId="16BFB9D6" w14:textId="13AFAFFE" w:rsidR="002E45FA" w:rsidRPr="00E119E6"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3. Recognition of results obtained through formal and informal education </w:t>
            </w:r>
            <w:hyperlink r:id="rId38" w:history="1">
              <w:r w:rsidRPr="00E119E6">
                <w:rPr>
                  <w:rStyle w:val="aff0"/>
                  <w:rFonts w:ascii="Times New Roman" w:hAnsi="Times New Roman"/>
                  <w:sz w:val="28"/>
                  <w:szCs w:val="28"/>
                  <w:lang w:val="uk-UA"/>
                </w:rPr>
                <w:t>https://old.zp.edu.ua/uploads/pubdocs/2022/Nakaz_N130_vid_16.05.22.pdf</w:t>
              </w:r>
            </w:hyperlink>
            <w:r w:rsidRPr="00E119E6">
              <w:rPr>
                <w:rFonts w:ascii="Times New Roman" w:hAnsi="Times New Roman"/>
                <w:color w:val="000000"/>
                <w:sz w:val="28"/>
                <w:szCs w:val="28"/>
                <w:lang w:val="uk-UA"/>
              </w:rPr>
              <w:t>.</w:t>
            </w:r>
          </w:p>
          <w:p w14:paraId="5BF88950" w14:textId="3E540512" w:rsidR="005B47AE" w:rsidRPr="00E119E6" w:rsidRDefault="00E25930"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4</w:t>
            </w:r>
            <w:r w:rsidR="002E45FA" w:rsidRPr="00E119E6">
              <w:rPr>
                <w:rFonts w:ascii="Times New Roman" w:hAnsi="Times New Roman"/>
                <w:color w:val="000000"/>
                <w:sz w:val="28"/>
                <w:szCs w:val="28"/>
                <w:lang w:val="uk-UA"/>
              </w:rPr>
              <w:t xml:space="preserve">. Selection of the practice base, topics of course projects and final qualification works – individual </w:t>
            </w:r>
            <w:r w:rsidR="002E45FA" w:rsidRPr="00E119E6">
              <w:rPr>
                <w:rFonts w:ascii="Times New Roman" w:hAnsi="Times New Roman"/>
                <w:color w:val="000000"/>
                <w:sz w:val="28"/>
                <w:szCs w:val="28"/>
                <w:lang w:val="uk-UA"/>
              </w:rPr>
              <w:lastRenderedPageBreak/>
              <w:t>curricula are formed.</w:t>
            </w:r>
          </w:p>
        </w:tc>
      </w:tr>
      <w:tr w:rsidR="005B47AE" w:rsidRPr="00E119E6" w14:paraId="00A84E2D" w14:textId="77777777" w:rsidTr="00C709F3">
        <w:trPr>
          <w:gridAfter w:val="1"/>
          <w:wAfter w:w="29" w:type="dxa"/>
        </w:trPr>
        <w:tc>
          <w:tcPr>
            <w:tcW w:w="9639" w:type="dxa"/>
            <w:gridSpan w:val="6"/>
            <w:vAlign w:val="center"/>
          </w:tcPr>
          <w:p w14:paraId="0EE84B95"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lastRenderedPageBreak/>
              <w:t xml:space="preserve">Міжнародна кредитна мобільність </w:t>
            </w:r>
            <w:r w:rsidRPr="00E119E6">
              <w:rPr>
                <w:rStyle w:val="a7"/>
                <w:rFonts w:ascii="Times New Roman" w:hAnsi="Times New Roman" w:cs="Times New Roman"/>
                <w:bCs/>
                <w:sz w:val="28"/>
                <w:szCs w:val="28"/>
                <w:lang w:val="uk-UA"/>
              </w:rPr>
              <w:t>/ International credit mobility</w:t>
            </w:r>
          </w:p>
        </w:tc>
      </w:tr>
      <w:tr w:rsidR="005B47AE" w:rsidRPr="00E119E6" w14:paraId="137C6493" w14:textId="77777777" w:rsidTr="00C709F3">
        <w:trPr>
          <w:gridAfter w:val="1"/>
          <w:wAfter w:w="29" w:type="dxa"/>
        </w:trPr>
        <w:tc>
          <w:tcPr>
            <w:tcW w:w="4961" w:type="dxa"/>
            <w:gridSpan w:val="3"/>
            <w:vAlign w:val="center"/>
          </w:tcPr>
          <w:p w14:paraId="53CBCCEB" w14:textId="2A2406DA" w:rsidR="005B47AE" w:rsidRPr="00E119E6" w:rsidRDefault="002E45FA" w:rsidP="005B47AE">
            <w:pPr>
              <w:pBdr>
                <w:top w:val="nil"/>
                <w:left w:val="nil"/>
                <w:bottom w:val="nil"/>
                <w:right w:val="nil"/>
                <w:between w:val="nil"/>
              </w:pBdr>
              <w:spacing w:after="0" w:line="240" w:lineRule="auto"/>
              <w:ind w:firstLine="255"/>
              <w:jc w:val="both"/>
              <w:rPr>
                <w:rFonts w:asciiTheme="majorBidi" w:hAnsiTheme="majorBidi" w:cstheme="majorBidi"/>
                <w:color w:val="000000"/>
                <w:sz w:val="28"/>
                <w:szCs w:val="28"/>
                <w:lang w:val="uk-UA"/>
              </w:rPr>
            </w:pPr>
            <w:r w:rsidRPr="00E119E6">
              <w:rPr>
                <w:rFonts w:asciiTheme="majorBidi" w:hAnsiTheme="majorBidi" w:cstheme="majorBidi"/>
                <w:w w:val="105"/>
                <w:sz w:val="28"/>
                <w:szCs w:val="28"/>
                <w:lang w:val="uk-UA"/>
              </w:rPr>
              <w:t>Згідно порядку реалізації права на академічну мобільність (</w:t>
            </w:r>
            <w:hyperlink r:id="rId39" w:history="1">
              <w:r w:rsidRPr="00E119E6">
                <w:rPr>
                  <w:rStyle w:val="aff0"/>
                  <w:rFonts w:asciiTheme="majorBidi" w:hAnsiTheme="majorBidi" w:cstheme="majorBidi"/>
                  <w:sz w:val="28"/>
                  <w:szCs w:val="28"/>
                  <w:lang w:val="uk-UA"/>
                </w:rPr>
                <w:t>https://docs.zp.edu.ua/wp-content/uploads/2024/09/Poriadok_realizatsiyi_prava_na_akademichnu_mobilnist.pdf</w:t>
              </w:r>
            </w:hyperlink>
            <w:r w:rsidRPr="00E119E6">
              <w:rPr>
                <w:rFonts w:asciiTheme="majorBidi" w:hAnsiTheme="majorBidi" w:cstheme="majorBidi"/>
                <w:w w:val="105"/>
                <w:sz w:val="28"/>
                <w:szCs w:val="28"/>
                <w:lang w:val="uk-UA"/>
              </w:rPr>
              <w:t>), результати навчання здобувачів, які беруть участь в програмі академічної мобільності в закладах-партнерах вищої освіти (в тому числі закордонних, див. Положення про реалізацію проєктів програм міжнародної співпраці та управління коштами грантів у Національному університеті "Запорізька політехніка" (</w:t>
            </w:r>
            <w:hyperlink r:id="rId40" w:history="1">
              <w:r w:rsidRPr="00E119E6">
                <w:rPr>
                  <w:rStyle w:val="aff0"/>
                  <w:rFonts w:asciiTheme="majorBidi" w:hAnsiTheme="majorBidi" w:cstheme="majorBidi"/>
                  <w:sz w:val="28"/>
                  <w:szCs w:val="28"/>
                  <w:lang w:val="uk-UA"/>
                </w:rPr>
                <w:t>https://docs.zp.edu.ua/wp-content/uploads/2025/01/Pro_Pol_pro_realiz_proyektiv_prohram_mizhnar_spivpr_ta_upravl.pdf</w:t>
              </w:r>
            </w:hyperlink>
            <w:r w:rsidRPr="00E119E6">
              <w:rPr>
                <w:rFonts w:asciiTheme="majorBidi" w:hAnsiTheme="majorBidi" w:cstheme="majorBidi"/>
                <w:w w:val="105"/>
                <w:sz w:val="28"/>
                <w:szCs w:val="28"/>
                <w:lang w:val="uk-UA"/>
              </w:rPr>
              <w:t>) взаємно визнаються, як і попередні результати навчання іноземців, біженців та інших осіб, які навчаються в «Запорізькій політехніці» за програмою академічної мобільності (Положення про відділ міжнародної діяльності та роботи з іноземними студентами (</w:t>
            </w:r>
            <w:hyperlink r:id="rId41" w:history="1">
              <w:r w:rsidRPr="00E119E6">
                <w:rPr>
                  <w:rStyle w:val="aff0"/>
                  <w:rFonts w:asciiTheme="majorBidi" w:hAnsiTheme="majorBidi" w:cstheme="majorBidi"/>
                  <w:sz w:val="28"/>
                  <w:szCs w:val="28"/>
                  <w:lang w:val="uk-UA"/>
                </w:rPr>
                <w:t>https://docs.zp.edu.ua/wp-content/uploads/2024/09/pol_pro_vmd_ta_ris.pdf</w:t>
              </w:r>
            </w:hyperlink>
            <w:r w:rsidRPr="00E119E6">
              <w:rPr>
                <w:rFonts w:asciiTheme="majorBidi" w:hAnsiTheme="majorBidi" w:cstheme="majorBidi"/>
                <w:w w:val="105"/>
                <w:sz w:val="28"/>
                <w:szCs w:val="28"/>
                <w:lang w:val="uk-UA"/>
              </w:rPr>
              <w:t>)), що забезпечує спільний «Європейський простір у сфері вищої освіти» (</w:t>
            </w:r>
            <w:hyperlink r:id="rId42" w:anchor="Text" w:history="1">
              <w:r w:rsidRPr="00E119E6">
                <w:rPr>
                  <w:rStyle w:val="aff0"/>
                  <w:rFonts w:asciiTheme="majorBidi" w:hAnsiTheme="majorBidi" w:cstheme="majorBidi"/>
                  <w:w w:val="105"/>
                  <w:sz w:val="28"/>
                  <w:szCs w:val="28"/>
                  <w:lang w:val="uk-UA"/>
                </w:rPr>
                <w:t>https://zakon.rada.gov.ua/laws/show/994_525#Text</w:t>
              </w:r>
            </w:hyperlink>
            <w:r w:rsidRPr="00E119E6">
              <w:rPr>
                <w:rFonts w:asciiTheme="majorBidi" w:hAnsiTheme="majorBidi" w:cstheme="majorBidi"/>
                <w:w w:val="105"/>
                <w:sz w:val="28"/>
                <w:szCs w:val="28"/>
                <w:lang w:val="uk-UA"/>
              </w:rPr>
              <w:t>).</w:t>
            </w:r>
          </w:p>
        </w:tc>
        <w:tc>
          <w:tcPr>
            <w:tcW w:w="4678" w:type="dxa"/>
            <w:gridSpan w:val="3"/>
          </w:tcPr>
          <w:p w14:paraId="4C813288" w14:textId="5372FFD4" w:rsidR="005B47AE" w:rsidRPr="00E119E6"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According to the procedure for implementing the right to academic mobility (</w:t>
            </w:r>
            <w:hyperlink r:id="rId43" w:history="1">
              <w:r w:rsidRPr="00E119E6">
                <w:rPr>
                  <w:rStyle w:val="aff0"/>
                  <w:rFonts w:ascii="Times New Roman" w:hAnsi="Times New Roman"/>
                  <w:sz w:val="28"/>
                  <w:szCs w:val="28"/>
                  <w:lang w:val="uk-UA"/>
                </w:rPr>
                <w:t>https://docs.zp.edu.ua/wp-content/uploads/2024/09/Poriadok_realizatsiyi_prava_na_akademichnu_mobilnist.pdf</w:t>
              </w:r>
            </w:hyperlink>
            <w:r w:rsidRPr="00E119E6">
              <w:rPr>
                <w:rFonts w:ascii="Times New Roman" w:hAnsi="Times New Roman"/>
                <w:color w:val="000000"/>
                <w:sz w:val="28"/>
                <w:szCs w:val="28"/>
                <w:lang w:val="uk-UA"/>
              </w:rPr>
              <w:t>), the learning outcomes of applicants participating in the academic mobility program at partner higher education institutions (including foreign ones, see the Regulations on the implementation of projects of international cooperation programs and management of grant funds at the National University "Zaporizhzhia Polytechnic" (</w:t>
            </w:r>
            <w:hyperlink r:id="rId44" w:history="1">
              <w:r w:rsidRPr="00E119E6">
                <w:rPr>
                  <w:rStyle w:val="aff0"/>
                  <w:rFonts w:ascii="Times New Roman" w:hAnsi="Times New Roman"/>
                  <w:sz w:val="28"/>
                  <w:szCs w:val="28"/>
                  <w:lang w:val="uk-UA"/>
                </w:rPr>
                <w:t>https://docs.zp.edu.ua/wp-content/uploads/2025/01/Pro_Pol_pro_realiz_proyektiv_prohram_mizhnar_spivpr_ta_upravl.pdf</w:t>
              </w:r>
            </w:hyperlink>
            <w:r w:rsidRPr="00E119E6">
              <w:rPr>
                <w:rFonts w:ascii="Times New Roman" w:hAnsi="Times New Roman"/>
                <w:color w:val="000000"/>
                <w:sz w:val="28"/>
                <w:szCs w:val="28"/>
                <w:lang w:val="uk-UA"/>
              </w:rPr>
              <w:t>) are mutually recognized, as are the previous learning outcomes of foreigners, refugees and other persons studying at "Zaporizhzhia Polytechnic" under the academic mobility program (Regulations on the Department of International activities and work with foreign students (</w:t>
            </w:r>
            <w:hyperlink r:id="rId45" w:history="1">
              <w:r w:rsidRPr="00E119E6">
                <w:rPr>
                  <w:rStyle w:val="aff0"/>
                  <w:rFonts w:ascii="Times New Roman" w:hAnsi="Times New Roman"/>
                  <w:sz w:val="28"/>
                  <w:szCs w:val="28"/>
                  <w:lang w:val="uk-UA"/>
                </w:rPr>
                <w:t>https://docs.zp.edu.ua/wp-content/uploads/2024/09/pol_pro_vmd_ta_ris.pdf</w:t>
              </w:r>
            </w:hyperlink>
            <w:r w:rsidRPr="00E119E6">
              <w:rPr>
                <w:rFonts w:ascii="Times New Roman" w:hAnsi="Times New Roman"/>
                <w:color w:val="000000"/>
                <w:sz w:val="28"/>
                <w:szCs w:val="28"/>
                <w:lang w:val="uk-UA"/>
              </w:rPr>
              <w:t>)), which ensures a common "European space in the field of higher education" (</w:t>
            </w:r>
            <w:hyperlink r:id="rId46" w:anchor="Text" w:history="1">
              <w:r w:rsidRPr="00E119E6">
                <w:rPr>
                  <w:rStyle w:val="aff0"/>
                  <w:rFonts w:ascii="Times New Roman" w:hAnsi="Times New Roman"/>
                  <w:sz w:val="28"/>
                  <w:szCs w:val="28"/>
                  <w:lang w:val="uk-UA"/>
                </w:rPr>
                <w:t>https://zakon.rada.gov.ua/laws/show/994_525#Text</w:t>
              </w:r>
            </w:hyperlink>
            <w:r w:rsidRPr="00E119E6">
              <w:rPr>
                <w:rFonts w:ascii="Times New Roman" w:hAnsi="Times New Roman"/>
                <w:color w:val="000000"/>
                <w:sz w:val="28"/>
                <w:szCs w:val="28"/>
                <w:lang w:val="uk-UA"/>
              </w:rPr>
              <w:t>).</w:t>
            </w:r>
          </w:p>
        </w:tc>
      </w:tr>
      <w:tr w:rsidR="005B47AE" w:rsidRPr="00E119E6" w14:paraId="5DC6D552" w14:textId="77777777" w:rsidTr="00C709F3">
        <w:trPr>
          <w:gridAfter w:val="1"/>
          <w:wAfter w:w="29" w:type="dxa"/>
        </w:trPr>
        <w:tc>
          <w:tcPr>
            <w:tcW w:w="9639" w:type="dxa"/>
            <w:gridSpan w:val="6"/>
            <w:vAlign w:val="center"/>
          </w:tcPr>
          <w:p w14:paraId="262B14B9" w14:textId="77777777" w:rsidR="005B47AE" w:rsidRPr="00E119E6"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E119E6">
              <w:rPr>
                <w:rFonts w:ascii="Times New Roman" w:hAnsi="Times New Roman"/>
                <w:bCs/>
                <w:color w:val="000000"/>
                <w:sz w:val="28"/>
                <w:szCs w:val="28"/>
                <w:lang w:val="uk-UA"/>
              </w:rPr>
              <w:t xml:space="preserve">Навчання іноземних здобувачів вищої освіти </w:t>
            </w:r>
            <w:r w:rsidRPr="00E119E6">
              <w:rPr>
                <w:rStyle w:val="a7"/>
                <w:rFonts w:ascii="Times New Roman" w:hAnsi="Times New Roman" w:cs="Times New Roman"/>
                <w:bCs/>
                <w:sz w:val="28"/>
                <w:szCs w:val="28"/>
                <w:lang w:val="uk-UA"/>
              </w:rPr>
              <w:t>/ Studies of International Applicants for Higher Education</w:t>
            </w:r>
          </w:p>
        </w:tc>
      </w:tr>
      <w:tr w:rsidR="005B47AE" w:rsidRPr="00E119E6" w14:paraId="06199A2D" w14:textId="77777777" w:rsidTr="00C709F3">
        <w:trPr>
          <w:gridAfter w:val="1"/>
          <w:wAfter w:w="29" w:type="dxa"/>
        </w:trPr>
        <w:tc>
          <w:tcPr>
            <w:tcW w:w="4961" w:type="dxa"/>
            <w:gridSpan w:val="3"/>
            <w:vAlign w:val="center"/>
          </w:tcPr>
          <w:p w14:paraId="2FF29C02" w14:textId="4839B591" w:rsidR="005B47AE" w:rsidRPr="00E119E6" w:rsidRDefault="002E45FA" w:rsidP="005B47AE">
            <w:pPr>
              <w:pBdr>
                <w:top w:val="nil"/>
                <w:left w:val="nil"/>
                <w:bottom w:val="nil"/>
                <w:right w:val="nil"/>
                <w:between w:val="nil"/>
              </w:pBdr>
              <w:spacing w:after="0" w:line="240" w:lineRule="auto"/>
              <w:jc w:val="both"/>
              <w:rPr>
                <w:rFonts w:asciiTheme="majorBidi" w:hAnsiTheme="majorBidi" w:cstheme="majorBidi"/>
                <w:color w:val="000000"/>
                <w:sz w:val="28"/>
                <w:szCs w:val="28"/>
                <w:lang w:val="uk-UA"/>
              </w:rPr>
            </w:pPr>
            <w:r w:rsidRPr="00E119E6">
              <w:rPr>
                <w:rFonts w:asciiTheme="majorBidi" w:hAnsiTheme="majorBidi" w:cstheme="majorBidi"/>
                <w:w w:val="105"/>
                <w:sz w:val="28"/>
                <w:szCs w:val="28"/>
                <w:lang w:val="uk-UA"/>
              </w:rPr>
              <w:lastRenderedPageBreak/>
              <w:t>Навчання іноземних студентів може здійснюватися згідно з вимогами чинного законодавства та вимогами Університету (</w:t>
            </w:r>
            <w:hyperlink r:id="rId47" w:history="1">
              <w:r w:rsidRPr="00E119E6">
                <w:rPr>
                  <w:rStyle w:val="aff0"/>
                  <w:rFonts w:asciiTheme="majorBidi" w:hAnsiTheme="majorBidi" w:cstheme="majorBidi"/>
                  <w:sz w:val="28"/>
                  <w:szCs w:val="28"/>
                  <w:lang w:val="uk-UA"/>
                </w:rPr>
                <w:t>https://old.zp.edu.ua/navchannya-inozemnih-studentiv-u-zntu</w:t>
              </w:r>
            </w:hyperlink>
            <w:r w:rsidRPr="00E119E6">
              <w:rPr>
                <w:rFonts w:asciiTheme="majorBidi" w:hAnsiTheme="majorBidi" w:cstheme="majorBidi"/>
                <w:w w:val="105"/>
                <w:sz w:val="28"/>
                <w:szCs w:val="28"/>
                <w:lang w:val="uk-UA"/>
              </w:rPr>
              <w:t>) відповідно до діючого положення (</w:t>
            </w:r>
            <w:hyperlink r:id="rId48" w:history="1">
              <w:r w:rsidRPr="00E119E6">
                <w:rPr>
                  <w:rStyle w:val="aff0"/>
                  <w:rFonts w:asciiTheme="majorBidi" w:hAnsiTheme="majorBidi" w:cstheme="majorBidi"/>
                  <w:w w:val="105"/>
                  <w:sz w:val="28"/>
                  <w:szCs w:val="28"/>
                  <w:lang w:val="uk-UA"/>
                </w:rPr>
                <w:t>https://zp.edu.ua/uploads/dept_inter/pol_pro_org_naboru_ta_navch_inozemtsiv.pdf</w:t>
              </w:r>
            </w:hyperlink>
            <w:r w:rsidRPr="00E119E6">
              <w:rPr>
                <w:rFonts w:asciiTheme="majorBidi" w:hAnsiTheme="majorBidi" w:cstheme="majorBidi"/>
                <w:w w:val="105"/>
                <w:sz w:val="28"/>
                <w:szCs w:val="28"/>
                <w:lang w:val="uk-UA"/>
              </w:rPr>
              <w:t>)</w:t>
            </w:r>
          </w:p>
        </w:tc>
        <w:tc>
          <w:tcPr>
            <w:tcW w:w="4678" w:type="dxa"/>
            <w:gridSpan w:val="3"/>
          </w:tcPr>
          <w:p w14:paraId="0957BDD0" w14:textId="66AC4956" w:rsidR="005B47AE" w:rsidRPr="00E119E6"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119E6">
              <w:rPr>
                <w:rFonts w:ascii="Times New Roman" w:hAnsi="Times New Roman"/>
                <w:color w:val="000000"/>
                <w:sz w:val="28"/>
                <w:szCs w:val="28"/>
                <w:lang w:val="uk-UA"/>
              </w:rPr>
              <w:t>Education of foreign students can be carried out in accordance with the requirements of current legislation and the requirements of the University (</w:t>
            </w:r>
            <w:hyperlink r:id="rId49" w:history="1">
              <w:r w:rsidRPr="00E119E6">
                <w:rPr>
                  <w:rStyle w:val="aff0"/>
                  <w:rFonts w:ascii="Times New Roman" w:hAnsi="Times New Roman"/>
                  <w:sz w:val="28"/>
                  <w:szCs w:val="28"/>
                  <w:lang w:val="uk-UA"/>
                </w:rPr>
                <w:t>https://old.zp.edu.ua/navchannya-inozemnih-studentiv-u-zntu</w:t>
              </w:r>
            </w:hyperlink>
            <w:r w:rsidRPr="00E119E6">
              <w:rPr>
                <w:rFonts w:ascii="Times New Roman" w:hAnsi="Times New Roman"/>
                <w:color w:val="000000"/>
                <w:sz w:val="28"/>
                <w:szCs w:val="28"/>
                <w:lang w:val="uk-UA"/>
              </w:rPr>
              <w:t>) in accordance with the current regulation (</w:t>
            </w:r>
            <w:hyperlink r:id="rId50" w:history="1">
              <w:r w:rsidRPr="00E119E6">
                <w:rPr>
                  <w:rStyle w:val="aff0"/>
                  <w:rFonts w:ascii="Times New Roman" w:hAnsi="Times New Roman"/>
                  <w:sz w:val="28"/>
                  <w:szCs w:val="28"/>
                  <w:lang w:val="uk-UA"/>
                </w:rPr>
                <w:t>https://zp.edu.ua/uploads/dept_inter/pol_pro_org_naboru_ta_navch_inozemtsiv.pdf</w:t>
              </w:r>
            </w:hyperlink>
            <w:r w:rsidRPr="00E119E6">
              <w:rPr>
                <w:rFonts w:ascii="Times New Roman" w:hAnsi="Times New Roman"/>
                <w:color w:val="000000"/>
                <w:sz w:val="28"/>
                <w:szCs w:val="28"/>
                <w:lang w:val="uk-UA"/>
              </w:rPr>
              <w:t>)</w:t>
            </w:r>
          </w:p>
        </w:tc>
      </w:tr>
    </w:tbl>
    <w:p w14:paraId="1F3C5A03" w14:textId="77777777" w:rsidR="00B53DD3" w:rsidRPr="00E119E6" w:rsidRDefault="00940F28" w:rsidP="007D2038">
      <w:pPr>
        <w:widowControl w:val="0"/>
        <w:pBdr>
          <w:top w:val="nil"/>
          <w:left w:val="nil"/>
          <w:bottom w:val="nil"/>
          <w:right w:val="nil"/>
          <w:between w:val="nil"/>
        </w:pBdr>
        <w:spacing w:after="0"/>
        <w:jc w:val="center"/>
        <w:rPr>
          <w:rFonts w:ascii="Times New Roman" w:hAnsi="Times New Roman"/>
          <w:b/>
          <w:color w:val="000000"/>
          <w:sz w:val="28"/>
          <w:szCs w:val="28"/>
          <w:lang w:val="uk-UA"/>
        </w:rPr>
      </w:pPr>
      <w:bookmarkStart w:id="10" w:name="_heading=h.1fob9te" w:colFirst="0" w:colLast="0"/>
      <w:bookmarkEnd w:id="10"/>
      <w:r w:rsidRPr="00E119E6">
        <w:rPr>
          <w:rFonts w:ascii="Times New Roman" w:hAnsi="Times New Roman"/>
          <w:b/>
          <w:color w:val="000000"/>
          <w:sz w:val="28"/>
          <w:szCs w:val="28"/>
          <w:lang w:val="uk-UA"/>
        </w:rPr>
        <w:br w:type="page"/>
      </w:r>
      <w:r w:rsidR="00AF706E" w:rsidRPr="00E119E6">
        <w:rPr>
          <w:rFonts w:ascii="Times New Roman" w:hAnsi="Times New Roman"/>
          <w:b/>
          <w:color w:val="000000"/>
          <w:sz w:val="28"/>
          <w:szCs w:val="28"/>
          <w:lang w:val="uk-UA"/>
        </w:rPr>
        <w:lastRenderedPageBreak/>
        <w:t>2</w:t>
      </w:r>
      <w:r w:rsidR="002126CA" w:rsidRPr="00E119E6">
        <w:rPr>
          <w:rFonts w:ascii="Times New Roman" w:hAnsi="Times New Roman"/>
          <w:b/>
          <w:color w:val="000000"/>
          <w:sz w:val="28"/>
          <w:szCs w:val="28"/>
          <w:lang w:val="uk-UA"/>
        </w:rPr>
        <w:t>.</w:t>
      </w:r>
      <w:r w:rsidR="00AF706E" w:rsidRPr="00E119E6">
        <w:rPr>
          <w:rFonts w:ascii="Times New Roman" w:hAnsi="Times New Roman"/>
          <w:b/>
          <w:color w:val="000000"/>
          <w:sz w:val="28"/>
          <w:szCs w:val="28"/>
          <w:lang w:val="uk-UA"/>
        </w:rPr>
        <w:t xml:space="preserve"> ПЕРЕЛІК ОСВІТНІХ КОМПОНЕНТІВ</w:t>
      </w:r>
      <w:r w:rsidR="00D23642" w:rsidRPr="00E119E6">
        <w:rPr>
          <w:rFonts w:ascii="Times New Roman" w:hAnsi="Times New Roman"/>
          <w:b/>
          <w:color w:val="000000"/>
          <w:sz w:val="28"/>
          <w:szCs w:val="28"/>
          <w:lang w:val="uk-UA"/>
        </w:rPr>
        <w:t>,</w:t>
      </w:r>
      <w:r w:rsidR="00AF706E" w:rsidRPr="00E119E6">
        <w:rPr>
          <w:rFonts w:ascii="Times New Roman" w:hAnsi="Times New Roman"/>
          <w:b/>
          <w:color w:val="000000"/>
          <w:sz w:val="28"/>
          <w:szCs w:val="28"/>
          <w:lang w:val="uk-UA"/>
        </w:rPr>
        <w:t xml:space="preserve"> І</w:t>
      </w:r>
      <w:r w:rsidR="00D23642" w:rsidRPr="00E119E6">
        <w:rPr>
          <w:rFonts w:ascii="Times New Roman" w:hAnsi="Times New Roman"/>
          <w:b/>
          <w:color w:val="000000"/>
          <w:sz w:val="28"/>
          <w:szCs w:val="28"/>
          <w:lang w:val="uk-UA"/>
        </w:rPr>
        <w:t>Х</w:t>
      </w:r>
      <w:r w:rsidR="00AF706E" w:rsidRPr="00E119E6">
        <w:rPr>
          <w:rFonts w:ascii="Times New Roman" w:hAnsi="Times New Roman"/>
          <w:b/>
          <w:color w:val="000000"/>
          <w:sz w:val="28"/>
          <w:szCs w:val="28"/>
          <w:lang w:val="uk-UA"/>
        </w:rPr>
        <w:t xml:space="preserve"> ЛОГІЧНА ПОСЛІДОВНІСТЬ</w:t>
      </w:r>
      <w:r w:rsidR="00733A7E" w:rsidRPr="00E119E6">
        <w:rPr>
          <w:rFonts w:ascii="Times New Roman" w:hAnsi="Times New Roman"/>
          <w:b/>
          <w:color w:val="000000"/>
          <w:sz w:val="28"/>
          <w:szCs w:val="28"/>
          <w:lang w:val="uk-UA"/>
        </w:rPr>
        <w:t xml:space="preserve"> </w:t>
      </w:r>
      <w:r w:rsidR="00733A7E" w:rsidRPr="00E119E6">
        <w:rPr>
          <w:rStyle w:val="a7"/>
          <w:rFonts w:ascii="Times New Roman" w:hAnsi="Times New Roman" w:cs="Times New Roman"/>
          <w:b/>
          <w:sz w:val="28"/>
          <w:szCs w:val="28"/>
          <w:lang w:val="uk-UA"/>
        </w:rPr>
        <w:t xml:space="preserve">/ </w:t>
      </w:r>
      <w:r w:rsidR="00733A7E" w:rsidRPr="00E119E6">
        <w:rPr>
          <w:rFonts w:ascii="Times New Roman" w:hAnsi="Times New Roman"/>
          <w:b/>
          <w:color w:val="000000"/>
          <w:sz w:val="28"/>
          <w:szCs w:val="28"/>
          <w:lang w:val="uk-UA"/>
        </w:rPr>
        <w:t>LIST OF EDUCATIONAL COMPONENTS AND THEIR LOGICAL SEQUENCE</w:t>
      </w:r>
    </w:p>
    <w:p w14:paraId="6955D844" w14:textId="77777777" w:rsidR="00733A7E" w:rsidRPr="00E119E6" w:rsidRDefault="00733A7E" w:rsidP="00293DF7">
      <w:pPr>
        <w:widowControl w:val="0"/>
        <w:pBdr>
          <w:top w:val="nil"/>
          <w:left w:val="nil"/>
          <w:bottom w:val="nil"/>
          <w:right w:val="nil"/>
          <w:between w:val="nil"/>
        </w:pBdr>
        <w:spacing w:after="0"/>
        <w:jc w:val="center"/>
        <w:rPr>
          <w:rFonts w:ascii="Times New Roman" w:hAnsi="Times New Roman"/>
          <w:b/>
          <w:color w:val="000000"/>
          <w:sz w:val="28"/>
          <w:szCs w:val="28"/>
          <w:lang w:val="uk-UA"/>
        </w:rPr>
      </w:pPr>
    </w:p>
    <w:p w14:paraId="1D5684DE" w14:textId="77777777" w:rsidR="007D2038" w:rsidRPr="00E119E6" w:rsidRDefault="007D2038" w:rsidP="00733A7E">
      <w:pPr>
        <w:pStyle w:val="29"/>
        <w:tabs>
          <w:tab w:val="left" w:pos="378"/>
        </w:tabs>
        <w:spacing w:after="200"/>
        <w:jc w:val="center"/>
        <w:rPr>
          <w:b/>
          <w:lang w:val="uk-UA"/>
        </w:rPr>
      </w:pPr>
      <w:r w:rsidRPr="00E119E6">
        <w:rPr>
          <w:rFonts w:ascii="Times New Roman" w:hAnsi="Times New Roman"/>
          <w:b/>
          <w:sz w:val="28"/>
          <w:szCs w:val="28"/>
          <w:lang w:val="uk-UA"/>
        </w:rPr>
        <w:t xml:space="preserve">2.1 Перелік </w:t>
      </w:r>
      <w:r w:rsidR="00B53DD3" w:rsidRPr="00E119E6">
        <w:rPr>
          <w:rFonts w:ascii="Times New Roman" w:hAnsi="Times New Roman"/>
          <w:b/>
          <w:sz w:val="28"/>
          <w:szCs w:val="28"/>
          <w:lang w:val="uk-UA"/>
        </w:rPr>
        <w:t xml:space="preserve">освітніх </w:t>
      </w:r>
      <w:r w:rsidRPr="00E119E6">
        <w:rPr>
          <w:rFonts w:ascii="Times New Roman" w:hAnsi="Times New Roman"/>
          <w:b/>
          <w:sz w:val="28"/>
          <w:szCs w:val="28"/>
          <w:lang w:val="uk-UA"/>
        </w:rPr>
        <w:t>компонент</w:t>
      </w:r>
      <w:r w:rsidR="00B53DD3" w:rsidRPr="00E119E6">
        <w:rPr>
          <w:rFonts w:ascii="Times New Roman" w:hAnsi="Times New Roman"/>
          <w:b/>
          <w:sz w:val="28"/>
          <w:szCs w:val="28"/>
          <w:lang w:val="uk-UA"/>
        </w:rPr>
        <w:t xml:space="preserve">ів </w:t>
      </w:r>
      <w:r w:rsidR="00733A7E" w:rsidRPr="00E119E6">
        <w:rPr>
          <w:rFonts w:ascii="Times New Roman" w:hAnsi="Times New Roman"/>
          <w:b/>
          <w:sz w:val="28"/>
          <w:szCs w:val="28"/>
          <w:lang w:val="uk-UA"/>
        </w:rPr>
        <w:t xml:space="preserve"> </w:t>
      </w:r>
      <w:r w:rsidR="00733A7E" w:rsidRPr="00E119E6">
        <w:rPr>
          <w:rStyle w:val="a3"/>
          <w:rFonts w:eastAsia="Arial"/>
          <w:b/>
          <w:color w:val="00008B"/>
          <w:lang w:val="uk-UA"/>
        </w:rPr>
        <w:t xml:space="preserve">/ </w:t>
      </w:r>
      <w:r w:rsidR="00733A7E" w:rsidRPr="00E119E6">
        <w:rPr>
          <w:rFonts w:ascii="Times New Roman" w:hAnsi="Times New Roman" w:cs="Times New Roman"/>
          <w:b/>
          <w:sz w:val="28"/>
          <w:szCs w:val="28"/>
          <w:lang w:val="uk-UA"/>
        </w:rPr>
        <w:t>Components of educational programme</w:t>
      </w:r>
    </w:p>
    <w:p w14:paraId="1B33FC29" w14:textId="77777777" w:rsidR="007D2038" w:rsidRPr="00E119E6" w:rsidRDefault="007D2038" w:rsidP="007D2038">
      <w:pPr>
        <w:widowControl w:val="0"/>
        <w:pBdr>
          <w:top w:val="nil"/>
          <w:left w:val="nil"/>
          <w:bottom w:val="nil"/>
          <w:right w:val="nil"/>
          <w:between w:val="nil"/>
        </w:pBdr>
        <w:spacing w:after="0"/>
        <w:jc w:val="center"/>
        <w:rPr>
          <w:rFonts w:ascii="Times New Roman" w:hAnsi="Times New Roman"/>
          <w:sz w:val="24"/>
          <w:szCs w:val="24"/>
          <w:lang w:val="uk-UA"/>
        </w:rPr>
      </w:pPr>
    </w:p>
    <w:tbl>
      <w:tblPr>
        <w:tblStyle w:val="TableNormal"/>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5245"/>
        <w:gridCol w:w="1635"/>
        <w:gridCol w:w="54"/>
        <w:gridCol w:w="1855"/>
      </w:tblGrid>
      <w:tr w:rsidR="008906C9" w:rsidRPr="00C43A62" w14:paraId="7E3E4659" w14:textId="77777777" w:rsidTr="0094403B">
        <w:trPr>
          <w:trHeight w:val="1293"/>
          <w:tblHeader/>
        </w:trPr>
        <w:tc>
          <w:tcPr>
            <w:tcW w:w="1102" w:type="dxa"/>
            <w:shd w:val="clear" w:color="auto" w:fill="BFBFBF" w:themeFill="background1" w:themeFillShade="BF"/>
          </w:tcPr>
          <w:p w14:paraId="1DE23359" w14:textId="77777777" w:rsidR="008906C9" w:rsidRPr="00E119E6" w:rsidRDefault="008906C9" w:rsidP="000F4C26">
            <w:pPr>
              <w:pStyle w:val="TableParagraph"/>
              <w:spacing w:before="13" w:line="237" w:lineRule="auto"/>
              <w:ind w:left="110" w:right="489"/>
              <w:jc w:val="center"/>
              <w:rPr>
                <w:b/>
                <w:sz w:val="28"/>
              </w:rPr>
            </w:pPr>
            <w:r w:rsidRPr="00E119E6">
              <w:rPr>
                <w:bCs/>
                <w:sz w:val="28"/>
                <w:szCs w:val="28"/>
              </w:rPr>
              <w:t xml:space="preserve">Код </w:t>
            </w:r>
            <w:r w:rsidRPr="00E119E6">
              <w:rPr>
                <w:rStyle w:val="a7"/>
                <w:rFonts w:ascii="Times New Roman" w:hAnsi="Times New Roman" w:cs="Times New Roman"/>
                <w:sz w:val="28"/>
                <w:szCs w:val="28"/>
              </w:rPr>
              <w:t>/Code</w:t>
            </w:r>
            <w:r w:rsidRPr="00E119E6">
              <w:rPr>
                <w:bCs/>
                <w:sz w:val="28"/>
                <w:szCs w:val="28"/>
              </w:rPr>
              <w:t xml:space="preserve"> о/к</w:t>
            </w:r>
          </w:p>
        </w:tc>
        <w:tc>
          <w:tcPr>
            <w:tcW w:w="5245" w:type="dxa"/>
            <w:shd w:val="clear" w:color="auto" w:fill="BFBFBF" w:themeFill="background1" w:themeFillShade="BF"/>
          </w:tcPr>
          <w:p w14:paraId="09D88D4A" w14:textId="77777777" w:rsidR="008906C9" w:rsidRPr="00E119E6" w:rsidRDefault="008906C9" w:rsidP="000F4C26">
            <w:pPr>
              <w:pStyle w:val="TableParagraph"/>
              <w:spacing w:line="297" w:lineRule="exact"/>
              <w:ind w:left="110"/>
              <w:jc w:val="center"/>
              <w:rPr>
                <w:b/>
                <w:sz w:val="28"/>
              </w:rPr>
            </w:pPr>
            <w:r w:rsidRPr="00E119E6">
              <w:rPr>
                <w:bCs/>
                <w:sz w:val="28"/>
                <w:szCs w:val="28"/>
              </w:rPr>
              <w:t xml:space="preserve">Освітні компоненти (навчальні дисципліни, курсові проекти (роботи), практики, кваліфікаційна робота тощо) </w:t>
            </w:r>
            <w:r w:rsidRPr="00E119E6">
              <w:rPr>
                <w:rStyle w:val="a7"/>
                <w:rFonts w:ascii="Times New Roman" w:hAnsi="Times New Roman" w:cs="Times New Roman"/>
                <w:sz w:val="28"/>
                <w:szCs w:val="28"/>
              </w:rPr>
              <w:t xml:space="preserve">/  </w:t>
            </w:r>
            <w:r w:rsidRPr="00E119E6">
              <w:rPr>
                <w:bCs/>
                <w:sz w:val="28"/>
                <w:szCs w:val="28"/>
              </w:rPr>
              <w:t>Educational components of the EPP/ESP (academic disciplines, course projects (papers), internships, qualification work, etc.)</w:t>
            </w:r>
          </w:p>
        </w:tc>
        <w:tc>
          <w:tcPr>
            <w:tcW w:w="1635" w:type="dxa"/>
            <w:shd w:val="clear" w:color="auto" w:fill="BFBFBF" w:themeFill="background1" w:themeFillShade="BF"/>
          </w:tcPr>
          <w:p w14:paraId="53B10CF3" w14:textId="77777777" w:rsidR="008906C9" w:rsidRPr="00E119E6" w:rsidRDefault="008906C9" w:rsidP="000F4C26">
            <w:pPr>
              <w:widowControl w:val="0"/>
              <w:spacing w:after="0"/>
              <w:jc w:val="center"/>
              <w:rPr>
                <w:bCs/>
                <w:sz w:val="28"/>
                <w:szCs w:val="28"/>
                <w:lang w:val="uk-UA"/>
              </w:rPr>
            </w:pPr>
            <w:r w:rsidRPr="00E119E6">
              <w:rPr>
                <w:bCs/>
                <w:sz w:val="28"/>
                <w:szCs w:val="28"/>
                <w:lang w:val="uk-UA"/>
              </w:rPr>
              <w:t>Кількість</w:t>
            </w:r>
          </w:p>
          <w:p w14:paraId="4A4AA18A" w14:textId="77777777" w:rsidR="008906C9" w:rsidRPr="00E119E6" w:rsidRDefault="008906C9" w:rsidP="000F4C26">
            <w:pPr>
              <w:pStyle w:val="TableParagraph"/>
              <w:spacing w:before="10"/>
              <w:ind w:left="90" w:right="70"/>
              <w:jc w:val="center"/>
              <w:rPr>
                <w:b/>
                <w:sz w:val="28"/>
              </w:rPr>
            </w:pPr>
            <w:r w:rsidRPr="00E119E6">
              <w:rPr>
                <w:bCs/>
                <w:sz w:val="28"/>
                <w:szCs w:val="28"/>
              </w:rPr>
              <w:t xml:space="preserve">Кредитів ЄКТС </w:t>
            </w:r>
            <w:r w:rsidRPr="00E119E6">
              <w:rPr>
                <w:rStyle w:val="a7"/>
                <w:rFonts w:ascii="Times New Roman" w:hAnsi="Times New Roman" w:cs="Times New Roman"/>
                <w:sz w:val="28"/>
                <w:szCs w:val="28"/>
              </w:rPr>
              <w:t xml:space="preserve">/ </w:t>
            </w:r>
            <w:r w:rsidRPr="00E119E6">
              <w:rPr>
                <w:bCs/>
                <w:sz w:val="28"/>
                <w:szCs w:val="28"/>
              </w:rPr>
              <w:t>Number of ECTS credits</w:t>
            </w:r>
          </w:p>
        </w:tc>
        <w:tc>
          <w:tcPr>
            <w:tcW w:w="1909" w:type="dxa"/>
            <w:gridSpan w:val="2"/>
            <w:shd w:val="clear" w:color="auto" w:fill="BFBFBF" w:themeFill="background1" w:themeFillShade="BF"/>
          </w:tcPr>
          <w:p w14:paraId="2C240E1D" w14:textId="77777777" w:rsidR="008906C9" w:rsidRPr="00E119E6" w:rsidRDefault="008906C9" w:rsidP="000F4C26">
            <w:pPr>
              <w:pStyle w:val="TableParagraph"/>
              <w:spacing w:before="10"/>
              <w:ind w:left="110" w:right="92" w:hanging="7"/>
              <w:jc w:val="center"/>
              <w:rPr>
                <w:b/>
                <w:sz w:val="28"/>
              </w:rPr>
            </w:pPr>
            <w:r w:rsidRPr="00E119E6">
              <w:rPr>
                <w:bCs/>
                <w:sz w:val="28"/>
                <w:szCs w:val="28"/>
              </w:rPr>
              <w:t xml:space="preserve">Форма підсумкового контролю </w:t>
            </w:r>
            <w:r w:rsidRPr="00E119E6">
              <w:rPr>
                <w:rStyle w:val="a7"/>
                <w:rFonts w:ascii="Times New Roman" w:hAnsi="Times New Roman" w:cs="Times New Roman"/>
                <w:sz w:val="28"/>
                <w:szCs w:val="28"/>
                <w:lang w:eastAsia="ru-RU"/>
              </w:rPr>
              <w:t xml:space="preserve"> </w:t>
            </w:r>
            <w:r w:rsidRPr="00E119E6">
              <w:rPr>
                <w:rStyle w:val="a7"/>
                <w:rFonts w:ascii="Times New Roman" w:hAnsi="Times New Roman" w:cs="Times New Roman"/>
                <w:sz w:val="28"/>
                <w:szCs w:val="28"/>
              </w:rPr>
              <w:t>/ Final control form</w:t>
            </w:r>
          </w:p>
        </w:tc>
      </w:tr>
      <w:tr w:rsidR="008906C9" w:rsidRPr="00E119E6" w14:paraId="6BEEB79B" w14:textId="77777777" w:rsidTr="0094403B">
        <w:trPr>
          <w:trHeight w:val="372"/>
          <w:tblHeader/>
        </w:trPr>
        <w:tc>
          <w:tcPr>
            <w:tcW w:w="1102" w:type="dxa"/>
          </w:tcPr>
          <w:p w14:paraId="361DC00A" w14:textId="77777777" w:rsidR="008906C9" w:rsidRPr="00E119E6" w:rsidRDefault="008906C9" w:rsidP="000F4C26">
            <w:pPr>
              <w:pStyle w:val="TableParagraph"/>
              <w:spacing w:before="33" w:line="319" w:lineRule="exact"/>
              <w:ind w:left="17"/>
              <w:jc w:val="center"/>
              <w:rPr>
                <w:sz w:val="28"/>
              </w:rPr>
            </w:pPr>
            <w:r w:rsidRPr="00E119E6">
              <w:rPr>
                <w:spacing w:val="-10"/>
                <w:sz w:val="28"/>
              </w:rPr>
              <w:t>1</w:t>
            </w:r>
          </w:p>
        </w:tc>
        <w:tc>
          <w:tcPr>
            <w:tcW w:w="5245" w:type="dxa"/>
          </w:tcPr>
          <w:p w14:paraId="2E5D1547" w14:textId="77777777" w:rsidR="008906C9" w:rsidRPr="00E119E6" w:rsidRDefault="008906C9" w:rsidP="000F4C26">
            <w:pPr>
              <w:pStyle w:val="TableParagraph"/>
              <w:spacing w:before="33" w:line="319" w:lineRule="exact"/>
              <w:ind w:left="10"/>
              <w:jc w:val="center"/>
              <w:rPr>
                <w:sz w:val="28"/>
              </w:rPr>
            </w:pPr>
            <w:r w:rsidRPr="00E119E6">
              <w:rPr>
                <w:spacing w:val="-10"/>
                <w:sz w:val="28"/>
              </w:rPr>
              <w:t>2</w:t>
            </w:r>
          </w:p>
        </w:tc>
        <w:tc>
          <w:tcPr>
            <w:tcW w:w="1635" w:type="dxa"/>
          </w:tcPr>
          <w:p w14:paraId="44060FDF" w14:textId="77777777" w:rsidR="008906C9" w:rsidRPr="00E119E6" w:rsidRDefault="008906C9" w:rsidP="000F4C26">
            <w:pPr>
              <w:pStyle w:val="TableParagraph"/>
              <w:spacing w:before="33" w:line="319" w:lineRule="exact"/>
              <w:ind w:left="90" w:right="72"/>
              <w:jc w:val="center"/>
              <w:rPr>
                <w:sz w:val="28"/>
              </w:rPr>
            </w:pPr>
            <w:r w:rsidRPr="00E119E6">
              <w:rPr>
                <w:spacing w:val="-10"/>
                <w:sz w:val="28"/>
              </w:rPr>
              <w:t>3</w:t>
            </w:r>
          </w:p>
        </w:tc>
        <w:tc>
          <w:tcPr>
            <w:tcW w:w="1909" w:type="dxa"/>
            <w:gridSpan w:val="2"/>
          </w:tcPr>
          <w:p w14:paraId="379BB800" w14:textId="77777777" w:rsidR="008906C9" w:rsidRPr="00E119E6" w:rsidRDefault="008906C9" w:rsidP="000F4C26">
            <w:pPr>
              <w:pStyle w:val="TableParagraph"/>
              <w:spacing w:before="33" w:line="319" w:lineRule="exact"/>
              <w:ind w:left="368" w:right="350"/>
              <w:jc w:val="center"/>
              <w:rPr>
                <w:sz w:val="28"/>
              </w:rPr>
            </w:pPr>
            <w:r w:rsidRPr="00E119E6">
              <w:rPr>
                <w:spacing w:val="-10"/>
                <w:sz w:val="28"/>
              </w:rPr>
              <w:t>4</w:t>
            </w:r>
          </w:p>
        </w:tc>
      </w:tr>
      <w:tr w:rsidR="008906C9" w:rsidRPr="00E119E6" w14:paraId="5B20C356" w14:textId="77777777" w:rsidTr="000F4C26">
        <w:trPr>
          <w:trHeight w:val="378"/>
        </w:trPr>
        <w:tc>
          <w:tcPr>
            <w:tcW w:w="9891" w:type="dxa"/>
            <w:gridSpan w:val="5"/>
          </w:tcPr>
          <w:p w14:paraId="4006ACD2" w14:textId="77777777" w:rsidR="008906C9" w:rsidRPr="00E119E6" w:rsidRDefault="008906C9" w:rsidP="000F4C26">
            <w:pPr>
              <w:pStyle w:val="TableParagraph"/>
              <w:spacing w:before="32"/>
              <w:ind w:left="5"/>
              <w:jc w:val="center"/>
              <w:rPr>
                <w:b/>
                <w:sz w:val="28"/>
              </w:rPr>
            </w:pPr>
            <w:r w:rsidRPr="00E119E6">
              <w:rPr>
                <w:sz w:val="28"/>
                <w:szCs w:val="28"/>
              </w:rPr>
              <w:t xml:space="preserve">Обов’язкові освітні компоненти  </w:t>
            </w:r>
            <w:r w:rsidRPr="00E119E6">
              <w:rPr>
                <w:rStyle w:val="a7"/>
                <w:rFonts w:ascii="Times New Roman" w:hAnsi="Times New Roman" w:cs="Times New Roman"/>
                <w:sz w:val="28"/>
                <w:szCs w:val="28"/>
              </w:rPr>
              <w:t xml:space="preserve">/ </w:t>
            </w:r>
            <w:r w:rsidRPr="00E119E6">
              <w:rPr>
                <w:sz w:val="28"/>
                <w:szCs w:val="28"/>
              </w:rPr>
              <w:t>Compulsory educational components of the educational and professional program</w:t>
            </w:r>
          </w:p>
        </w:tc>
      </w:tr>
      <w:tr w:rsidR="008906C9" w:rsidRPr="00E119E6" w14:paraId="14037A09" w14:textId="77777777" w:rsidTr="000F4C26">
        <w:trPr>
          <w:trHeight w:val="400"/>
        </w:trPr>
        <w:tc>
          <w:tcPr>
            <w:tcW w:w="1102" w:type="dxa"/>
          </w:tcPr>
          <w:p w14:paraId="12F2AC49" w14:textId="77777777" w:rsidR="008906C9" w:rsidRPr="00E119E6" w:rsidRDefault="008906C9" w:rsidP="000F4C26">
            <w:pPr>
              <w:pStyle w:val="TableParagraph"/>
              <w:spacing w:before="46"/>
              <w:ind w:left="110"/>
              <w:rPr>
                <w:sz w:val="28"/>
              </w:rPr>
            </w:pPr>
            <w:bookmarkStart w:id="11" w:name="_Hlk240272601"/>
            <w:r w:rsidRPr="00E119E6">
              <w:rPr>
                <w:spacing w:val="-4"/>
                <w:sz w:val="28"/>
              </w:rPr>
              <w:t>ОК01</w:t>
            </w:r>
          </w:p>
        </w:tc>
        <w:tc>
          <w:tcPr>
            <w:tcW w:w="5245" w:type="dxa"/>
          </w:tcPr>
          <w:p w14:paraId="02C83188" w14:textId="77777777" w:rsidR="008906C9" w:rsidRPr="00E119E6" w:rsidRDefault="008906C9" w:rsidP="000F4C26">
            <w:pPr>
              <w:pStyle w:val="TableParagraph"/>
              <w:spacing w:before="46"/>
              <w:ind w:left="110"/>
              <w:rPr>
                <w:sz w:val="28"/>
              </w:rPr>
            </w:pPr>
            <w:r w:rsidRPr="00E119E6">
              <w:rPr>
                <w:sz w:val="28"/>
              </w:rPr>
              <w:t>Соціально-економічні теорії в архітектурі та містобудуванні / Socio-Economic Theories in Architecture and Urban Planning</w:t>
            </w:r>
          </w:p>
        </w:tc>
        <w:tc>
          <w:tcPr>
            <w:tcW w:w="1635" w:type="dxa"/>
          </w:tcPr>
          <w:p w14:paraId="5520ED0C" w14:textId="77777777" w:rsidR="008906C9" w:rsidRPr="00E119E6" w:rsidRDefault="008906C9" w:rsidP="000F4C26">
            <w:pPr>
              <w:pStyle w:val="TableParagraph"/>
              <w:spacing w:before="46"/>
              <w:ind w:left="90"/>
              <w:jc w:val="center"/>
              <w:rPr>
                <w:sz w:val="28"/>
              </w:rPr>
            </w:pPr>
            <w:r w:rsidRPr="00E119E6">
              <w:rPr>
                <w:spacing w:val="-10"/>
                <w:sz w:val="28"/>
              </w:rPr>
              <w:t>3</w:t>
            </w:r>
          </w:p>
        </w:tc>
        <w:tc>
          <w:tcPr>
            <w:tcW w:w="1909" w:type="dxa"/>
            <w:gridSpan w:val="2"/>
          </w:tcPr>
          <w:p w14:paraId="6B32B981" w14:textId="77777777" w:rsidR="008906C9" w:rsidRPr="00E119E6" w:rsidRDefault="008906C9" w:rsidP="000F4C26">
            <w:pPr>
              <w:pStyle w:val="TableParagraph"/>
              <w:spacing w:before="46"/>
              <w:ind w:left="366" w:right="353"/>
              <w:jc w:val="center"/>
              <w:rPr>
                <w:sz w:val="28"/>
              </w:rPr>
            </w:pPr>
            <w:r w:rsidRPr="00E119E6">
              <w:rPr>
                <w:rFonts w:asciiTheme="majorBidi" w:hAnsiTheme="majorBidi" w:cstheme="majorBidi"/>
                <w:sz w:val="28"/>
                <w:szCs w:val="28"/>
              </w:rPr>
              <w:t xml:space="preserve">Залік </w:t>
            </w:r>
            <w:r w:rsidRPr="00E119E6">
              <w:rPr>
                <w:rStyle w:val="a7"/>
                <w:rFonts w:asciiTheme="majorBidi" w:hAnsiTheme="majorBidi" w:cstheme="majorBidi"/>
                <w:sz w:val="28"/>
                <w:szCs w:val="28"/>
              </w:rPr>
              <w:t>/ Final test</w:t>
            </w:r>
          </w:p>
        </w:tc>
      </w:tr>
      <w:tr w:rsidR="008906C9" w:rsidRPr="00E119E6" w14:paraId="27BA2C23" w14:textId="77777777" w:rsidTr="000F4C26">
        <w:trPr>
          <w:trHeight w:val="710"/>
        </w:trPr>
        <w:tc>
          <w:tcPr>
            <w:tcW w:w="1102" w:type="dxa"/>
          </w:tcPr>
          <w:p w14:paraId="646D5B99" w14:textId="77777777" w:rsidR="008906C9" w:rsidRPr="00E119E6" w:rsidRDefault="008906C9" w:rsidP="000F4C26">
            <w:pPr>
              <w:pStyle w:val="TableParagraph"/>
              <w:spacing w:before="198"/>
              <w:ind w:left="110"/>
              <w:rPr>
                <w:sz w:val="28"/>
              </w:rPr>
            </w:pPr>
            <w:r w:rsidRPr="00E119E6">
              <w:rPr>
                <w:spacing w:val="-4"/>
                <w:sz w:val="28"/>
              </w:rPr>
              <w:t>ОК02</w:t>
            </w:r>
          </w:p>
        </w:tc>
        <w:tc>
          <w:tcPr>
            <w:tcW w:w="5245" w:type="dxa"/>
          </w:tcPr>
          <w:p w14:paraId="525FDC7D" w14:textId="77777777" w:rsidR="008906C9" w:rsidRPr="00E119E6" w:rsidRDefault="008906C9" w:rsidP="000F4C26">
            <w:pPr>
              <w:pStyle w:val="TableParagraph"/>
              <w:spacing w:before="45" w:line="235" w:lineRule="auto"/>
              <w:ind w:left="110"/>
              <w:rPr>
                <w:sz w:val="28"/>
              </w:rPr>
            </w:pPr>
            <w:r w:rsidRPr="00E119E6">
              <w:rPr>
                <w:sz w:val="28"/>
              </w:rPr>
              <w:t>Основи наукових досліджень / Fundamentals of Academic and Scientific Research</w:t>
            </w:r>
          </w:p>
        </w:tc>
        <w:tc>
          <w:tcPr>
            <w:tcW w:w="1635" w:type="dxa"/>
          </w:tcPr>
          <w:p w14:paraId="429A946E" w14:textId="77777777" w:rsidR="008906C9" w:rsidRPr="00E119E6" w:rsidRDefault="008906C9" w:rsidP="000F4C26">
            <w:pPr>
              <w:pStyle w:val="TableParagraph"/>
              <w:spacing w:before="198"/>
              <w:ind w:left="90" w:right="8"/>
              <w:jc w:val="center"/>
              <w:rPr>
                <w:sz w:val="28"/>
              </w:rPr>
            </w:pPr>
            <w:r w:rsidRPr="00E119E6">
              <w:rPr>
                <w:spacing w:val="-5"/>
                <w:sz w:val="28"/>
              </w:rPr>
              <w:t>3</w:t>
            </w:r>
          </w:p>
        </w:tc>
        <w:tc>
          <w:tcPr>
            <w:tcW w:w="1909" w:type="dxa"/>
            <w:gridSpan w:val="2"/>
          </w:tcPr>
          <w:p w14:paraId="3F3D24D1" w14:textId="77777777" w:rsidR="008906C9" w:rsidRPr="00E119E6" w:rsidRDefault="008906C9" w:rsidP="000F4C26">
            <w:pPr>
              <w:pStyle w:val="TableParagraph"/>
              <w:spacing w:before="198"/>
              <w:ind w:left="371" w:right="350"/>
              <w:jc w:val="center"/>
              <w:rPr>
                <w:sz w:val="28"/>
              </w:rPr>
            </w:pPr>
            <w:r w:rsidRPr="00E119E6">
              <w:rPr>
                <w:rFonts w:asciiTheme="majorBidi" w:hAnsiTheme="majorBidi" w:cstheme="majorBidi"/>
                <w:sz w:val="28"/>
                <w:szCs w:val="28"/>
              </w:rPr>
              <w:t xml:space="preserve">Залік </w:t>
            </w:r>
            <w:r w:rsidRPr="00E119E6">
              <w:rPr>
                <w:rStyle w:val="a7"/>
                <w:rFonts w:asciiTheme="majorBidi" w:hAnsiTheme="majorBidi" w:cstheme="majorBidi"/>
                <w:sz w:val="28"/>
                <w:szCs w:val="28"/>
              </w:rPr>
              <w:t>/ Final test</w:t>
            </w:r>
          </w:p>
        </w:tc>
      </w:tr>
      <w:tr w:rsidR="008906C9" w:rsidRPr="00E119E6" w14:paraId="3A6CB9DD" w14:textId="77777777" w:rsidTr="000F4C26">
        <w:trPr>
          <w:trHeight w:val="829"/>
        </w:trPr>
        <w:tc>
          <w:tcPr>
            <w:tcW w:w="1102" w:type="dxa"/>
          </w:tcPr>
          <w:p w14:paraId="2C3BF5C3" w14:textId="77777777" w:rsidR="008906C9" w:rsidRPr="00E119E6" w:rsidRDefault="008906C9" w:rsidP="000F4C26">
            <w:pPr>
              <w:pStyle w:val="TableParagraph"/>
              <w:spacing w:before="183"/>
              <w:ind w:left="110"/>
              <w:rPr>
                <w:sz w:val="28"/>
              </w:rPr>
            </w:pPr>
            <w:r w:rsidRPr="00E119E6">
              <w:rPr>
                <w:spacing w:val="-4"/>
                <w:sz w:val="28"/>
              </w:rPr>
              <w:t>ОК03</w:t>
            </w:r>
          </w:p>
        </w:tc>
        <w:tc>
          <w:tcPr>
            <w:tcW w:w="5245" w:type="dxa"/>
          </w:tcPr>
          <w:p w14:paraId="134FF26A" w14:textId="77777777" w:rsidR="008906C9" w:rsidRPr="00E119E6" w:rsidRDefault="008906C9" w:rsidP="000F4C26">
            <w:pPr>
              <w:pStyle w:val="TableParagraph"/>
              <w:spacing w:before="25" w:line="320" w:lineRule="atLeast"/>
              <w:ind w:left="110"/>
              <w:rPr>
                <w:sz w:val="28"/>
              </w:rPr>
            </w:pPr>
            <w:r w:rsidRPr="00E119E6">
              <w:rPr>
                <w:sz w:val="28"/>
              </w:rPr>
              <w:t>Архітектурне проєктування / Architectural Design</w:t>
            </w:r>
          </w:p>
        </w:tc>
        <w:tc>
          <w:tcPr>
            <w:tcW w:w="1635" w:type="dxa"/>
          </w:tcPr>
          <w:p w14:paraId="7D13854D" w14:textId="77777777" w:rsidR="008906C9" w:rsidRPr="00E119E6" w:rsidRDefault="008906C9" w:rsidP="000F4C26">
            <w:pPr>
              <w:pStyle w:val="TableParagraph"/>
              <w:spacing w:before="183"/>
              <w:ind w:left="90"/>
              <w:jc w:val="center"/>
              <w:rPr>
                <w:sz w:val="28"/>
              </w:rPr>
            </w:pPr>
            <w:r w:rsidRPr="00E119E6">
              <w:rPr>
                <w:spacing w:val="-10"/>
                <w:sz w:val="28"/>
              </w:rPr>
              <w:t>15</w:t>
            </w:r>
          </w:p>
        </w:tc>
        <w:tc>
          <w:tcPr>
            <w:tcW w:w="1909" w:type="dxa"/>
            <w:gridSpan w:val="2"/>
          </w:tcPr>
          <w:p w14:paraId="70EDCF09" w14:textId="77777777" w:rsidR="008906C9" w:rsidRPr="00E119E6" w:rsidRDefault="008906C9" w:rsidP="000F4C26">
            <w:pPr>
              <w:pStyle w:val="TableParagraph"/>
              <w:spacing w:before="183"/>
              <w:ind w:left="366" w:right="353"/>
              <w:jc w:val="center"/>
              <w:rPr>
                <w:spacing w:val="-4"/>
                <w:sz w:val="28"/>
              </w:rPr>
            </w:pPr>
            <w:r w:rsidRPr="00E119E6">
              <w:rPr>
                <w:rFonts w:asciiTheme="majorBidi" w:hAnsiTheme="majorBidi" w:cstheme="majorBidi"/>
                <w:sz w:val="28"/>
                <w:szCs w:val="28"/>
              </w:rPr>
              <w:t xml:space="preserve">Залік </w:t>
            </w:r>
            <w:r w:rsidRPr="00E119E6">
              <w:rPr>
                <w:rStyle w:val="a7"/>
                <w:rFonts w:asciiTheme="majorBidi" w:hAnsiTheme="majorBidi" w:cstheme="majorBidi"/>
                <w:sz w:val="28"/>
                <w:szCs w:val="28"/>
              </w:rPr>
              <w:t>(Final test) /</w:t>
            </w:r>
            <w:r w:rsidRPr="00E119E6">
              <w:rPr>
                <w:rStyle w:val="a7"/>
                <w:rFonts w:asciiTheme="majorBidi" w:hAnsiTheme="majorBidi" w:cstheme="majorBidi"/>
                <w:color w:val="auto"/>
                <w:sz w:val="28"/>
                <w:szCs w:val="28"/>
              </w:rPr>
              <w:t>КП</w:t>
            </w:r>
            <w:r w:rsidRPr="00E119E6">
              <w:rPr>
                <w:rStyle w:val="a7"/>
                <w:rFonts w:asciiTheme="majorBidi" w:hAnsiTheme="majorBidi" w:cstheme="majorBidi"/>
                <w:sz w:val="28"/>
                <w:szCs w:val="28"/>
              </w:rPr>
              <w:t xml:space="preserve"> (CP)</w:t>
            </w:r>
          </w:p>
          <w:p w14:paraId="6E2C740B" w14:textId="77777777" w:rsidR="008906C9" w:rsidRPr="00E119E6" w:rsidRDefault="008906C9" w:rsidP="000F4C26">
            <w:pPr>
              <w:pStyle w:val="TableParagraph"/>
              <w:spacing w:before="183"/>
              <w:ind w:left="366" w:right="353"/>
              <w:jc w:val="center"/>
              <w:rPr>
                <w:sz w:val="28"/>
              </w:rPr>
            </w:pPr>
            <w:r w:rsidRPr="00E119E6">
              <w:rPr>
                <w:rFonts w:asciiTheme="majorBidi" w:hAnsiTheme="majorBidi" w:cstheme="majorBidi"/>
                <w:sz w:val="28"/>
                <w:szCs w:val="28"/>
              </w:rPr>
              <w:t xml:space="preserve">Залік </w:t>
            </w:r>
            <w:r w:rsidRPr="00E119E6">
              <w:rPr>
                <w:rStyle w:val="a7"/>
                <w:rFonts w:asciiTheme="majorBidi" w:hAnsiTheme="majorBidi" w:cstheme="majorBidi"/>
                <w:sz w:val="28"/>
                <w:szCs w:val="28"/>
              </w:rPr>
              <w:t>(Final test) /</w:t>
            </w:r>
            <w:r w:rsidRPr="00E119E6">
              <w:rPr>
                <w:rStyle w:val="a7"/>
                <w:rFonts w:asciiTheme="majorBidi" w:hAnsiTheme="majorBidi" w:cstheme="majorBidi"/>
                <w:color w:val="auto"/>
                <w:sz w:val="28"/>
                <w:szCs w:val="28"/>
              </w:rPr>
              <w:t>КП</w:t>
            </w:r>
            <w:r w:rsidRPr="00E119E6">
              <w:rPr>
                <w:rStyle w:val="a7"/>
                <w:rFonts w:asciiTheme="majorBidi" w:hAnsiTheme="majorBidi" w:cstheme="majorBidi"/>
                <w:sz w:val="28"/>
                <w:szCs w:val="28"/>
              </w:rPr>
              <w:t xml:space="preserve"> (CP)</w:t>
            </w:r>
          </w:p>
        </w:tc>
      </w:tr>
      <w:tr w:rsidR="008906C9" w:rsidRPr="00E119E6" w14:paraId="19C957DC" w14:textId="77777777" w:rsidTr="000F4C26">
        <w:trPr>
          <w:trHeight w:val="429"/>
        </w:trPr>
        <w:tc>
          <w:tcPr>
            <w:tcW w:w="1102" w:type="dxa"/>
          </w:tcPr>
          <w:p w14:paraId="78233477" w14:textId="77777777" w:rsidR="008906C9" w:rsidRPr="00E119E6" w:rsidRDefault="008906C9" w:rsidP="000F4C26">
            <w:pPr>
              <w:pStyle w:val="TableParagraph"/>
              <w:spacing w:before="54"/>
              <w:ind w:left="110"/>
              <w:rPr>
                <w:sz w:val="28"/>
              </w:rPr>
            </w:pPr>
            <w:r w:rsidRPr="00E119E6">
              <w:rPr>
                <w:spacing w:val="-4"/>
                <w:sz w:val="28"/>
              </w:rPr>
              <w:t>ОК04</w:t>
            </w:r>
          </w:p>
        </w:tc>
        <w:tc>
          <w:tcPr>
            <w:tcW w:w="5245" w:type="dxa"/>
          </w:tcPr>
          <w:p w14:paraId="79A0A99F" w14:textId="77777777" w:rsidR="008906C9" w:rsidRPr="00E119E6" w:rsidRDefault="008906C9" w:rsidP="000F4C26">
            <w:pPr>
              <w:pStyle w:val="TableParagraph"/>
              <w:spacing w:before="54"/>
              <w:ind w:left="110"/>
              <w:rPr>
                <w:sz w:val="28"/>
                <w:highlight w:val="yellow"/>
              </w:rPr>
            </w:pPr>
            <w:r w:rsidRPr="00E119E6">
              <w:rPr>
                <w:sz w:val="28"/>
              </w:rPr>
              <w:t>Сучасний дизайн архітектурного середовища в регіональному та національному контексті / Contemporary Design of the Built Environment in Regional and National Contexts</w:t>
            </w:r>
          </w:p>
        </w:tc>
        <w:tc>
          <w:tcPr>
            <w:tcW w:w="1635" w:type="dxa"/>
          </w:tcPr>
          <w:p w14:paraId="23982449" w14:textId="77777777" w:rsidR="008906C9" w:rsidRPr="00E119E6" w:rsidRDefault="008906C9" w:rsidP="000F4C26">
            <w:pPr>
              <w:pStyle w:val="TableParagraph"/>
              <w:spacing w:before="54"/>
              <w:ind w:left="90" w:right="74"/>
              <w:jc w:val="center"/>
              <w:rPr>
                <w:sz w:val="28"/>
              </w:rPr>
            </w:pPr>
            <w:r w:rsidRPr="00E119E6">
              <w:rPr>
                <w:spacing w:val="-5"/>
                <w:sz w:val="28"/>
              </w:rPr>
              <w:t>3</w:t>
            </w:r>
          </w:p>
        </w:tc>
        <w:tc>
          <w:tcPr>
            <w:tcW w:w="1909" w:type="dxa"/>
            <w:gridSpan w:val="2"/>
          </w:tcPr>
          <w:p w14:paraId="1EB4D12C" w14:textId="77777777" w:rsidR="008906C9" w:rsidRPr="00E119E6" w:rsidRDefault="008906C9" w:rsidP="000F4C26">
            <w:pPr>
              <w:pStyle w:val="TableParagraph"/>
              <w:spacing w:before="54"/>
              <w:ind w:left="371" w:right="350"/>
              <w:jc w:val="center"/>
              <w:rPr>
                <w:sz w:val="28"/>
              </w:rPr>
            </w:pPr>
            <w:r w:rsidRPr="00E119E6">
              <w:rPr>
                <w:sz w:val="28"/>
                <w:szCs w:val="28"/>
              </w:rPr>
              <w:t xml:space="preserve">Екзамен </w:t>
            </w:r>
            <w:r w:rsidRPr="00E119E6">
              <w:rPr>
                <w:rStyle w:val="a7"/>
                <w:rFonts w:ascii="Times New Roman" w:hAnsi="Times New Roman" w:cs="Times New Roman"/>
                <w:sz w:val="28"/>
                <w:szCs w:val="28"/>
              </w:rPr>
              <w:t>/ Exam</w:t>
            </w:r>
          </w:p>
        </w:tc>
      </w:tr>
      <w:tr w:rsidR="008906C9" w:rsidRPr="00E119E6" w14:paraId="57AF640C" w14:textId="77777777" w:rsidTr="000F4C26">
        <w:trPr>
          <w:trHeight w:val="414"/>
        </w:trPr>
        <w:tc>
          <w:tcPr>
            <w:tcW w:w="1102" w:type="dxa"/>
          </w:tcPr>
          <w:p w14:paraId="5C3C425A" w14:textId="77777777" w:rsidR="008906C9" w:rsidRPr="00E119E6" w:rsidRDefault="008906C9" w:rsidP="000F4C26">
            <w:pPr>
              <w:pStyle w:val="TableParagraph"/>
              <w:spacing w:before="54"/>
              <w:ind w:left="110"/>
              <w:rPr>
                <w:sz w:val="28"/>
              </w:rPr>
            </w:pPr>
            <w:r w:rsidRPr="00E119E6">
              <w:rPr>
                <w:spacing w:val="-4"/>
                <w:sz w:val="28"/>
              </w:rPr>
              <w:t>ОК05</w:t>
            </w:r>
          </w:p>
        </w:tc>
        <w:tc>
          <w:tcPr>
            <w:tcW w:w="5245" w:type="dxa"/>
          </w:tcPr>
          <w:p w14:paraId="0ECA4FB7" w14:textId="77777777" w:rsidR="008906C9" w:rsidRPr="00E119E6" w:rsidRDefault="008906C9" w:rsidP="000F4C26">
            <w:pPr>
              <w:pStyle w:val="TableParagraph"/>
              <w:spacing w:before="54"/>
              <w:ind w:left="110"/>
              <w:rPr>
                <w:sz w:val="28"/>
              </w:rPr>
            </w:pPr>
            <w:r w:rsidRPr="00E119E6">
              <w:rPr>
                <w:sz w:val="28"/>
              </w:rPr>
              <w:t>Сучасні проблеми реконструкції архітектурного середовища міста / Modern Issues in Urban Environment Reconstruction</w:t>
            </w:r>
          </w:p>
        </w:tc>
        <w:tc>
          <w:tcPr>
            <w:tcW w:w="1635" w:type="dxa"/>
          </w:tcPr>
          <w:p w14:paraId="0260CADE" w14:textId="77777777" w:rsidR="008906C9" w:rsidRPr="00E119E6" w:rsidRDefault="008906C9" w:rsidP="000F4C26">
            <w:pPr>
              <w:pStyle w:val="TableParagraph"/>
              <w:spacing w:before="54"/>
              <w:ind w:left="90"/>
              <w:jc w:val="center"/>
              <w:rPr>
                <w:sz w:val="28"/>
              </w:rPr>
            </w:pPr>
            <w:r w:rsidRPr="00E119E6">
              <w:rPr>
                <w:spacing w:val="-10"/>
                <w:sz w:val="28"/>
              </w:rPr>
              <w:t>4,5</w:t>
            </w:r>
          </w:p>
        </w:tc>
        <w:tc>
          <w:tcPr>
            <w:tcW w:w="1909" w:type="dxa"/>
            <w:gridSpan w:val="2"/>
          </w:tcPr>
          <w:p w14:paraId="565360A4" w14:textId="77777777" w:rsidR="008906C9" w:rsidRPr="00E119E6" w:rsidRDefault="008906C9" w:rsidP="000F4C26">
            <w:pPr>
              <w:pStyle w:val="TableParagraph"/>
              <w:spacing w:before="54"/>
              <w:ind w:left="371" w:right="350"/>
              <w:jc w:val="center"/>
              <w:rPr>
                <w:sz w:val="28"/>
              </w:rPr>
            </w:pPr>
            <w:r w:rsidRPr="00E119E6">
              <w:rPr>
                <w:sz w:val="28"/>
                <w:szCs w:val="28"/>
              </w:rPr>
              <w:t xml:space="preserve">Екзамен </w:t>
            </w:r>
            <w:r w:rsidRPr="00E119E6">
              <w:rPr>
                <w:rStyle w:val="a7"/>
                <w:rFonts w:ascii="Times New Roman" w:hAnsi="Times New Roman" w:cs="Times New Roman"/>
                <w:sz w:val="28"/>
                <w:szCs w:val="28"/>
              </w:rPr>
              <w:t>/ Exam</w:t>
            </w:r>
          </w:p>
        </w:tc>
      </w:tr>
      <w:tr w:rsidR="008906C9" w:rsidRPr="00E119E6" w14:paraId="494D3D05" w14:textId="77777777" w:rsidTr="000F4C26">
        <w:trPr>
          <w:trHeight w:val="961"/>
        </w:trPr>
        <w:tc>
          <w:tcPr>
            <w:tcW w:w="1102" w:type="dxa"/>
          </w:tcPr>
          <w:p w14:paraId="7E9E037C" w14:textId="77777777" w:rsidR="008906C9" w:rsidRPr="00E119E6" w:rsidRDefault="008906C9" w:rsidP="000F4C26">
            <w:pPr>
              <w:pStyle w:val="TableParagraph"/>
              <w:spacing w:before="126"/>
              <w:ind w:left="110"/>
              <w:rPr>
                <w:sz w:val="28"/>
              </w:rPr>
            </w:pPr>
            <w:r w:rsidRPr="00E119E6">
              <w:rPr>
                <w:spacing w:val="-4"/>
                <w:sz w:val="28"/>
              </w:rPr>
              <w:lastRenderedPageBreak/>
              <w:t>ОК06</w:t>
            </w:r>
          </w:p>
        </w:tc>
        <w:tc>
          <w:tcPr>
            <w:tcW w:w="5245" w:type="dxa"/>
          </w:tcPr>
          <w:p w14:paraId="0EF8B82B" w14:textId="77777777" w:rsidR="008906C9" w:rsidRPr="00E119E6" w:rsidRDefault="008906C9" w:rsidP="000F4C26">
            <w:pPr>
              <w:pStyle w:val="TableParagraph"/>
              <w:spacing w:before="126"/>
              <w:ind w:left="110"/>
              <w:rPr>
                <w:sz w:val="28"/>
              </w:rPr>
            </w:pPr>
            <w:r w:rsidRPr="00E119E6">
              <w:rPr>
                <w:sz w:val="28"/>
              </w:rPr>
              <w:t>Сучасні тенденції в архітектурі та містобудуванні / Current Trends in Architecture and Urban Planning</w:t>
            </w:r>
          </w:p>
        </w:tc>
        <w:tc>
          <w:tcPr>
            <w:tcW w:w="1635" w:type="dxa"/>
          </w:tcPr>
          <w:p w14:paraId="76BDF082" w14:textId="77777777" w:rsidR="008906C9" w:rsidRPr="00E119E6" w:rsidRDefault="008906C9" w:rsidP="000F4C26">
            <w:pPr>
              <w:pStyle w:val="TableParagraph"/>
              <w:spacing w:before="126"/>
              <w:ind w:left="90" w:right="8"/>
              <w:jc w:val="center"/>
              <w:rPr>
                <w:sz w:val="28"/>
              </w:rPr>
            </w:pPr>
            <w:r w:rsidRPr="00E119E6">
              <w:rPr>
                <w:spacing w:val="-5"/>
                <w:sz w:val="28"/>
              </w:rPr>
              <w:t>3,5</w:t>
            </w:r>
          </w:p>
        </w:tc>
        <w:tc>
          <w:tcPr>
            <w:tcW w:w="1909" w:type="dxa"/>
            <w:gridSpan w:val="2"/>
          </w:tcPr>
          <w:p w14:paraId="6FC08F7A" w14:textId="77777777" w:rsidR="008906C9" w:rsidRPr="00E119E6" w:rsidRDefault="008906C9" w:rsidP="000F4C26">
            <w:pPr>
              <w:pStyle w:val="TableParagraph"/>
              <w:spacing w:before="126"/>
              <w:ind w:left="373" w:right="350"/>
              <w:jc w:val="center"/>
              <w:rPr>
                <w:sz w:val="28"/>
              </w:rPr>
            </w:pPr>
            <w:r w:rsidRPr="00E119E6">
              <w:rPr>
                <w:rFonts w:asciiTheme="majorBidi" w:hAnsiTheme="majorBidi" w:cstheme="majorBidi"/>
                <w:sz w:val="28"/>
                <w:szCs w:val="28"/>
              </w:rPr>
              <w:t xml:space="preserve">Залік </w:t>
            </w:r>
            <w:r w:rsidRPr="00E119E6">
              <w:rPr>
                <w:rStyle w:val="a7"/>
                <w:rFonts w:asciiTheme="majorBidi" w:hAnsiTheme="majorBidi" w:cstheme="majorBidi"/>
                <w:sz w:val="28"/>
                <w:szCs w:val="28"/>
              </w:rPr>
              <w:t>/ Final test</w:t>
            </w:r>
          </w:p>
        </w:tc>
      </w:tr>
      <w:tr w:rsidR="008906C9" w:rsidRPr="00E119E6" w14:paraId="1B44898F" w14:textId="77777777" w:rsidTr="000F4C26">
        <w:trPr>
          <w:trHeight w:val="721"/>
        </w:trPr>
        <w:tc>
          <w:tcPr>
            <w:tcW w:w="1102" w:type="dxa"/>
          </w:tcPr>
          <w:p w14:paraId="332AD2D7" w14:textId="77777777" w:rsidR="008906C9" w:rsidRPr="00E119E6" w:rsidRDefault="008906C9" w:rsidP="000F4C26">
            <w:pPr>
              <w:pStyle w:val="TableParagraph"/>
              <w:ind w:left="110"/>
              <w:rPr>
                <w:sz w:val="28"/>
              </w:rPr>
            </w:pPr>
            <w:r w:rsidRPr="00E119E6">
              <w:rPr>
                <w:sz w:val="28"/>
              </w:rPr>
              <w:t>ОК07</w:t>
            </w:r>
          </w:p>
        </w:tc>
        <w:tc>
          <w:tcPr>
            <w:tcW w:w="5245" w:type="dxa"/>
          </w:tcPr>
          <w:p w14:paraId="0CE75CC6" w14:textId="77777777" w:rsidR="008906C9" w:rsidRPr="00E119E6" w:rsidRDefault="008906C9" w:rsidP="000F4C26">
            <w:pPr>
              <w:pStyle w:val="TableParagraph"/>
              <w:ind w:left="110"/>
              <w:rPr>
                <w:sz w:val="28"/>
              </w:rPr>
            </w:pPr>
            <w:r w:rsidRPr="00E119E6">
              <w:rPr>
                <w:sz w:val="28"/>
              </w:rPr>
              <w:t>Архітектурно-містобудівне проєктування за принципами сталого розвитку / Sustainable Architectural and Urban Design</w:t>
            </w:r>
          </w:p>
        </w:tc>
        <w:tc>
          <w:tcPr>
            <w:tcW w:w="1635" w:type="dxa"/>
          </w:tcPr>
          <w:p w14:paraId="22DEC32A" w14:textId="77777777" w:rsidR="008906C9" w:rsidRPr="00E119E6" w:rsidRDefault="008906C9" w:rsidP="000F4C26">
            <w:pPr>
              <w:pStyle w:val="TableParagraph"/>
              <w:ind w:left="90" w:right="81"/>
              <w:jc w:val="center"/>
              <w:rPr>
                <w:sz w:val="28"/>
              </w:rPr>
            </w:pPr>
            <w:r w:rsidRPr="00E119E6">
              <w:rPr>
                <w:sz w:val="28"/>
              </w:rPr>
              <w:t>4</w:t>
            </w:r>
          </w:p>
        </w:tc>
        <w:tc>
          <w:tcPr>
            <w:tcW w:w="1909" w:type="dxa"/>
            <w:gridSpan w:val="2"/>
          </w:tcPr>
          <w:p w14:paraId="56F1F4AE" w14:textId="77777777" w:rsidR="008906C9" w:rsidRPr="00E119E6" w:rsidRDefault="008906C9" w:rsidP="000F4C26">
            <w:pPr>
              <w:pStyle w:val="TableParagraph"/>
              <w:spacing w:before="3"/>
              <w:ind w:left="372" w:right="350"/>
              <w:jc w:val="center"/>
              <w:rPr>
                <w:sz w:val="28"/>
              </w:rPr>
            </w:pPr>
            <w:r w:rsidRPr="00E119E6">
              <w:rPr>
                <w:sz w:val="28"/>
                <w:szCs w:val="28"/>
              </w:rPr>
              <w:t xml:space="preserve">Екзамен </w:t>
            </w:r>
            <w:r w:rsidRPr="00E119E6">
              <w:rPr>
                <w:rStyle w:val="a7"/>
                <w:rFonts w:ascii="Times New Roman" w:hAnsi="Times New Roman" w:cs="Times New Roman"/>
                <w:sz w:val="28"/>
                <w:szCs w:val="28"/>
              </w:rPr>
              <w:t>/ Exam</w:t>
            </w:r>
          </w:p>
        </w:tc>
      </w:tr>
      <w:tr w:rsidR="008906C9" w:rsidRPr="00E119E6" w14:paraId="123FA766" w14:textId="77777777" w:rsidTr="000F4C26">
        <w:trPr>
          <w:trHeight w:val="414"/>
        </w:trPr>
        <w:tc>
          <w:tcPr>
            <w:tcW w:w="1102" w:type="dxa"/>
          </w:tcPr>
          <w:p w14:paraId="2F5DFE54" w14:textId="77777777" w:rsidR="008906C9" w:rsidRPr="00E119E6" w:rsidRDefault="008906C9" w:rsidP="000F4C26">
            <w:pPr>
              <w:pStyle w:val="TableParagraph"/>
              <w:spacing w:before="54"/>
              <w:ind w:left="110"/>
              <w:rPr>
                <w:spacing w:val="-4"/>
                <w:sz w:val="28"/>
              </w:rPr>
            </w:pPr>
            <w:r w:rsidRPr="00E119E6">
              <w:rPr>
                <w:spacing w:val="-4"/>
                <w:sz w:val="28"/>
              </w:rPr>
              <w:t>ОК08</w:t>
            </w:r>
          </w:p>
        </w:tc>
        <w:tc>
          <w:tcPr>
            <w:tcW w:w="5245" w:type="dxa"/>
          </w:tcPr>
          <w:p w14:paraId="43F2AC04" w14:textId="77777777" w:rsidR="008906C9" w:rsidRPr="00E119E6" w:rsidRDefault="008906C9" w:rsidP="000F4C26">
            <w:pPr>
              <w:pStyle w:val="TableParagraph"/>
              <w:spacing w:before="54"/>
              <w:ind w:left="110"/>
              <w:rPr>
                <w:sz w:val="28"/>
                <w:highlight w:val="cyan"/>
              </w:rPr>
            </w:pPr>
            <w:r w:rsidRPr="00E119E6">
              <w:rPr>
                <w:sz w:val="28"/>
              </w:rPr>
              <w:t>Переддипломна</w:t>
            </w:r>
            <w:r w:rsidRPr="00E119E6">
              <w:rPr>
                <w:spacing w:val="-12"/>
                <w:sz w:val="28"/>
              </w:rPr>
              <w:t xml:space="preserve"> </w:t>
            </w:r>
            <w:r w:rsidRPr="00E119E6">
              <w:rPr>
                <w:spacing w:val="-2"/>
                <w:sz w:val="28"/>
              </w:rPr>
              <w:t>практика</w:t>
            </w:r>
            <w:r w:rsidRPr="00E119E6">
              <w:rPr>
                <w:sz w:val="28"/>
              </w:rPr>
              <w:t xml:space="preserve"> / Pre-Diploma Internship</w:t>
            </w:r>
          </w:p>
        </w:tc>
        <w:tc>
          <w:tcPr>
            <w:tcW w:w="1635" w:type="dxa"/>
          </w:tcPr>
          <w:p w14:paraId="4FBDE494" w14:textId="77777777" w:rsidR="008906C9" w:rsidRPr="00E119E6" w:rsidRDefault="008906C9" w:rsidP="000F4C26">
            <w:pPr>
              <w:pStyle w:val="TableParagraph"/>
              <w:spacing w:before="54"/>
              <w:ind w:left="90"/>
              <w:jc w:val="center"/>
              <w:rPr>
                <w:sz w:val="28"/>
              </w:rPr>
            </w:pPr>
            <w:r w:rsidRPr="00E119E6">
              <w:rPr>
                <w:sz w:val="28"/>
              </w:rPr>
              <w:t>9</w:t>
            </w:r>
          </w:p>
        </w:tc>
        <w:tc>
          <w:tcPr>
            <w:tcW w:w="1909" w:type="dxa"/>
            <w:gridSpan w:val="2"/>
          </w:tcPr>
          <w:p w14:paraId="42F6D469" w14:textId="77777777" w:rsidR="008906C9" w:rsidRPr="00E119E6" w:rsidRDefault="008906C9" w:rsidP="000F4C26">
            <w:pPr>
              <w:pStyle w:val="TableParagraph"/>
              <w:spacing w:before="54"/>
              <w:ind w:left="366" w:right="354"/>
              <w:jc w:val="center"/>
              <w:rPr>
                <w:sz w:val="28"/>
              </w:rPr>
            </w:pPr>
            <w:r w:rsidRPr="00E119E6">
              <w:rPr>
                <w:rFonts w:asciiTheme="majorBidi" w:hAnsiTheme="majorBidi" w:cstheme="majorBidi"/>
                <w:sz w:val="28"/>
                <w:szCs w:val="28"/>
              </w:rPr>
              <w:t xml:space="preserve">Залік </w:t>
            </w:r>
            <w:r w:rsidRPr="00E119E6">
              <w:rPr>
                <w:rStyle w:val="a7"/>
                <w:rFonts w:asciiTheme="majorBidi" w:hAnsiTheme="majorBidi" w:cstheme="majorBidi"/>
                <w:sz w:val="28"/>
                <w:szCs w:val="28"/>
              </w:rPr>
              <w:t>/ Final test</w:t>
            </w:r>
          </w:p>
        </w:tc>
      </w:tr>
      <w:tr w:rsidR="008906C9" w:rsidRPr="00E119E6" w14:paraId="3C1B5BB4" w14:textId="77777777" w:rsidTr="000F4C26">
        <w:trPr>
          <w:trHeight w:val="414"/>
        </w:trPr>
        <w:tc>
          <w:tcPr>
            <w:tcW w:w="1102" w:type="dxa"/>
          </w:tcPr>
          <w:p w14:paraId="2F05B312" w14:textId="77777777" w:rsidR="008906C9" w:rsidRPr="00E119E6" w:rsidRDefault="008906C9" w:rsidP="000F4C26">
            <w:pPr>
              <w:pStyle w:val="TableParagraph"/>
              <w:spacing w:before="54"/>
              <w:ind w:left="110"/>
              <w:rPr>
                <w:spacing w:val="-4"/>
                <w:sz w:val="28"/>
              </w:rPr>
            </w:pPr>
            <w:r w:rsidRPr="00E119E6">
              <w:rPr>
                <w:spacing w:val="-4"/>
                <w:sz w:val="28"/>
              </w:rPr>
              <w:t>ОК09</w:t>
            </w:r>
          </w:p>
        </w:tc>
        <w:tc>
          <w:tcPr>
            <w:tcW w:w="5245" w:type="dxa"/>
          </w:tcPr>
          <w:p w14:paraId="08B38A2A" w14:textId="77777777" w:rsidR="008906C9" w:rsidRPr="00E119E6" w:rsidRDefault="008906C9" w:rsidP="000F4C26">
            <w:pPr>
              <w:pStyle w:val="TableParagraph"/>
              <w:spacing w:before="54"/>
              <w:ind w:left="110"/>
              <w:rPr>
                <w:sz w:val="28"/>
                <w:highlight w:val="cyan"/>
              </w:rPr>
            </w:pPr>
            <w:r w:rsidRPr="00E119E6">
              <w:rPr>
                <w:sz w:val="28"/>
              </w:rPr>
              <w:t>Кваліфікаційна</w:t>
            </w:r>
            <w:r w:rsidRPr="00E119E6">
              <w:rPr>
                <w:spacing w:val="-18"/>
                <w:sz w:val="28"/>
              </w:rPr>
              <w:t xml:space="preserve"> </w:t>
            </w:r>
            <w:r w:rsidRPr="00E119E6">
              <w:rPr>
                <w:sz w:val="28"/>
              </w:rPr>
              <w:t xml:space="preserve">робота </w:t>
            </w:r>
            <w:r w:rsidRPr="00E119E6">
              <w:rPr>
                <w:spacing w:val="-2"/>
                <w:sz w:val="28"/>
              </w:rPr>
              <w:t>(ДИПЛОМУВАННЯ)</w:t>
            </w:r>
            <w:r w:rsidRPr="00E119E6">
              <w:rPr>
                <w:sz w:val="28"/>
              </w:rPr>
              <w:t xml:space="preserve"> / Qualification Dissertation (Diploma Project)</w:t>
            </w:r>
          </w:p>
        </w:tc>
        <w:tc>
          <w:tcPr>
            <w:tcW w:w="1635" w:type="dxa"/>
          </w:tcPr>
          <w:p w14:paraId="6AC831D1" w14:textId="77777777" w:rsidR="008906C9" w:rsidRPr="00E119E6" w:rsidRDefault="008906C9" w:rsidP="000F4C26">
            <w:pPr>
              <w:pStyle w:val="TableParagraph"/>
              <w:spacing w:before="54"/>
              <w:ind w:left="90"/>
              <w:jc w:val="center"/>
              <w:rPr>
                <w:sz w:val="28"/>
              </w:rPr>
            </w:pPr>
            <w:r w:rsidRPr="00E119E6">
              <w:rPr>
                <w:sz w:val="28"/>
              </w:rPr>
              <w:t>21</w:t>
            </w:r>
          </w:p>
        </w:tc>
        <w:tc>
          <w:tcPr>
            <w:tcW w:w="1909" w:type="dxa"/>
            <w:gridSpan w:val="2"/>
          </w:tcPr>
          <w:p w14:paraId="1D2C007C" w14:textId="77777777" w:rsidR="008906C9" w:rsidRPr="00E119E6" w:rsidRDefault="008906C9" w:rsidP="000F4C26">
            <w:pPr>
              <w:pStyle w:val="TableParagraph"/>
              <w:spacing w:before="54"/>
              <w:ind w:left="366" w:right="354"/>
              <w:jc w:val="center"/>
              <w:rPr>
                <w:sz w:val="26"/>
                <w:szCs w:val="26"/>
              </w:rPr>
            </w:pPr>
            <w:r w:rsidRPr="00E119E6">
              <w:rPr>
                <w:spacing w:val="-2"/>
                <w:sz w:val="26"/>
                <w:szCs w:val="26"/>
              </w:rPr>
              <w:t xml:space="preserve">Державна атестація </w:t>
            </w:r>
            <w:r w:rsidRPr="00E119E6">
              <w:rPr>
                <w:rStyle w:val="a7"/>
                <w:rFonts w:asciiTheme="majorBidi" w:hAnsiTheme="majorBidi" w:cstheme="majorBidi"/>
                <w:sz w:val="26"/>
                <w:szCs w:val="26"/>
              </w:rPr>
              <w:t>/ State Attestation</w:t>
            </w:r>
          </w:p>
        </w:tc>
      </w:tr>
      <w:bookmarkEnd w:id="11"/>
      <w:tr w:rsidR="008906C9" w:rsidRPr="00E119E6" w14:paraId="2E208A21" w14:textId="77777777" w:rsidTr="000F4C26">
        <w:trPr>
          <w:trHeight w:val="414"/>
        </w:trPr>
        <w:tc>
          <w:tcPr>
            <w:tcW w:w="6347" w:type="dxa"/>
            <w:gridSpan w:val="2"/>
          </w:tcPr>
          <w:p w14:paraId="0099ED40" w14:textId="77777777" w:rsidR="008906C9" w:rsidRPr="00E119E6" w:rsidRDefault="008906C9" w:rsidP="000F4C26">
            <w:pPr>
              <w:pStyle w:val="TableParagraph"/>
              <w:spacing w:before="54"/>
              <w:ind w:left="110"/>
              <w:rPr>
                <w:sz w:val="28"/>
                <w:highlight w:val="cyan"/>
              </w:rPr>
            </w:pPr>
            <w:r w:rsidRPr="00E119E6">
              <w:rPr>
                <w:b/>
                <w:sz w:val="28"/>
                <w:szCs w:val="28"/>
              </w:rPr>
              <w:t xml:space="preserve">Загальний обсяг обов’язкових освітніх компонентів </w:t>
            </w:r>
            <w:r w:rsidRPr="00E119E6">
              <w:rPr>
                <w:rStyle w:val="a7"/>
                <w:rFonts w:ascii="Times New Roman" w:hAnsi="Times New Roman" w:cs="Times New Roman"/>
                <w:sz w:val="28"/>
                <w:szCs w:val="28"/>
              </w:rPr>
              <w:t>/</w:t>
            </w:r>
            <w:r w:rsidRPr="00E119E6">
              <w:rPr>
                <w:b/>
                <w:sz w:val="28"/>
                <w:szCs w:val="28"/>
              </w:rPr>
              <w:t xml:space="preserve"> Total number of compulsory educational components</w:t>
            </w:r>
          </w:p>
        </w:tc>
        <w:tc>
          <w:tcPr>
            <w:tcW w:w="3544" w:type="dxa"/>
            <w:gridSpan w:val="3"/>
          </w:tcPr>
          <w:p w14:paraId="2C2F5019" w14:textId="77777777" w:rsidR="008906C9" w:rsidRPr="00E119E6" w:rsidRDefault="008906C9" w:rsidP="000F4C26">
            <w:pPr>
              <w:pStyle w:val="TableParagraph"/>
              <w:spacing w:before="54"/>
              <w:ind w:left="366" w:right="354"/>
              <w:jc w:val="center"/>
              <w:rPr>
                <w:b/>
                <w:bCs/>
                <w:sz w:val="28"/>
              </w:rPr>
            </w:pPr>
            <w:r w:rsidRPr="00E119E6">
              <w:rPr>
                <w:b/>
                <w:bCs/>
                <w:sz w:val="28"/>
              </w:rPr>
              <w:t>66</w:t>
            </w:r>
          </w:p>
        </w:tc>
      </w:tr>
      <w:tr w:rsidR="008906C9" w:rsidRPr="00E119E6" w14:paraId="44F0A542" w14:textId="77777777" w:rsidTr="000F4C26">
        <w:trPr>
          <w:trHeight w:val="414"/>
        </w:trPr>
        <w:tc>
          <w:tcPr>
            <w:tcW w:w="9891" w:type="dxa"/>
            <w:gridSpan w:val="5"/>
          </w:tcPr>
          <w:p w14:paraId="315FD810" w14:textId="77777777" w:rsidR="008906C9" w:rsidRPr="00E119E6" w:rsidRDefault="008906C9" w:rsidP="000F4C26">
            <w:pPr>
              <w:pStyle w:val="TableParagraph"/>
              <w:spacing w:before="54"/>
              <w:ind w:left="366" w:right="354"/>
              <w:jc w:val="center"/>
              <w:rPr>
                <w:sz w:val="28"/>
              </w:rPr>
            </w:pPr>
            <w:r w:rsidRPr="00E119E6">
              <w:rPr>
                <w:sz w:val="28"/>
                <w:szCs w:val="28"/>
              </w:rPr>
              <w:t xml:space="preserve">Вибіркові освітні компоненти </w:t>
            </w:r>
            <w:r w:rsidRPr="00E119E6">
              <w:rPr>
                <w:rStyle w:val="a7"/>
                <w:rFonts w:ascii="Times New Roman" w:hAnsi="Times New Roman" w:cs="Times New Roman"/>
                <w:sz w:val="28"/>
                <w:szCs w:val="28"/>
              </w:rPr>
              <w:t>/</w:t>
            </w:r>
            <w:r w:rsidRPr="00E119E6">
              <w:rPr>
                <w:b/>
                <w:sz w:val="28"/>
                <w:szCs w:val="28"/>
              </w:rPr>
              <w:t xml:space="preserve">  </w:t>
            </w:r>
            <w:r w:rsidRPr="00E119E6">
              <w:rPr>
                <w:sz w:val="28"/>
                <w:szCs w:val="28"/>
              </w:rPr>
              <w:t>Elective educational components</w:t>
            </w:r>
          </w:p>
        </w:tc>
      </w:tr>
      <w:tr w:rsidR="008906C9" w:rsidRPr="00E119E6" w14:paraId="0F031AE6" w14:textId="77777777" w:rsidTr="000F4C26">
        <w:trPr>
          <w:trHeight w:val="414"/>
        </w:trPr>
        <w:tc>
          <w:tcPr>
            <w:tcW w:w="6347" w:type="dxa"/>
            <w:gridSpan w:val="2"/>
          </w:tcPr>
          <w:p w14:paraId="5F00A316" w14:textId="77777777" w:rsidR="008906C9" w:rsidRPr="00E119E6" w:rsidRDefault="008906C9" w:rsidP="000F4C26">
            <w:pPr>
              <w:pStyle w:val="TableParagraph"/>
              <w:spacing w:before="54"/>
              <w:ind w:left="110"/>
              <w:rPr>
                <w:b/>
                <w:sz w:val="28"/>
              </w:rPr>
            </w:pPr>
            <w:r w:rsidRPr="00E119E6">
              <w:rPr>
                <w:sz w:val="28"/>
                <w:szCs w:val="28"/>
              </w:rPr>
              <w:t xml:space="preserve">Дисципліни </w:t>
            </w:r>
            <w:r w:rsidRPr="00E119E6">
              <w:rPr>
                <w:color w:val="000000"/>
                <w:sz w:val="28"/>
                <w:szCs w:val="28"/>
              </w:rPr>
              <w:t xml:space="preserve">з кафедрального та факультетського (галузевого) переліку для освітніх програм другого рівня вищої освіти </w:t>
            </w:r>
            <w:r w:rsidRPr="00E119E6">
              <w:rPr>
                <w:rStyle w:val="a7"/>
                <w:rFonts w:ascii="Times New Roman" w:hAnsi="Times New Roman" w:cs="Times New Roman"/>
                <w:sz w:val="28"/>
                <w:szCs w:val="28"/>
              </w:rPr>
              <w:t xml:space="preserve">/ </w:t>
            </w:r>
            <w:r w:rsidRPr="00E119E6">
              <w:rPr>
                <w:color w:val="000000"/>
                <w:sz w:val="28"/>
                <w:szCs w:val="28"/>
              </w:rPr>
              <w:t>Courses from the departmental and faculty (field-specific) list for second-level higher education programs</w:t>
            </w:r>
          </w:p>
        </w:tc>
        <w:tc>
          <w:tcPr>
            <w:tcW w:w="1689" w:type="dxa"/>
            <w:gridSpan w:val="2"/>
            <w:tcBorders>
              <w:right w:val="single" w:sz="4" w:space="0" w:color="auto"/>
            </w:tcBorders>
          </w:tcPr>
          <w:p w14:paraId="367D7DE0" w14:textId="77777777" w:rsidR="008906C9" w:rsidRPr="00E119E6" w:rsidRDefault="008906C9" w:rsidP="000F4C26">
            <w:pPr>
              <w:pStyle w:val="TableParagraph"/>
              <w:spacing w:before="54"/>
              <w:ind w:left="366" w:right="354"/>
              <w:jc w:val="center"/>
              <w:rPr>
                <w:sz w:val="28"/>
              </w:rPr>
            </w:pPr>
            <w:r w:rsidRPr="00E119E6">
              <w:rPr>
                <w:sz w:val="28"/>
              </w:rPr>
              <w:t>18</w:t>
            </w:r>
          </w:p>
        </w:tc>
        <w:tc>
          <w:tcPr>
            <w:tcW w:w="1855" w:type="dxa"/>
            <w:tcBorders>
              <w:left w:val="single" w:sz="4" w:space="0" w:color="auto"/>
            </w:tcBorders>
          </w:tcPr>
          <w:p w14:paraId="0752D006" w14:textId="77777777" w:rsidR="008906C9" w:rsidRPr="00E119E6" w:rsidRDefault="008906C9" w:rsidP="000F4C26">
            <w:pPr>
              <w:pStyle w:val="TableParagraph"/>
              <w:spacing w:before="54"/>
              <w:ind w:left="366" w:right="354"/>
              <w:jc w:val="center"/>
              <w:rPr>
                <w:sz w:val="28"/>
              </w:rPr>
            </w:pPr>
            <w:r w:rsidRPr="00E119E6">
              <w:rPr>
                <w:rFonts w:asciiTheme="majorBidi" w:hAnsiTheme="majorBidi" w:cstheme="majorBidi"/>
                <w:sz w:val="28"/>
                <w:szCs w:val="28"/>
              </w:rPr>
              <w:t xml:space="preserve">Залік </w:t>
            </w:r>
            <w:r w:rsidRPr="00E119E6">
              <w:rPr>
                <w:rStyle w:val="a7"/>
                <w:rFonts w:asciiTheme="majorBidi" w:hAnsiTheme="majorBidi" w:cstheme="majorBidi"/>
                <w:sz w:val="28"/>
                <w:szCs w:val="28"/>
              </w:rPr>
              <w:t>/ Final test</w:t>
            </w:r>
          </w:p>
        </w:tc>
      </w:tr>
      <w:tr w:rsidR="008906C9" w:rsidRPr="00E119E6" w14:paraId="56E62D3C" w14:textId="77777777" w:rsidTr="000F4C26">
        <w:trPr>
          <w:trHeight w:val="414"/>
        </w:trPr>
        <w:tc>
          <w:tcPr>
            <w:tcW w:w="6347" w:type="dxa"/>
            <w:gridSpan w:val="2"/>
          </w:tcPr>
          <w:p w14:paraId="052B9D2F" w14:textId="77777777" w:rsidR="008906C9" w:rsidRPr="00E119E6" w:rsidRDefault="008906C9" w:rsidP="000F4C26">
            <w:pPr>
              <w:pStyle w:val="TableParagraph"/>
              <w:spacing w:before="54"/>
              <w:ind w:left="110"/>
              <w:rPr>
                <w:b/>
                <w:sz w:val="28"/>
              </w:rPr>
            </w:pPr>
            <w:r w:rsidRPr="00E119E6">
              <w:rPr>
                <w:sz w:val="28"/>
                <w:szCs w:val="28"/>
              </w:rPr>
              <w:t>Дисципліни і</w:t>
            </w:r>
            <w:r w:rsidRPr="00E119E6">
              <w:rPr>
                <w:color w:val="000000"/>
                <w:sz w:val="28"/>
                <w:szCs w:val="28"/>
              </w:rPr>
              <w:t xml:space="preserve">з загальноуніверситетського переліку для освітніх програм освітніх програм другого рівня вищої освіти </w:t>
            </w:r>
            <w:r w:rsidRPr="00E119E6">
              <w:rPr>
                <w:rStyle w:val="a7"/>
                <w:rFonts w:ascii="Times New Roman" w:hAnsi="Times New Roman" w:cs="Times New Roman"/>
                <w:sz w:val="28"/>
                <w:szCs w:val="28"/>
              </w:rPr>
              <w:t xml:space="preserve">/ </w:t>
            </w:r>
            <w:r w:rsidRPr="00E119E6">
              <w:rPr>
                <w:color w:val="000000"/>
                <w:sz w:val="28"/>
                <w:szCs w:val="28"/>
              </w:rPr>
              <w:t xml:space="preserve"> Courses from the university-wide list for second -level higher education programs</w:t>
            </w:r>
          </w:p>
        </w:tc>
        <w:tc>
          <w:tcPr>
            <w:tcW w:w="1689" w:type="dxa"/>
            <w:gridSpan w:val="2"/>
            <w:tcBorders>
              <w:right w:val="single" w:sz="4" w:space="0" w:color="auto"/>
            </w:tcBorders>
          </w:tcPr>
          <w:p w14:paraId="7539CD51" w14:textId="77777777" w:rsidR="008906C9" w:rsidRPr="00E119E6" w:rsidRDefault="008906C9" w:rsidP="000F4C26">
            <w:pPr>
              <w:pStyle w:val="TableParagraph"/>
              <w:spacing w:before="54"/>
              <w:ind w:left="366" w:right="354"/>
              <w:jc w:val="center"/>
              <w:rPr>
                <w:sz w:val="28"/>
              </w:rPr>
            </w:pPr>
            <w:r w:rsidRPr="00E119E6">
              <w:rPr>
                <w:sz w:val="28"/>
              </w:rPr>
              <w:t>6</w:t>
            </w:r>
          </w:p>
        </w:tc>
        <w:tc>
          <w:tcPr>
            <w:tcW w:w="1855" w:type="dxa"/>
            <w:tcBorders>
              <w:left w:val="single" w:sz="4" w:space="0" w:color="auto"/>
            </w:tcBorders>
          </w:tcPr>
          <w:p w14:paraId="458693F0" w14:textId="77777777" w:rsidR="008906C9" w:rsidRPr="00E119E6" w:rsidRDefault="008906C9" w:rsidP="000F4C26">
            <w:pPr>
              <w:pStyle w:val="TableParagraph"/>
              <w:spacing w:before="54"/>
              <w:ind w:left="366" w:right="354"/>
              <w:jc w:val="center"/>
              <w:rPr>
                <w:sz w:val="28"/>
              </w:rPr>
            </w:pPr>
            <w:r w:rsidRPr="00E119E6">
              <w:rPr>
                <w:rFonts w:asciiTheme="majorBidi" w:hAnsiTheme="majorBidi" w:cstheme="majorBidi"/>
                <w:sz w:val="28"/>
                <w:szCs w:val="28"/>
              </w:rPr>
              <w:t xml:space="preserve">Залік </w:t>
            </w:r>
            <w:r w:rsidRPr="00E119E6">
              <w:rPr>
                <w:rStyle w:val="a7"/>
                <w:rFonts w:asciiTheme="majorBidi" w:hAnsiTheme="majorBidi" w:cstheme="majorBidi"/>
                <w:sz w:val="28"/>
                <w:szCs w:val="28"/>
              </w:rPr>
              <w:t>/ Final test</w:t>
            </w:r>
          </w:p>
        </w:tc>
      </w:tr>
      <w:tr w:rsidR="008906C9" w:rsidRPr="00E119E6" w14:paraId="0B49AE8B" w14:textId="77777777" w:rsidTr="000F4C26">
        <w:trPr>
          <w:trHeight w:val="414"/>
        </w:trPr>
        <w:tc>
          <w:tcPr>
            <w:tcW w:w="6347" w:type="dxa"/>
            <w:gridSpan w:val="2"/>
          </w:tcPr>
          <w:p w14:paraId="576248D6" w14:textId="77777777" w:rsidR="008906C9" w:rsidRPr="00E119E6" w:rsidRDefault="008906C9" w:rsidP="000F4C26">
            <w:pPr>
              <w:pStyle w:val="TableParagraph"/>
              <w:spacing w:before="54"/>
              <w:ind w:left="110"/>
              <w:rPr>
                <w:sz w:val="28"/>
              </w:rPr>
            </w:pPr>
            <w:r w:rsidRPr="00E119E6">
              <w:rPr>
                <w:b/>
                <w:sz w:val="28"/>
                <w:szCs w:val="28"/>
              </w:rPr>
              <w:t xml:space="preserve">Загальний обсяг вибіркових освітніх компонентів </w:t>
            </w:r>
            <w:r w:rsidRPr="00E119E6">
              <w:rPr>
                <w:rStyle w:val="a7"/>
                <w:rFonts w:ascii="Times New Roman" w:hAnsi="Times New Roman" w:cs="Times New Roman"/>
                <w:b/>
                <w:bCs/>
                <w:sz w:val="28"/>
                <w:szCs w:val="28"/>
              </w:rPr>
              <w:t>/</w:t>
            </w:r>
            <w:r w:rsidRPr="00E119E6">
              <w:rPr>
                <w:rStyle w:val="a7"/>
                <w:rFonts w:ascii="Times New Roman" w:hAnsi="Times New Roman" w:cs="Times New Roman"/>
                <w:sz w:val="28"/>
                <w:szCs w:val="28"/>
              </w:rPr>
              <w:t xml:space="preserve"> </w:t>
            </w:r>
            <w:r w:rsidRPr="00E119E6">
              <w:rPr>
                <w:b/>
                <w:sz w:val="28"/>
                <w:szCs w:val="28"/>
              </w:rPr>
              <w:t>Total volume of elective educational components</w:t>
            </w:r>
          </w:p>
        </w:tc>
        <w:tc>
          <w:tcPr>
            <w:tcW w:w="3544" w:type="dxa"/>
            <w:gridSpan w:val="3"/>
          </w:tcPr>
          <w:p w14:paraId="7091251D" w14:textId="77777777" w:rsidR="008906C9" w:rsidRPr="00E119E6" w:rsidRDefault="008906C9" w:rsidP="000F4C26">
            <w:pPr>
              <w:pStyle w:val="TableParagraph"/>
              <w:spacing w:before="54"/>
              <w:ind w:left="366" w:right="354"/>
              <w:jc w:val="center"/>
              <w:rPr>
                <w:b/>
                <w:bCs/>
                <w:sz w:val="28"/>
              </w:rPr>
            </w:pPr>
            <w:r w:rsidRPr="00E119E6">
              <w:rPr>
                <w:b/>
                <w:bCs/>
                <w:sz w:val="28"/>
              </w:rPr>
              <w:t>24</w:t>
            </w:r>
          </w:p>
        </w:tc>
      </w:tr>
      <w:tr w:rsidR="008906C9" w:rsidRPr="00E119E6" w14:paraId="29CB1AB0" w14:textId="77777777" w:rsidTr="000F4C26">
        <w:trPr>
          <w:trHeight w:val="414"/>
        </w:trPr>
        <w:tc>
          <w:tcPr>
            <w:tcW w:w="6347" w:type="dxa"/>
            <w:gridSpan w:val="2"/>
          </w:tcPr>
          <w:p w14:paraId="24B9B847" w14:textId="77777777" w:rsidR="008906C9" w:rsidRPr="00E119E6" w:rsidRDefault="008906C9" w:rsidP="000F4C26">
            <w:pPr>
              <w:pStyle w:val="TableParagraph"/>
              <w:spacing w:before="54"/>
              <w:ind w:left="110"/>
              <w:rPr>
                <w:sz w:val="28"/>
              </w:rPr>
            </w:pPr>
            <w:r w:rsidRPr="00E119E6">
              <w:rPr>
                <w:b/>
                <w:bCs/>
                <w:sz w:val="28"/>
                <w:szCs w:val="28"/>
              </w:rPr>
              <w:t xml:space="preserve">Загальний обсяг ОПП </w:t>
            </w:r>
            <w:r w:rsidRPr="00E119E6">
              <w:rPr>
                <w:rStyle w:val="a7"/>
                <w:rFonts w:ascii="Times New Roman" w:hAnsi="Times New Roman" w:cs="Times New Roman"/>
                <w:b/>
                <w:bCs/>
                <w:sz w:val="28"/>
                <w:szCs w:val="28"/>
              </w:rPr>
              <w:t xml:space="preserve">/ </w:t>
            </w:r>
            <w:r w:rsidRPr="00E119E6">
              <w:rPr>
                <w:b/>
                <w:bCs/>
                <w:sz w:val="28"/>
                <w:szCs w:val="28"/>
              </w:rPr>
              <w:t>Total volume of the EPP</w:t>
            </w:r>
          </w:p>
        </w:tc>
        <w:tc>
          <w:tcPr>
            <w:tcW w:w="3544" w:type="dxa"/>
            <w:gridSpan w:val="3"/>
          </w:tcPr>
          <w:p w14:paraId="03DF54F6" w14:textId="77777777" w:rsidR="008906C9" w:rsidRPr="00E119E6" w:rsidRDefault="008906C9" w:rsidP="000F4C26">
            <w:pPr>
              <w:pStyle w:val="TableParagraph"/>
              <w:spacing w:before="54"/>
              <w:ind w:left="366" w:right="354"/>
              <w:jc w:val="center"/>
              <w:rPr>
                <w:b/>
                <w:bCs/>
                <w:sz w:val="28"/>
              </w:rPr>
            </w:pPr>
            <w:r w:rsidRPr="00E119E6">
              <w:rPr>
                <w:b/>
                <w:bCs/>
                <w:sz w:val="28"/>
              </w:rPr>
              <w:t>90</w:t>
            </w:r>
          </w:p>
        </w:tc>
      </w:tr>
    </w:tbl>
    <w:p w14:paraId="2CC5C405" w14:textId="77777777" w:rsidR="00240064" w:rsidRPr="00E119E6" w:rsidRDefault="00240064" w:rsidP="0004597B">
      <w:pPr>
        <w:widowControl w:val="0"/>
        <w:spacing w:after="0"/>
        <w:rPr>
          <w:rFonts w:ascii="Times New Roman" w:hAnsi="Times New Roman"/>
          <w:bCs/>
          <w:sz w:val="28"/>
          <w:szCs w:val="28"/>
          <w:lang w:val="uk-UA"/>
        </w:rPr>
      </w:pPr>
    </w:p>
    <w:p w14:paraId="39FDCD82" w14:textId="77777777" w:rsidR="0022367F" w:rsidRPr="00E119E6" w:rsidRDefault="0022367F" w:rsidP="003F27DC">
      <w:pPr>
        <w:spacing w:after="0"/>
        <w:ind w:firstLine="567"/>
        <w:jc w:val="both"/>
        <w:rPr>
          <w:rFonts w:ascii="Times New Roman" w:hAnsi="Times New Roman"/>
          <w:bCs/>
          <w:sz w:val="28"/>
          <w:szCs w:val="28"/>
          <w:lang w:val="uk-UA"/>
        </w:rPr>
      </w:pPr>
    </w:p>
    <w:p w14:paraId="58C1B7F6" w14:textId="77777777" w:rsidR="007D2038" w:rsidRPr="00E119E6" w:rsidRDefault="00940F28" w:rsidP="00225378">
      <w:pPr>
        <w:widowControl w:val="0"/>
        <w:pBdr>
          <w:top w:val="nil"/>
          <w:left w:val="nil"/>
          <w:bottom w:val="nil"/>
          <w:right w:val="nil"/>
          <w:between w:val="nil"/>
        </w:pBdr>
        <w:spacing w:after="0"/>
        <w:ind w:firstLine="900"/>
        <w:jc w:val="both"/>
        <w:rPr>
          <w:rFonts w:ascii="Times New Roman" w:hAnsi="Times New Roman"/>
          <w:b/>
          <w:color w:val="000000"/>
          <w:sz w:val="28"/>
          <w:szCs w:val="28"/>
          <w:lang w:val="uk-UA"/>
        </w:rPr>
      </w:pPr>
      <w:r w:rsidRPr="00E119E6">
        <w:rPr>
          <w:rFonts w:ascii="Times New Roman" w:hAnsi="Times New Roman"/>
          <w:b/>
          <w:color w:val="000000"/>
          <w:sz w:val="28"/>
          <w:szCs w:val="28"/>
          <w:lang w:val="uk-UA"/>
        </w:rPr>
        <w:br w:type="page"/>
      </w:r>
      <w:r w:rsidR="007D2038" w:rsidRPr="00E119E6">
        <w:rPr>
          <w:rFonts w:ascii="Times New Roman" w:hAnsi="Times New Roman"/>
          <w:b/>
          <w:color w:val="000000"/>
          <w:sz w:val="28"/>
          <w:szCs w:val="28"/>
          <w:lang w:val="uk-UA"/>
        </w:rPr>
        <w:lastRenderedPageBreak/>
        <w:t>2.2 Структурно-логічна схема освітньої програми</w:t>
      </w:r>
      <w:r w:rsidR="007A7CAA" w:rsidRPr="00E119E6">
        <w:rPr>
          <w:rFonts w:ascii="Times New Roman" w:hAnsi="Times New Roman"/>
          <w:b/>
          <w:color w:val="000000"/>
          <w:sz w:val="28"/>
          <w:szCs w:val="28"/>
          <w:lang w:val="uk-UA"/>
        </w:rPr>
        <w:t xml:space="preserve"> </w:t>
      </w:r>
      <w:r w:rsidR="001071D8" w:rsidRPr="00E119E6">
        <w:rPr>
          <w:rStyle w:val="a7"/>
          <w:rFonts w:ascii="Times New Roman" w:hAnsi="Times New Roman" w:cs="Times New Roman"/>
          <w:b/>
          <w:bCs/>
          <w:sz w:val="28"/>
          <w:szCs w:val="28"/>
          <w:lang w:val="uk-UA"/>
        </w:rPr>
        <w:t xml:space="preserve">/ </w:t>
      </w:r>
      <w:r w:rsidR="007A7CAA" w:rsidRPr="00E119E6">
        <w:rPr>
          <w:rFonts w:ascii="Times New Roman" w:hAnsi="Times New Roman"/>
          <w:b/>
          <w:color w:val="000000"/>
          <w:sz w:val="28"/>
          <w:szCs w:val="28"/>
          <w:lang w:val="uk-UA"/>
        </w:rPr>
        <w:t>Structural and logical scheme of the educational program</w:t>
      </w:r>
    </w:p>
    <w:p w14:paraId="56942600" w14:textId="77777777" w:rsidR="00CE16E4" w:rsidRPr="00E119E6" w:rsidRDefault="00CE16E4" w:rsidP="00CE16E4">
      <w:pPr>
        <w:widowControl w:val="0"/>
        <w:pBdr>
          <w:top w:val="nil"/>
          <w:left w:val="nil"/>
          <w:bottom w:val="nil"/>
          <w:right w:val="nil"/>
          <w:between w:val="nil"/>
        </w:pBdr>
        <w:spacing w:after="0"/>
        <w:jc w:val="both"/>
        <w:rPr>
          <w:rFonts w:ascii="Times New Roman" w:hAnsi="Times New Roman"/>
          <w:noProof/>
          <w:color w:val="000000"/>
          <w:sz w:val="28"/>
          <w:szCs w:val="28"/>
          <w:lang w:val="uk-UA"/>
        </w:rPr>
      </w:pPr>
    </w:p>
    <w:p w14:paraId="1ABB3A00" w14:textId="466D9DFF" w:rsidR="00AF706E" w:rsidRPr="00E119E6" w:rsidRDefault="000B1F37" w:rsidP="00CE16E4">
      <w:pPr>
        <w:widowControl w:val="0"/>
        <w:pBdr>
          <w:top w:val="nil"/>
          <w:left w:val="nil"/>
          <w:bottom w:val="nil"/>
          <w:right w:val="nil"/>
          <w:between w:val="nil"/>
        </w:pBdr>
        <w:spacing w:after="0"/>
        <w:jc w:val="center"/>
        <w:rPr>
          <w:rFonts w:ascii="Times New Roman" w:hAnsi="Times New Roman"/>
          <w:color w:val="000000"/>
          <w:sz w:val="28"/>
          <w:szCs w:val="28"/>
          <w:lang w:val="uk-UA"/>
        </w:rPr>
      </w:pPr>
      <w:r w:rsidRPr="00E119E6">
        <w:rPr>
          <w:rFonts w:ascii="Times New Roman" w:hAnsi="Times New Roman"/>
          <w:noProof/>
          <w:color w:val="000000"/>
          <w:sz w:val="28"/>
          <w:szCs w:val="28"/>
          <w:lang w:val="ru-RU" w:eastAsia="ru-RU"/>
        </w:rPr>
        <w:drawing>
          <wp:inline distT="0" distB="0" distL="0" distR="0" wp14:anchorId="2DDCA449" wp14:editId="6D39E6E9">
            <wp:extent cx="7750956" cy="5179377"/>
            <wp:effectExtent l="9525" t="0" r="0" b="0"/>
            <wp:docPr id="2006180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6200000">
                      <a:off x="0" y="0"/>
                      <a:ext cx="7762145" cy="5186853"/>
                    </a:xfrm>
                    <a:prstGeom prst="rect">
                      <a:avLst/>
                    </a:prstGeom>
                    <a:noFill/>
                    <a:ln>
                      <a:noFill/>
                    </a:ln>
                  </pic:spPr>
                </pic:pic>
              </a:graphicData>
            </a:graphic>
          </wp:inline>
        </w:drawing>
      </w:r>
    </w:p>
    <w:p w14:paraId="1BACDF7A" w14:textId="77777777" w:rsidR="007D2038" w:rsidRPr="00E119E6" w:rsidRDefault="007D2038"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52061E1E" w14:textId="77777777" w:rsidR="007D2038" w:rsidRPr="00E119E6" w:rsidRDefault="007D2038" w:rsidP="00940F28">
      <w:pPr>
        <w:widowControl w:val="0"/>
        <w:pBdr>
          <w:top w:val="nil"/>
          <w:left w:val="nil"/>
          <w:bottom w:val="nil"/>
          <w:right w:val="nil"/>
          <w:between w:val="nil"/>
        </w:pBdr>
        <w:shd w:val="clear" w:color="auto" w:fill="FFFFFF"/>
        <w:spacing w:after="0"/>
        <w:jc w:val="center"/>
        <w:rPr>
          <w:rFonts w:ascii="Times New Roman" w:hAnsi="Times New Roman"/>
          <w:b/>
          <w:color w:val="000000"/>
          <w:sz w:val="28"/>
          <w:szCs w:val="28"/>
          <w:lang w:val="uk-UA"/>
        </w:rPr>
      </w:pPr>
      <w:r w:rsidRPr="00E119E6">
        <w:rPr>
          <w:rFonts w:ascii="Times New Roman" w:hAnsi="Times New Roman"/>
          <w:lang w:val="uk-UA"/>
        </w:rPr>
        <w:br w:type="page"/>
      </w:r>
      <w:r w:rsidR="00F52BEF" w:rsidRPr="00E119E6">
        <w:rPr>
          <w:rFonts w:ascii="Times New Roman" w:hAnsi="Times New Roman"/>
          <w:b/>
          <w:color w:val="000000"/>
          <w:sz w:val="28"/>
          <w:szCs w:val="28"/>
          <w:lang w:val="uk-UA"/>
        </w:rPr>
        <w:lastRenderedPageBreak/>
        <w:t>3 ФОРМА АТЕСТАЦІЇ ЗДОБУВАЧІВ ВИЩОЇ ОСВІТИ</w:t>
      </w:r>
      <w:r w:rsidR="00117724" w:rsidRPr="00E119E6">
        <w:rPr>
          <w:rFonts w:ascii="Times New Roman" w:hAnsi="Times New Roman"/>
          <w:b/>
          <w:color w:val="000000"/>
          <w:sz w:val="28"/>
          <w:szCs w:val="28"/>
          <w:lang w:val="uk-UA"/>
        </w:rPr>
        <w:t xml:space="preserve"> </w:t>
      </w:r>
      <w:r w:rsidR="00117724" w:rsidRPr="00E119E6">
        <w:rPr>
          <w:rStyle w:val="a3"/>
          <w:rFonts w:eastAsia="Arial"/>
          <w:b/>
          <w:bCs/>
          <w:color w:val="000000"/>
          <w:lang w:val="uk-UA" w:eastAsia="fr-FR"/>
        </w:rPr>
        <w:t>/ THE FORM OF ATTESTATION FOR DEGREE PURSUERS</w:t>
      </w:r>
    </w:p>
    <w:p w14:paraId="4FBE33B9" w14:textId="77777777" w:rsidR="00F52BEF" w:rsidRPr="00E119E6" w:rsidRDefault="00F52BEF" w:rsidP="00940F28">
      <w:pPr>
        <w:widowControl w:val="0"/>
        <w:pBdr>
          <w:top w:val="nil"/>
          <w:left w:val="nil"/>
          <w:bottom w:val="nil"/>
          <w:right w:val="nil"/>
          <w:between w:val="nil"/>
        </w:pBdr>
        <w:shd w:val="clear" w:color="auto" w:fill="FFFFFF"/>
        <w:spacing w:after="0"/>
        <w:jc w:val="center"/>
        <w:rPr>
          <w:rFonts w:ascii="Times New Roman" w:hAnsi="Times New Roman"/>
          <w:color w:val="000000"/>
          <w:sz w:val="28"/>
          <w:szCs w:val="28"/>
          <w:lang w:val="uk-UA"/>
        </w:rPr>
      </w:pPr>
    </w:p>
    <w:p w14:paraId="4ED31D58" w14:textId="77777777" w:rsidR="00890C9A" w:rsidRPr="00E119E6" w:rsidRDefault="00890C9A" w:rsidP="00225378">
      <w:pPr>
        <w:widowControl w:val="0"/>
        <w:pBdr>
          <w:top w:val="nil"/>
          <w:left w:val="nil"/>
          <w:bottom w:val="nil"/>
          <w:right w:val="nil"/>
          <w:between w:val="nil"/>
        </w:pBdr>
        <w:spacing w:after="0"/>
        <w:ind w:firstLine="900"/>
        <w:jc w:val="both"/>
        <w:rPr>
          <w:rFonts w:ascii="Times New Roman" w:hAnsi="Times New Roman"/>
          <w:color w:val="0000FF"/>
          <w:sz w:val="24"/>
          <w:szCs w:val="24"/>
          <w:lang w:val="uk-UA"/>
        </w:rPr>
      </w:pPr>
    </w:p>
    <w:tbl>
      <w:tblPr>
        <w:tblW w:w="9838" w:type="dxa"/>
        <w:tblInd w:w="-10" w:type="dxa"/>
        <w:tblLayout w:type="fixed"/>
        <w:tblLook w:val="0000" w:firstRow="0" w:lastRow="0" w:firstColumn="0" w:lastColumn="0" w:noHBand="0" w:noVBand="0"/>
      </w:tblPr>
      <w:tblGrid>
        <w:gridCol w:w="2638"/>
        <w:gridCol w:w="7200"/>
      </w:tblGrid>
      <w:tr w:rsidR="007D2038" w:rsidRPr="00E119E6" w14:paraId="65A7E6C1" w14:textId="77777777">
        <w:tc>
          <w:tcPr>
            <w:tcW w:w="2638" w:type="dxa"/>
            <w:tcBorders>
              <w:top w:val="single" w:sz="4" w:space="0" w:color="000000"/>
              <w:left w:val="single" w:sz="4" w:space="0" w:color="000000"/>
              <w:bottom w:val="single" w:sz="4" w:space="0" w:color="000000"/>
            </w:tcBorders>
            <w:vAlign w:val="center"/>
          </w:tcPr>
          <w:p w14:paraId="14198A58" w14:textId="77777777" w:rsidR="007D2038" w:rsidRPr="00E119E6" w:rsidRDefault="007D2038" w:rsidP="00940F28">
            <w:pPr>
              <w:widowControl w:val="0"/>
              <w:pBdr>
                <w:top w:val="nil"/>
                <w:left w:val="nil"/>
                <w:bottom w:val="nil"/>
                <w:right w:val="nil"/>
                <w:between w:val="nil"/>
              </w:pBdr>
              <w:spacing w:after="0"/>
              <w:rPr>
                <w:rFonts w:ascii="Times New Roman" w:hAnsi="Times New Roman"/>
                <w:b/>
                <w:color w:val="000000"/>
                <w:sz w:val="24"/>
                <w:szCs w:val="24"/>
                <w:lang w:val="uk-UA"/>
              </w:rPr>
            </w:pPr>
            <w:r w:rsidRPr="00E119E6">
              <w:rPr>
                <w:rFonts w:ascii="Times New Roman" w:hAnsi="Times New Roman"/>
                <w:b/>
                <w:color w:val="000000"/>
                <w:sz w:val="24"/>
                <w:szCs w:val="24"/>
                <w:lang w:val="uk-UA"/>
              </w:rPr>
              <w:t>Форми атестації здобувачів вищої освіти</w:t>
            </w:r>
            <w:r w:rsidR="002E11DB" w:rsidRPr="00E119E6">
              <w:rPr>
                <w:rFonts w:ascii="Times New Roman" w:hAnsi="Times New Roman"/>
                <w:b/>
                <w:color w:val="000000"/>
                <w:sz w:val="24"/>
                <w:szCs w:val="24"/>
                <w:lang w:val="uk-UA"/>
              </w:rPr>
              <w:t xml:space="preserve"> </w:t>
            </w:r>
            <w:r w:rsidR="002E11DB" w:rsidRPr="00E119E6">
              <w:rPr>
                <w:rStyle w:val="a3"/>
                <w:rFonts w:eastAsia="Arial"/>
                <w:b/>
                <w:bCs/>
                <w:color w:val="000000"/>
                <w:sz w:val="24"/>
                <w:szCs w:val="24"/>
                <w:lang w:val="uk-UA" w:eastAsia="fr-FR"/>
              </w:rPr>
              <w:t xml:space="preserve">/ </w:t>
            </w:r>
            <w:r w:rsidR="002E11DB" w:rsidRPr="00E119E6">
              <w:rPr>
                <w:rFonts w:ascii="Times New Roman" w:hAnsi="Times New Roman"/>
                <w:b/>
                <w:color w:val="000000"/>
                <w:sz w:val="24"/>
                <w:szCs w:val="24"/>
                <w:lang w:val="uk-UA"/>
              </w:rPr>
              <w:t>Forms of attestation of higher education students</w:t>
            </w:r>
          </w:p>
        </w:tc>
        <w:tc>
          <w:tcPr>
            <w:tcW w:w="7200" w:type="dxa"/>
            <w:tcBorders>
              <w:top w:val="single" w:sz="4" w:space="0" w:color="000000"/>
              <w:left w:val="single" w:sz="4" w:space="0" w:color="000000"/>
              <w:bottom w:val="single" w:sz="4" w:space="0" w:color="000000"/>
              <w:right w:val="single" w:sz="4" w:space="0" w:color="000000"/>
            </w:tcBorders>
          </w:tcPr>
          <w:p w14:paraId="32DD0F7C" w14:textId="2E060F94" w:rsidR="007D2038" w:rsidRPr="00E119E6" w:rsidRDefault="00B01D63"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B01D63">
              <w:rPr>
                <w:rFonts w:ascii="Times New Roman" w:hAnsi="Times New Roman"/>
                <w:color w:val="000000"/>
                <w:sz w:val="24"/>
                <w:szCs w:val="24"/>
                <w:lang w:val="uk-UA"/>
              </w:rPr>
              <w:t>Атестація здійснюється у формі публічного захисту</w:t>
            </w:r>
            <w:r>
              <w:rPr>
                <w:rFonts w:ascii="Times New Roman" w:hAnsi="Times New Roman"/>
                <w:color w:val="000000"/>
                <w:sz w:val="24"/>
                <w:szCs w:val="24"/>
                <w:lang w:val="uk-UA"/>
              </w:rPr>
              <w:t xml:space="preserve"> </w:t>
            </w:r>
            <w:r w:rsidRPr="00B01D63">
              <w:rPr>
                <w:rFonts w:ascii="Times New Roman" w:hAnsi="Times New Roman"/>
                <w:color w:val="000000"/>
                <w:sz w:val="24"/>
                <w:szCs w:val="24"/>
                <w:lang w:val="uk-UA"/>
              </w:rPr>
              <w:t>кваліфікаційної роботи</w:t>
            </w:r>
            <w:r w:rsidR="002E45FA" w:rsidRPr="00E119E6">
              <w:rPr>
                <w:rFonts w:ascii="Times New Roman" w:hAnsi="Times New Roman"/>
                <w:color w:val="000000"/>
                <w:sz w:val="24"/>
                <w:szCs w:val="24"/>
                <w:lang w:val="uk-UA"/>
              </w:rPr>
              <w:t xml:space="preserve"> / </w:t>
            </w:r>
            <w:r w:rsidRPr="00B01D63">
              <w:rPr>
                <w:rFonts w:ascii="Times New Roman" w:hAnsi="Times New Roman"/>
                <w:color w:val="000000"/>
                <w:sz w:val="24"/>
                <w:szCs w:val="24"/>
                <w:lang w:val="uk-UA"/>
              </w:rPr>
              <w:t>Attestation is conducted in the form of a public defence of a qualification thesis.</w:t>
            </w:r>
          </w:p>
        </w:tc>
      </w:tr>
      <w:tr w:rsidR="007D2038" w:rsidRPr="00E119E6" w14:paraId="23675A5E" w14:textId="77777777">
        <w:tc>
          <w:tcPr>
            <w:tcW w:w="2638" w:type="dxa"/>
            <w:tcBorders>
              <w:top w:val="single" w:sz="4" w:space="0" w:color="000000"/>
              <w:left w:val="single" w:sz="4" w:space="0" w:color="000000"/>
              <w:bottom w:val="single" w:sz="4" w:space="0" w:color="000000"/>
            </w:tcBorders>
            <w:vAlign w:val="center"/>
          </w:tcPr>
          <w:p w14:paraId="754C6ABA" w14:textId="77777777" w:rsidR="007D2038" w:rsidRPr="00E119E6" w:rsidRDefault="007D2038" w:rsidP="00940F28">
            <w:pPr>
              <w:widowControl w:val="0"/>
              <w:pBdr>
                <w:top w:val="nil"/>
                <w:left w:val="nil"/>
                <w:bottom w:val="nil"/>
                <w:right w:val="nil"/>
                <w:between w:val="nil"/>
              </w:pBdr>
              <w:spacing w:after="0"/>
              <w:rPr>
                <w:rFonts w:ascii="Times New Roman" w:hAnsi="Times New Roman"/>
                <w:b/>
                <w:color w:val="000000"/>
                <w:sz w:val="24"/>
                <w:szCs w:val="24"/>
                <w:lang w:val="uk-UA"/>
              </w:rPr>
            </w:pPr>
            <w:r w:rsidRPr="00E119E6">
              <w:rPr>
                <w:rFonts w:ascii="Times New Roman" w:hAnsi="Times New Roman"/>
                <w:b/>
                <w:color w:val="000000"/>
                <w:sz w:val="24"/>
                <w:szCs w:val="24"/>
                <w:lang w:val="uk-UA"/>
              </w:rPr>
              <w:t>Вимоги до кваліфікаційної роботи</w:t>
            </w:r>
            <w:r w:rsidR="002E11DB" w:rsidRPr="00E119E6">
              <w:rPr>
                <w:rFonts w:ascii="Times New Roman" w:hAnsi="Times New Roman"/>
                <w:b/>
                <w:color w:val="000000"/>
                <w:sz w:val="24"/>
                <w:szCs w:val="24"/>
                <w:lang w:val="uk-UA"/>
              </w:rPr>
              <w:t xml:space="preserve"> </w:t>
            </w:r>
            <w:r w:rsidR="002E11DB" w:rsidRPr="00E119E6">
              <w:rPr>
                <w:rStyle w:val="a3"/>
                <w:rFonts w:eastAsia="Arial"/>
                <w:b/>
                <w:bCs/>
                <w:color w:val="000000"/>
                <w:sz w:val="24"/>
                <w:szCs w:val="24"/>
                <w:lang w:val="uk-UA" w:eastAsia="fr-FR"/>
              </w:rPr>
              <w:t xml:space="preserve">/ </w:t>
            </w:r>
            <w:r w:rsidR="002E11DB" w:rsidRPr="00E119E6">
              <w:rPr>
                <w:rFonts w:ascii="Times New Roman" w:hAnsi="Times New Roman"/>
                <w:b/>
                <w:color w:val="000000"/>
                <w:sz w:val="24"/>
                <w:szCs w:val="24"/>
                <w:lang w:val="uk-UA"/>
              </w:rPr>
              <w:t>Requirements for the qualification work</w:t>
            </w:r>
          </w:p>
        </w:tc>
        <w:tc>
          <w:tcPr>
            <w:tcW w:w="7200" w:type="dxa"/>
            <w:tcBorders>
              <w:top w:val="single" w:sz="4" w:space="0" w:color="000000"/>
              <w:left w:val="single" w:sz="4" w:space="0" w:color="000000"/>
              <w:bottom w:val="single" w:sz="4" w:space="0" w:color="000000"/>
              <w:right w:val="single" w:sz="4" w:space="0" w:color="000000"/>
            </w:tcBorders>
          </w:tcPr>
          <w:p w14:paraId="7BA38F65" w14:textId="23384D5F" w:rsidR="00B01D63" w:rsidRPr="00B01D63" w:rsidRDefault="00B01D63"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B01D63">
              <w:rPr>
                <w:rFonts w:ascii="Times New Roman" w:hAnsi="Times New Roman"/>
                <w:color w:val="000000"/>
                <w:sz w:val="24"/>
                <w:szCs w:val="24"/>
                <w:lang w:val="uk-UA"/>
              </w:rPr>
              <w:t>Кваліфікаційна робота передбачає розв’язання задачі</w:t>
            </w:r>
            <w:r>
              <w:rPr>
                <w:rFonts w:ascii="Times New Roman" w:hAnsi="Times New Roman"/>
                <w:color w:val="000000"/>
                <w:sz w:val="24"/>
                <w:szCs w:val="24"/>
                <w:lang w:val="uk-UA"/>
              </w:rPr>
              <w:t xml:space="preserve"> </w:t>
            </w:r>
            <w:r w:rsidRPr="00B01D63">
              <w:rPr>
                <w:rFonts w:ascii="Times New Roman" w:hAnsi="Times New Roman"/>
                <w:color w:val="000000"/>
                <w:sz w:val="24"/>
                <w:szCs w:val="24"/>
                <w:lang w:val="uk-UA"/>
              </w:rPr>
              <w:t>дослідницького та/або інноваційного характеру у сфері</w:t>
            </w:r>
            <w:r>
              <w:rPr>
                <w:rFonts w:ascii="Times New Roman" w:hAnsi="Times New Roman"/>
                <w:color w:val="000000"/>
                <w:sz w:val="24"/>
                <w:szCs w:val="24"/>
                <w:lang w:val="uk-UA"/>
              </w:rPr>
              <w:t xml:space="preserve"> </w:t>
            </w:r>
            <w:r w:rsidRPr="00B01D63">
              <w:rPr>
                <w:rFonts w:ascii="Times New Roman" w:hAnsi="Times New Roman"/>
                <w:color w:val="000000"/>
                <w:sz w:val="24"/>
                <w:szCs w:val="24"/>
                <w:lang w:val="uk-UA"/>
              </w:rPr>
              <w:t>архітектури та містобудування.</w:t>
            </w:r>
          </w:p>
          <w:p w14:paraId="29E08FFB" w14:textId="5258EEBB" w:rsidR="00B01D63" w:rsidRPr="00B01D63" w:rsidRDefault="00B01D63"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B01D63">
              <w:rPr>
                <w:rFonts w:ascii="Times New Roman" w:hAnsi="Times New Roman"/>
                <w:color w:val="000000"/>
                <w:sz w:val="24"/>
                <w:szCs w:val="24"/>
                <w:lang w:val="uk-UA"/>
              </w:rPr>
              <w:t>Кваліфікаційною роботою є</w:t>
            </w:r>
            <w:r>
              <w:rPr>
                <w:rFonts w:ascii="Times New Roman" w:hAnsi="Times New Roman"/>
                <w:color w:val="000000"/>
                <w:sz w:val="24"/>
                <w:szCs w:val="24"/>
                <w:lang w:val="uk-UA"/>
              </w:rPr>
              <w:t xml:space="preserve"> (</w:t>
            </w:r>
            <w:r w:rsidRPr="00B01D63">
              <w:rPr>
                <w:rFonts w:ascii="Times New Roman" w:hAnsi="Times New Roman"/>
                <w:color w:val="000000"/>
                <w:sz w:val="24"/>
                <w:szCs w:val="24"/>
                <w:lang w:val="uk-UA"/>
              </w:rPr>
              <w:t>за освітньо-професійною програмою</w:t>
            </w:r>
            <w:r>
              <w:rPr>
                <w:rFonts w:ascii="Times New Roman" w:hAnsi="Times New Roman"/>
                <w:color w:val="000000"/>
                <w:sz w:val="24"/>
                <w:szCs w:val="24"/>
                <w:lang w:val="uk-UA"/>
              </w:rPr>
              <w:t>)</w:t>
            </w:r>
            <w:r w:rsidRPr="00B01D63">
              <w:rPr>
                <w:rFonts w:ascii="Times New Roman" w:hAnsi="Times New Roman"/>
                <w:color w:val="000000"/>
                <w:sz w:val="24"/>
                <w:szCs w:val="24"/>
                <w:lang w:val="uk-UA"/>
              </w:rPr>
              <w:t xml:space="preserve"> архітектурний</w:t>
            </w:r>
            <w:r>
              <w:rPr>
                <w:rFonts w:ascii="Times New Roman" w:hAnsi="Times New Roman"/>
                <w:color w:val="000000"/>
                <w:sz w:val="24"/>
                <w:szCs w:val="24"/>
                <w:lang w:val="uk-UA"/>
              </w:rPr>
              <w:t xml:space="preserve"> </w:t>
            </w:r>
            <w:r w:rsidRPr="00B01D63">
              <w:rPr>
                <w:rFonts w:ascii="Times New Roman" w:hAnsi="Times New Roman"/>
                <w:color w:val="000000"/>
                <w:sz w:val="24"/>
                <w:szCs w:val="24"/>
                <w:lang w:val="uk-UA"/>
              </w:rPr>
              <w:t>проєкт з науково-дослідною складовою (пояснювальною</w:t>
            </w:r>
            <w:r>
              <w:rPr>
                <w:rFonts w:ascii="Times New Roman" w:hAnsi="Times New Roman"/>
                <w:color w:val="000000"/>
                <w:sz w:val="24"/>
                <w:szCs w:val="24"/>
                <w:lang w:val="uk-UA"/>
              </w:rPr>
              <w:t xml:space="preserve"> </w:t>
            </w:r>
            <w:r w:rsidRPr="00B01D63">
              <w:rPr>
                <w:rFonts w:ascii="Times New Roman" w:hAnsi="Times New Roman"/>
                <w:color w:val="000000"/>
                <w:sz w:val="24"/>
                <w:szCs w:val="24"/>
                <w:lang w:val="uk-UA"/>
              </w:rPr>
              <w:t>запискою);</w:t>
            </w:r>
          </w:p>
          <w:p w14:paraId="2D2230A6" w14:textId="6B73E8DB" w:rsidR="00B01D63" w:rsidRPr="00B01D63" w:rsidRDefault="00B01D63"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B01D63">
              <w:rPr>
                <w:rFonts w:ascii="Times New Roman" w:hAnsi="Times New Roman"/>
                <w:color w:val="000000"/>
                <w:sz w:val="24"/>
                <w:szCs w:val="24"/>
                <w:lang w:val="uk-UA"/>
              </w:rPr>
              <w:t>У кваліфікаційній роботі не повинно бути академічного</w:t>
            </w:r>
            <w:r>
              <w:rPr>
                <w:rFonts w:ascii="Times New Roman" w:hAnsi="Times New Roman"/>
                <w:color w:val="000000"/>
                <w:sz w:val="24"/>
                <w:szCs w:val="24"/>
                <w:lang w:val="uk-UA"/>
              </w:rPr>
              <w:t xml:space="preserve"> </w:t>
            </w:r>
            <w:r w:rsidRPr="00B01D63">
              <w:rPr>
                <w:rFonts w:ascii="Times New Roman" w:hAnsi="Times New Roman"/>
                <w:color w:val="000000"/>
                <w:sz w:val="24"/>
                <w:szCs w:val="24"/>
                <w:lang w:val="uk-UA"/>
              </w:rPr>
              <w:t>плагіату, фальсифікації, фабрикації.</w:t>
            </w:r>
          </w:p>
          <w:p w14:paraId="3492CB48" w14:textId="36EADEEC" w:rsidR="00A070A1" w:rsidRPr="00E119E6" w:rsidRDefault="00A070A1"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E119E6">
              <w:rPr>
                <w:rFonts w:ascii="Times New Roman" w:hAnsi="Times New Roman"/>
                <w:color w:val="000000"/>
                <w:sz w:val="24"/>
                <w:szCs w:val="24"/>
                <w:lang w:val="uk-UA"/>
              </w:rPr>
              <w:t>Кваліфікаційна робота має бути оприлюднена у репозитарії НУ «Запорізька політехніка».</w:t>
            </w:r>
            <w:r w:rsidR="00E1396E" w:rsidRPr="00E119E6">
              <w:rPr>
                <w:rFonts w:ascii="Times New Roman" w:hAnsi="Times New Roman"/>
                <w:color w:val="000000"/>
                <w:sz w:val="24"/>
                <w:szCs w:val="24"/>
                <w:lang w:val="uk-UA"/>
              </w:rPr>
              <w:t xml:space="preserve"> </w:t>
            </w:r>
            <w:r w:rsidRPr="00E119E6">
              <w:rPr>
                <w:rFonts w:ascii="Times New Roman" w:hAnsi="Times New Roman"/>
                <w:color w:val="000000"/>
                <w:sz w:val="24"/>
                <w:szCs w:val="24"/>
                <w:lang w:val="uk-UA"/>
              </w:rPr>
              <w:t>Оприлюднення  кваліфікаційних робіт, що містять інформацію з обмеженим доступом, здійснюється у відповідності до вимог чинного законодавства.</w:t>
            </w:r>
          </w:p>
          <w:p w14:paraId="5589B25E" w14:textId="77777777" w:rsidR="00B01D63" w:rsidRPr="00B01D63" w:rsidRDefault="00A070A1"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E119E6">
              <w:rPr>
                <w:rFonts w:ascii="Times New Roman" w:hAnsi="Times New Roman"/>
                <w:color w:val="000000"/>
                <w:sz w:val="24"/>
                <w:szCs w:val="24"/>
                <w:lang w:val="uk-UA"/>
              </w:rPr>
              <w:t xml:space="preserve">Кваліфікаційні роботи зберігаються в цифровому інституційному репозитарії НУ «Запорізька політехніка». / </w:t>
            </w:r>
            <w:r w:rsidR="00B01D63" w:rsidRPr="00B01D63">
              <w:rPr>
                <w:rFonts w:ascii="Times New Roman" w:hAnsi="Times New Roman"/>
                <w:color w:val="000000"/>
                <w:sz w:val="24"/>
                <w:szCs w:val="24"/>
                <w:lang w:val="uk-UA"/>
              </w:rPr>
              <w:t>The qualification thesis shall involve solving a problem of a research and/or innovative nature within the field of architecture and urban planning.</w:t>
            </w:r>
          </w:p>
          <w:p w14:paraId="1E8CA561" w14:textId="77777777" w:rsidR="00B01D63" w:rsidRPr="00B01D63" w:rsidRDefault="00B01D63"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B01D63">
              <w:rPr>
                <w:rFonts w:ascii="Times New Roman" w:hAnsi="Times New Roman"/>
                <w:color w:val="000000"/>
                <w:sz w:val="24"/>
                <w:szCs w:val="24"/>
                <w:lang w:val="uk-UA"/>
              </w:rPr>
              <w:t>For the educational and professional programme, the qualification thesis shall take the form of an architectural design project incorporating a research component (written explanatory note).</w:t>
            </w:r>
          </w:p>
          <w:p w14:paraId="14B13CED" w14:textId="77777777" w:rsidR="00B01D63" w:rsidRPr="00B01D63" w:rsidRDefault="00B01D63"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B01D63">
              <w:rPr>
                <w:rFonts w:ascii="Times New Roman" w:hAnsi="Times New Roman"/>
                <w:color w:val="000000"/>
                <w:sz w:val="24"/>
                <w:szCs w:val="24"/>
                <w:lang w:val="uk-UA"/>
              </w:rPr>
              <w:t>The qualification thesis must be free from academic plagiarism, falsification, and fabrication.</w:t>
            </w:r>
          </w:p>
          <w:p w14:paraId="6E7B1CE6" w14:textId="698285CE" w:rsidR="00B01D63" w:rsidRPr="00B01D63" w:rsidRDefault="00B01D63"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B01D63">
              <w:rPr>
                <w:rFonts w:ascii="Times New Roman" w:hAnsi="Times New Roman"/>
                <w:color w:val="000000"/>
                <w:sz w:val="24"/>
                <w:szCs w:val="24"/>
                <w:lang w:val="uk-UA"/>
              </w:rPr>
              <w:t xml:space="preserve">The qualification thesis shall be published in the institutional repository of </w:t>
            </w:r>
            <w:r w:rsidRPr="00E119E6">
              <w:rPr>
                <w:rFonts w:ascii="Times New Roman" w:hAnsi="Times New Roman"/>
                <w:color w:val="000000"/>
                <w:sz w:val="24"/>
                <w:szCs w:val="24"/>
                <w:lang w:val="uk-UA"/>
              </w:rPr>
              <w:t>NU "Zaporizhzhya Polytechnic"</w:t>
            </w:r>
            <w:r w:rsidRPr="00B01D63">
              <w:rPr>
                <w:rFonts w:ascii="Times New Roman" w:hAnsi="Times New Roman"/>
                <w:color w:val="000000"/>
                <w:sz w:val="24"/>
                <w:szCs w:val="24"/>
                <w:lang w:val="uk-UA"/>
              </w:rPr>
              <w:t>. The publication of qualification theses containing restricted-access information shall be carried out in accordance with the requirements of current legislation.</w:t>
            </w:r>
          </w:p>
          <w:p w14:paraId="0FA76200" w14:textId="156EB96F" w:rsidR="008315AB" w:rsidRPr="00E119E6" w:rsidRDefault="00B01D63" w:rsidP="00B01D63">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B01D63">
              <w:rPr>
                <w:rFonts w:ascii="Times New Roman" w:hAnsi="Times New Roman"/>
                <w:color w:val="000000"/>
                <w:sz w:val="24"/>
                <w:szCs w:val="24"/>
                <w:lang w:val="uk-UA"/>
              </w:rPr>
              <w:t xml:space="preserve">Qualification theses are retained in the digital institutional repository of </w:t>
            </w:r>
            <w:r w:rsidRPr="00E119E6">
              <w:rPr>
                <w:rFonts w:ascii="Times New Roman" w:hAnsi="Times New Roman"/>
                <w:color w:val="000000"/>
                <w:sz w:val="24"/>
                <w:szCs w:val="24"/>
                <w:lang w:val="uk-UA"/>
              </w:rPr>
              <w:t>NU "Zaporizhzhya Polytechnic"</w:t>
            </w:r>
            <w:r w:rsidRPr="00B01D63">
              <w:rPr>
                <w:rFonts w:ascii="Times New Roman" w:hAnsi="Times New Roman"/>
                <w:color w:val="000000"/>
                <w:sz w:val="24"/>
                <w:szCs w:val="24"/>
                <w:lang w:val="uk-UA"/>
              </w:rPr>
              <w:t>.</w:t>
            </w:r>
          </w:p>
        </w:tc>
      </w:tr>
      <w:tr w:rsidR="008315AB" w:rsidRPr="00C43A62" w14:paraId="068CF1DD" w14:textId="77777777">
        <w:tc>
          <w:tcPr>
            <w:tcW w:w="2638" w:type="dxa"/>
            <w:tcBorders>
              <w:top w:val="single" w:sz="4" w:space="0" w:color="000000"/>
              <w:left w:val="single" w:sz="4" w:space="0" w:color="000000"/>
              <w:bottom w:val="single" w:sz="4" w:space="0" w:color="000000"/>
            </w:tcBorders>
            <w:vAlign w:val="center"/>
          </w:tcPr>
          <w:p w14:paraId="4F027CBF" w14:textId="77777777" w:rsidR="008315AB" w:rsidRPr="00E119E6" w:rsidRDefault="00305F8F" w:rsidP="00940F28">
            <w:pPr>
              <w:widowControl w:val="0"/>
              <w:pBdr>
                <w:top w:val="nil"/>
                <w:left w:val="nil"/>
                <w:bottom w:val="nil"/>
                <w:right w:val="nil"/>
                <w:between w:val="nil"/>
              </w:pBdr>
              <w:spacing w:after="0"/>
              <w:rPr>
                <w:rFonts w:ascii="Times New Roman" w:hAnsi="Times New Roman"/>
                <w:b/>
                <w:color w:val="000000"/>
                <w:sz w:val="24"/>
                <w:szCs w:val="24"/>
                <w:lang w:val="uk-UA"/>
              </w:rPr>
            </w:pPr>
            <w:r w:rsidRPr="00E119E6">
              <w:rPr>
                <w:rFonts w:ascii="Times New Roman" w:hAnsi="Times New Roman"/>
                <w:b/>
                <w:color w:val="000000"/>
                <w:sz w:val="24"/>
                <w:szCs w:val="24"/>
                <w:lang w:val="uk-UA"/>
              </w:rPr>
              <w:t>Документ, що видається на основі успішного проходження атестації</w:t>
            </w:r>
            <w:r w:rsidR="002E11DB" w:rsidRPr="00E119E6">
              <w:rPr>
                <w:rFonts w:ascii="Times New Roman" w:hAnsi="Times New Roman"/>
                <w:b/>
                <w:color w:val="000000"/>
                <w:sz w:val="24"/>
                <w:szCs w:val="24"/>
                <w:lang w:val="uk-UA"/>
              </w:rPr>
              <w:t xml:space="preserve"> </w:t>
            </w:r>
            <w:r w:rsidR="002E11DB" w:rsidRPr="00E119E6">
              <w:rPr>
                <w:rStyle w:val="a3"/>
                <w:rFonts w:eastAsia="Arial"/>
                <w:b/>
                <w:bCs/>
                <w:color w:val="000000"/>
                <w:sz w:val="24"/>
                <w:szCs w:val="24"/>
                <w:lang w:val="uk-UA" w:eastAsia="fr-FR"/>
              </w:rPr>
              <w:t xml:space="preserve">/ </w:t>
            </w:r>
            <w:r w:rsidR="002E11DB" w:rsidRPr="00E119E6">
              <w:rPr>
                <w:rFonts w:ascii="Times New Roman" w:hAnsi="Times New Roman"/>
                <w:b/>
                <w:color w:val="000000"/>
                <w:sz w:val="24"/>
                <w:szCs w:val="24"/>
                <w:lang w:val="uk-UA"/>
              </w:rPr>
              <w:t>Document issued upon successful completion of the attestation</w:t>
            </w:r>
          </w:p>
        </w:tc>
        <w:tc>
          <w:tcPr>
            <w:tcW w:w="7200" w:type="dxa"/>
            <w:tcBorders>
              <w:top w:val="single" w:sz="4" w:space="0" w:color="000000"/>
              <w:left w:val="single" w:sz="4" w:space="0" w:color="000000"/>
              <w:bottom w:val="single" w:sz="4" w:space="0" w:color="000000"/>
              <w:right w:val="single" w:sz="4" w:space="0" w:color="000000"/>
            </w:tcBorders>
          </w:tcPr>
          <w:p w14:paraId="2D7898DC" w14:textId="2D9C2D10" w:rsidR="00160190" w:rsidRPr="00E119E6" w:rsidRDefault="00A070A1" w:rsidP="00A070A1">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E119E6">
              <w:rPr>
                <w:rFonts w:ascii="Times New Roman" w:hAnsi="Times New Roman"/>
                <w:color w:val="000000"/>
                <w:sz w:val="24"/>
                <w:szCs w:val="24"/>
                <w:lang w:val="uk-UA"/>
              </w:rPr>
              <w:t xml:space="preserve">НУ «Запорізька політехніка» на підставі рішення екзаменаційної комісії присуджує особі, яка продемонструвала відповідність результатів навчання вимогам ОПП «Архітектура та містобудування», освітній ступінь </w:t>
            </w:r>
            <w:r w:rsidR="004E46CD" w:rsidRPr="00E119E6">
              <w:rPr>
                <w:rFonts w:ascii="Times New Roman" w:hAnsi="Times New Roman"/>
                <w:color w:val="000000"/>
                <w:sz w:val="24"/>
                <w:szCs w:val="24"/>
                <w:lang w:val="uk-UA"/>
              </w:rPr>
              <w:t>магістра</w:t>
            </w:r>
            <w:r w:rsidRPr="00E119E6">
              <w:rPr>
                <w:rFonts w:ascii="Times New Roman" w:hAnsi="Times New Roman"/>
                <w:color w:val="000000"/>
                <w:sz w:val="24"/>
                <w:szCs w:val="24"/>
                <w:lang w:val="uk-UA"/>
              </w:rPr>
              <w:t xml:space="preserve"> та видає диплом </w:t>
            </w:r>
            <w:r w:rsidR="004E46CD" w:rsidRPr="00E119E6">
              <w:rPr>
                <w:rFonts w:ascii="Times New Roman" w:hAnsi="Times New Roman"/>
                <w:color w:val="000000"/>
                <w:sz w:val="24"/>
                <w:szCs w:val="24"/>
                <w:lang w:val="uk-UA"/>
              </w:rPr>
              <w:t>магістра</w:t>
            </w:r>
            <w:r w:rsidRPr="00E119E6">
              <w:rPr>
                <w:rFonts w:ascii="Times New Roman" w:hAnsi="Times New Roman"/>
                <w:color w:val="000000"/>
                <w:sz w:val="24"/>
                <w:szCs w:val="24"/>
                <w:lang w:val="uk-UA"/>
              </w:rPr>
              <w:t xml:space="preserve">. / Based on the decision of the examination committee, NU "Zaporizhzhya Polytechnic" awards a </w:t>
            </w:r>
            <w:r w:rsidR="00B01D63" w:rsidRPr="00E119E6">
              <w:rPr>
                <w:rFonts w:ascii="Times New Roman" w:hAnsi="Times New Roman"/>
                <w:color w:val="000000"/>
                <w:sz w:val="24"/>
                <w:szCs w:val="24"/>
                <w:lang w:val="uk-UA"/>
              </w:rPr>
              <w:t>Mast</w:t>
            </w:r>
            <w:r w:rsidR="004E46CD" w:rsidRPr="00E119E6">
              <w:rPr>
                <w:rFonts w:ascii="Times New Roman" w:hAnsi="Times New Roman"/>
                <w:color w:val="000000"/>
                <w:sz w:val="24"/>
                <w:szCs w:val="24"/>
                <w:lang w:val="uk-UA"/>
              </w:rPr>
              <w:t>er</w:t>
            </w:r>
            <w:r w:rsidRPr="00E119E6">
              <w:rPr>
                <w:rFonts w:ascii="Times New Roman" w:hAnsi="Times New Roman"/>
                <w:color w:val="000000"/>
                <w:sz w:val="24"/>
                <w:szCs w:val="24"/>
                <w:lang w:val="uk-UA"/>
              </w:rPr>
              <w:t xml:space="preserve">'s degree and issues a </w:t>
            </w:r>
            <w:r w:rsidR="004E46CD" w:rsidRPr="00E119E6">
              <w:rPr>
                <w:rFonts w:ascii="Times New Roman" w:hAnsi="Times New Roman"/>
                <w:color w:val="000000"/>
                <w:sz w:val="24"/>
                <w:szCs w:val="24"/>
                <w:lang w:val="uk-UA"/>
              </w:rPr>
              <w:t>master</w:t>
            </w:r>
            <w:r w:rsidRPr="00E119E6">
              <w:rPr>
                <w:rFonts w:ascii="Times New Roman" w:hAnsi="Times New Roman"/>
                <w:color w:val="000000"/>
                <w:sz w:val="24"/>
                <w:szCs w:val="24"/>
                <w:lang w:val="uk-UA"/>
              </w:rPr>
              <w:t>'s diploma to a person who has demonstrated compliance of their study results with the requirements of the OPP "Architecture and Urban Planning".</w:t>
            </w:r>
          </w:p>
        </w:tc>
      </w:tr>
    </w:tbl>
    <w:p w14:paraId="57DA5D30" w14:textId="77777777" w:rsidR="00240064" w:rsidRPr="00E119E6" w:rsidRDefault="00240064" w:rsidP="00E1396E">
      <w:pPr>
        <w:pageBreakBefore/>
        <w:widowControl w:val="0"/>
        <w:pBdr>
          <w:top w:val="nil"/>
          <w:left w:val="nil"/>
          <w:bottom w:val="nil"/>
          <w:right w:val="nil"/>
          <w:between w:val="nil"/>
        </w:pBdr>
        <w:spacing w:after="0"/>
        <w:jc w:val="center"/>
        <w:rPr>
          <w:rFonts w:ascii="Times New Roman" w:hAnsi="Times New Roman"/>
          <w:b/>
          <w:caps/>
          <w:color w:val="000000"/>
          <w:sz w:val="28"/>
          <w:szCs w:val="28"/>
          <w:lang w:val="uk-UA"/>
        </w:rPr>
      </w:pPr>
      <w:r w:rsidRPr="00E119E6">
        <w:rPr>
          <w:rFonts w:ascii="Times New Roman" w:hAnsi="Times New Roman"/>
          <w:b/>
          <w:caps/>
          <w:color w:val="000000"/>
          <w:sz w:val="28"/>
          <w:szCs w:val="28"/>
          <w:lang w:val="uk-UA"/>
        </w:rPr>
        <w:lastRenderedPageBreak/>
        <w:t xml:space="preserve">6 Матриця відповідності компетентностей випускника </w:t>
      </w:r>
      <w:r w:rsidR="00DF13DD" w:rsidRPr="00E119E6">
        <w:rPr>
          <w:rFonts w:ascii="Times New Roman" w:hAnsi="Times New Roman"/>
          <w:b/>
          <w:caps/>
          <w:color w:val="000000"/>
          <w:sz w:val="28"/>
          <w:szCs w:val="28"/>
          <w:lang w:val="uk-UA"/>
        </w:rPr>
        <w:t xml:space="preserve">ОСВІТНІМ </w:t>
      </w:r>
      <w:r w:rsidRPr="00E119E6">
        <w:rPr>
          <w:rFonts w:ascii="Times New Roman" w:hAnsi="Times New Roman"/>
          <w:b/>
          <w:caps/>
          <w:color w:val="000000"/>
          <w:sz w:val="28"/>
          <w:szCs w:val="28"/>
          <w:lang w:val="uk-UA"/>
        </w:rPr>
        <w:t>компонентам освітньо</w:t>
      </w:r>
      <w:r w:rsidR="005A3021" w:rsidRPr="00E119E6">
        <w:rPr>
          <w:rFonts w:ascii="Times New Roman" w:hAnsi="Times New Roman"/>
          <w:b/>
          <w:caps/>
          <w:color w:val="000000"/>
          <w:sz w:val="28"/>
          <w:szCs w:val="28"/>
          <w:lang w:val="uk-UA"/>
        </w:rPr>
        <w:t>Ї</w:t>
      </w:r>
      <w:r w:rsidRPr="00E119E6">
        <w:rPr>
          <w:rFonts w:ascii="Times New Roman" w:hAnsi="Times New Roman"/>
          <w:b/>
          <w:caps/>
          <w:color w:val="000000"/>
          <w:sz w:val="28"/>
          <w:szCs w:val="28"/>
          <w:lang w:val="uk-UA"/>
        </w:rPr>
        <w:t xml:space="preserve"> програми</w:t>
      </w:r>
      <w:r w:rsidR="002E11DB" w:rsidRPr="00E119E6">
        <w:rPr>
          <w:rFonts w:ascii="Times New Roman" w:hAnsi="Times New Roman"/>
          <w:b/>
          <w:caps/>
          <w:color w:val="000000"/>
          <w:sz w:val="28"/>
          <w:szCs w:val="28"/>
          <w:lang w:val="uk-UA"/>
        </w:rPr>
        <w:t xml:space="preserve"> </w:t>
      </w:r>
      <w:r w:rsidR="002E11DB" w:rsidRPr="00E119E6">
        <w:rPr>
          <w:rStyle w:val="a3"/>
          <w:rFonts w:eastAsia="Arial"/>
          <w:b/>
          <w:bCs/>
          <w:color w:val="000000"/>
          <w:lang w:val="uk-UA" w:eastAsia="fr-FR"/>
        </w:rPr>
        <w:t xml:space="preserve">/ </w:t>
      </w:r>
      <w:r w:rsidR="002E11DB" w:rsidRPr="00E119E6">
        <w:rPr>
          <w:rFonts w:ascii="Times New Roman" w:hAnsi="Times New Roman"/>
          <w:b/>
          <w:caps/>
          <w:color w:val="000000"/>
          <w:sz w:val="28"/>
          <w:szCs w:val="28"/>
          <w:lang w:val="uk-UA"/>
        </w:rPr>
        <w:t>MATRIX OF CORRESPONDENCE BETWEEN GRADUATE COMPETENCIES AND EDUCATIONAL COMPONENTS OF THE EDUCATIONAL PROGRAMME</w:t>
      </w:r>
    </w:p>
    <w:p w14:paraId="6F35D360" w14:textId="77777777" w:rsidR="00A40981" w:rsidRPr="00E119E6" w:rsidRDefault="00A40981" w:rsidP="005A3021">
      <w:pPr>
        <w:widowControl w:val="0"/>
        <w:pBdr>
          <w:top w:val="nil"/>
          <w:left w:val="nil"/>
          <w:bottom w:val="nil"/>
          <w:right w:val="nil"/>
          <w:between w:val="nil"/>
        </w:pBdr>
        <w:spacing w:after="0" w:line="240" w:lineRule="auto"/>
        <w:ind w:firstLine="567"/>
        <w:jc w:val="both"/>
        <w:rPr>
          <w:rFonts w:ascii="Times New Roman" w:hAnsi="Times New Roman"/>
          <w:bCs/>
          <w:color w:val="000000"/>
          <w:sz w:val="28"/>
          <w:szCs w:val="28"/>
          <w:lang w:val="uk-UA"/>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4"/>
        <w:gridCol w:w="899"/>
        <w:gridCol w:w="900"/>
        <w:gridCol w:w="899"/>
        <w:gridCol w:w="900"/>
        <w:gridCol w:w="899"/>
        <w:gridCol w:w="900"/>
        <w:gridCol w:w="899"/>
        <w:gridCol w:w="900"/>
        <w:gridCol w:w="900"/>
      </w:tblGrid>
      <w:tr w:rsidR="00E1396E" w:rsidRPr="007C68DE" w14:paraId="5B4CDA4E" w14:textId="77777777" w:rsidTr="006E797F">
        <w:tc>
          <w:tcPr>
            <w:tcW w:w="884" w:type="dxa"/>
            <w:shd w:val="clear" w:color="auto" w:fill="B3B3B3"/>
          </w:tcPr>
          <w:p w14:paraId="7EFAFB03"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shd w:val="clear" w:color="auto" w:fill="B3B3B3"/>
            <w:vAlign w:val="center"/>
          </w:tcPr>
          <w:p w14:paraId="7D7CAD14" w14:textId="77777777" w:rsidR="00E1396E" w:rsidRPr="007C68DE" w:rsidRDefault="00E1396E"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ОК 1</w:t>
            </w:r>
            <w:r w:rsidRPr="007C68DE">
              <w:rPr>
                <w:rStyle w:val="a3"/>
                <w:rFonts w:eastAsia="Arial"/>
                <w:color w:val="000000"/>
                <w:sz w:val="24"/>
                <w:szCs w:val="24"/>
                <w:lang w:val="uk-UA" w:eastAsia="fr-FR"/>
              </w:rPr>
              <w:t>/CC1</w:t>
            </w:r>
          </w:p>
        </w:tc>
        <w:tc>
          <w:tcPr>
            <w:tcW w:w="900" w:type="dxa"/>
            <w:shd w:val="clear" w:color="auto" w:fill="B3B3B3"/>
            <w:vAlign w:val="center"/>
          </w:tcPr>
          <w:p w14:paraId="3308D65F" w14:textId="77777777" w:rsidR="00E1396E" w:rsidRPr="007C68DE" w:rsidRDefault="00E1396E"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ОК 2</w:t>
            </w:r>
            <w:r w:rsidRPr="007C68DE">
              <w:rPr>
                <w:rStyle w:val="a3"/>
                <w:rFonts w:eastAsia="Arial"/>
                <w:color w:val="000000"/>
                <w:sz w:val="24"/>
                <w:szCs w:val="24"/>
                <w:lang w:val="uk-UA" w:eastAsia="fr-FR"/>
              </w:rPr>
              <w:t>/CC2</w:t>
            </w:r>
          </w:p>
        </w:tc>
        <w:tc>
          <w:tcPr>
            <w:tcW w:w="899" w:type="dxa"/>
            <w:shd w:val="clear" w:color="auto" w:fill="B3B3B3"/>
          </w:tcPr>
          <w:p w14:paraId="120FC558" w14:textId="07A58C5D" w:rsidR="00E1396E" w:rsidRPr="007C68DE" w:rsidRDefault="006E797F"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ОК 3</w:t>
            </w:r>
            <w:r w:rsidRPr="007C68DE">
              <w:rPr>
                <w:rStyle w:val="a3"/>
                <w:rFonts w:eastAsia="Arial"/>
                <w:color w:val="000000"/>
                <w:sz w:val="24"/>
                <w:szCs w:val="24"/>
                <w:lang w:val="uk-UA" w:eastAsia="fr-FR"/>
              </w:rPr>
              <w:t>/CC3</w:t>
            </w:r>
          </w:p>
        </w:tc>
        <w:tc>
          <w:tcPr>
            <w:tcW w:w="900" w:type="dxa"/>
            <w:shd w:val="clear" w:color="auto" w:fill="B3B3B3"/>
          </w:tcPr>
          <w:p w14:paraId="2941144B" w14:textId="6746D916" w:rsidR="00E1396E" w:rsidRPr="007C68DE" w:rsidRDefault="006E797F"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ОК 4</w:t>
            </w:r>
            <w:r w:rsidRPr="007C68DE">
              <w:rPr>
                <w:rStyle w:val="a3"/>
                <w:rFonts w:eastAsia="Arial"/>
                <w:color w:val="000000"/>
                <w:sz w:val="24"/>
                <w:szCs w:val="24"/>
                <w:lang w:val="uk-UA" w:eastAsia="fr-FR"/>
              </w:rPr>
              <w:t>/CC4</w:t>
            </w:r>
          </w:p>
        </w:tc>
        <w:tc>
          <w:tcPr>
            <w:tcW w:w="899" w:type="dxa"/>
            <w:shd w:val="clear" w:color="auto" w:fill="B3B3B3"/>
          </w:tcPr>
          <w:p w14:paraId="5E603564" w14:textId="3A9D5383" w:rsidR="00E1396E" w:rsidRPr="007C68DE" w:rsidRDefault="006E797F"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ОК 5</w:t>
            </w:r>
            <w:r w:rsidRPr="007C68DE">
              <w:rPr>
                <w:rStyle w:val="a3"/>
                <w:rFonts w:eastAsia="Arial"/>
                <w:color w:val="000000"/>
                <w:sz w:val="24"/>
                <w:szCs w:val="24"/>
                <w:lang w:val="uk-UA" w:eastAsia="fr-FR"/>
              </w:rPr>
              <w:t>/CC5</w:t>
            </w:r>
          </w:p>
        </w:tc>
        <w:tc>
          <w:tcPr>
            <w:tcW w:w="900" w:type="dxa"/>
            <w:shd w:val="clear" w:color="auto" w:fill="B3B3B3"/>
          </w:tcPr>
          <w:p w14:paraId="2D2D8CBA" w14:textId="7DDD451C" w:rsidR="00E1396E" w:rsidRPr="007C68DE" w:rsidRDefault="006E797F"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ОК 6</w:t>
            </w:r>
            <w:r w:rsidRPr="007C68DE">
              <w:rPr>
                <w:rStyle w:val="a3"/>
                <w:rFonts w:eastAsia="Arial"/>
                <w:color w:val="000000"/>
                <w:sz w:val="24"/>
                <w:szCs w:val="24"/>
                <w:lang w:val="uk-UA" w:eastAsia="fr-FR"/>
              </w:rPr>
              <w:t>/CC6</w:t>
            </w:r>
          </w:p>
        </w:tc>
        <w:tc>
          <w:tcPr>
            <w:tcW w:w="899" w:type="dxa"/>
            <w:shd w:val="clear" w:color="auto" w:fill="B3B3B3"/>
          </w:tcPr>
          <w:p w14:paraId="7A85425B" w14:textId="716B7E35" w:rsidR="00E1396E" w:rsidRPr="007C68DE" w:rsidRDefault="006E797F"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ОК 7</w:t>
            </w:r>
            <w:r w:rsidRPr="007C68DE">
              <w:rPr>
                <w:rStyle w:val="a3"/>
                <w:rFonts w:eastAsia="Arial"/>
                <w:color w:val="000000"/>
                <w:sz w:val="24"/>
                <w:szCs w:val="24"/>
                <w:lang w:val="uk-UA" w:eastAsia="fr-FR"/>
              </w:rPr>
              <w:t>/CC7</w:t>
            </w:r>
          </w:p>
        </w:tc>
        <w:tc>
          <w:tcPr>
            <w:tcW w:w="900" w:type="dxa"/>
            <w:shd w:val="clear" w:color="auto" w:fill="B3B3B3"/>
            <w:vAlign w:val="center"/>
          </w:tcPr>
          <w:p w14:paraId="7514C8F5" w14:textId="25FBB696" w:rsidR="00E1396E" w:rsidRPr="007C68DE" w:rsidRDefault="006E797F"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ОК 8</w:t>
            </w:r>
            <w:r w:rsidRPr="007C68DE">
              <w:rPr>
                <w:rStyle w:val="a3"/>
                <w:rFonts w:eastAsia="Arial"/>
                <w:color w:val="000000"/>
                <w:sz w:val="24"/>
                <w:szCs w:val="24"/>
                <w:lang w:val="uk-UA" w:eastAsia="fr-FR"/>
              </w:rPr>
              <w:t>/CC8</w:t>
            </w:r>
          </w:p>
        </w:tc>
        <w:tc>
          <w:tcPr>
            <w:tcW w:w="900" w:type="dxa"/>
            <w:shd w:val="clear" w:color="auto" w:fill="B3B3B3"/>
            <w:vAlign w:val="center"/>
          </w:tcPr>
          <w:p w14:paraId="396E6607" w14:textId="34448BBD" w:rsidR="00E1396E" w:rsidRPr="007C68DE" w:rsidRDefault="00E1396E" w:rsidP="00F61A41">
            <w:pPr>
              <w:widowControl w:val="0"/>
              <w:spacing w:after="0"/>
              <w:jc w:val="center"/>
              <w:rPr>
                <w:rFonts w:ascii="Times New Roman" w:hAnsi="Times New Roman"/>
                <w:color w:val="000000"/>
                <w:sz w:val="24"/>
                <w:szCs w:val="24"/>
                <w:lang w:val="uk-UA"/>
              </w:rPr>
            </w:pPr>
            <w:r w:rsidRPr="007C68DE">
              <w:rPr>
                <w:rFonts w:ascii="Times New Roman" w:hAnsi="Times New Roman"/>
                <w:color w:val="000000"/>
                <w:sz w:val="24"/>
                <w:szCs w:val="24"/>
                <w:lang w:val="uk-UA"/>
              </w:rPr>
              <w:t xml:space="preserve">ОК </w:t>
            </w:r>
            <w:r w:rsidR="006E797F" w:rsidRPr="007C68DE">
              <w:rPr>
                <w:rFonts w:ascii="Times New Roman" w:hAnsi="Times New Roman"/>
                <w:color w:val="000000"/>
                <w:sz w:val="24"/>
                <w:szCs w:val="24"/>
                <w:lang w:val="uk-UA"/>
              </w:rPr>
              <w:t>9</w:t>
            </w:r>
            <w:r w:rsidRPr="007C68DE">
              <w:rPr>
                <w:rStyle w:val="a3"/>
                <w:rFonts w:eastAsia="Arial"/>
                <w:color w:val="000000"/>
                <w:sz w:val="24"/>
                <w:szCs w:val="24"/>
                <w:lang w:val="uk-UA" w:eastAsia="fr-FR"/>
              </w:rPr>
              <w:t>/CC</w:t>
            </w:r>
            <w:r w:rsidR="006E797F" w:rsidRPr="007C68DE">
              <w:rPr>
                <w:rStyle w:val="a3"/>
                <w:rFonts w:eastAsia="Arial"/>
                <w:color w:val="000000"/>
                <w:sz w:val="24"/>
                <w:szCs w:val="24"/>
                <w:lang w:val="uk-UA" w:eastAsia="fr-FR"/>
              </w:rPr>
              <w:t>9</w:t>
            </w:r>
          </w:p>
        </w:tc>
      </w:tr>
      <w:tr w:rsidR="00E1396E" w:rsidRPr="007C68DE" w14:paraId="5B9B5010" w14:textId="77777777" w:rsidTr="006E797F">
        <w:tc>
          <w:tcPr>
            <w:tcW w:w="884" w:type="dxa"/>
          </w:tcPr>
          <w:p w14:paraId="2E5FD248" w14:textId="77777777" w:rsidR="00E1396E" w:rsidRPr="007C68DE" w:rsidRDefault="00E1396E" w:rsidP="00F61A41">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ЗК1</w:t>
            </w:r>
            <w:r w:rsidRPr="007C68DE">
              <w:rPr>
                <w:rStyle w:val="a3"/>
                <w:rFonts w:eastAsia="Arial"/>
                <w:color w:val="000000"/>
                <w:sz w:val="24"/>
                <w:szCs w:val="24"/>
                <w:lang w:val="uk-UA" w:eastAsia="fr-FR"/>
              </w:rPr>
              <w:t>/ GC1</w:t>
            </w:r>
          </w:p>
        </w:tc>
        <w:tc>
          <w:tcPr>
            <w:tcW w:w="899" w:type="dxa"/>
          </w:tcPr>
          <w:p w14:paraId="2D12D5DF"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46A38AF4"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199404E2"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5DD5BDAD"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43172D5A"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0C9D26F2"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382EBDA9"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0B167C4C" w14:textId="654F8F06"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78AB3849" w14:textId="77777777" w:rsidR="00E1396E" w:rsidRPr="007C68DE" w:rsidRDefault="00E1396E" w:rsidP="00F61A41">
            <w:pPr>
              <w:widowControl w:val="0"/>
              <w:spacing w:after="0"/>
              <w:rPr>
                <w:rFonts w:ascii="Times New Roman" w:hAnsi="Times New Roman"/>
                <w:color w:val="000000"/>
                <w:sz w:val="24"/>
                <w:szCs w:val="24"/>
                <w:lang w:val="uk-UA"/>
              </w:rPr>
            </w:pPr>
          </w:p>
        </w:tc>
      </w:tr>
      <w:tr w:rsidR="00E1396E" w:rsidRPr="007C68DE" w14:paraId="51CEAE3F" w14:textId="77777777" w:rsidTr="006E797F">
        <w:tc>
          <w:tcPr>
            <w:tcW w:w="884" w:type="dxa"/>
          </w:tcPr>
          <w:p w14:paraId="705B6647" w14:textId="77777777" w:rsidR="00E1396E" w:rsidRPr="007C68DE" w:rsidRDefault="00E1396E" w:rsidP="00F61A41">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ЗК2</w:t>
            </w:r>
            <w:r w:rsidRPr="007C68DE">
              <w:rPr>
                <w:rStyle w:val="a3"/>
                <w:rFonts w:eastAsia="Arial"/>
                <w:color w:val="000000"/>
                <w:sz w:val="24"/>
                <w:szCs w:val="24"/>
                <w:lang w:val="uk-UA" w:eastAsia="fr-FR"/>
              </w:rPr>
              <w:t>/ GC2</w:t>
            </w:r>
          </w:p>
        </w:tc>
        <w:tc>
          <w:tcPr>
            <w:tcW w:w="899" w:type="dxa"/>
          </w:tcPr>
          <w:p w14:paraId="7D6FA448"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3EFE4CFA"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3BC7B290"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3A03762F"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38665201"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0A8136A7"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41738946"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3CDBDF2C" w14:textId="742EC61F"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5A0D7858" w14:textId="77777777" w:rsidR="00E1396E" w:rsidRPr="007C68DE" w:rsidRDefault="00E1396E" w:rsidP="00F61A41">
            <w:pPr>
              <w:widowControl w:val="0"/>
              <w:spacing w:after="0"/>
              <w:rPr>
                <w:rFonts w:ascii="Times New Roman" w:hAnsi="Times New Roman"/>
                <w:color w:val="000000"/>
                <w:sz w:val="24"/>
                <w:szCs w:val="24"/>
                <w:lang w:val="uk-UA"/>
              </w:rPr>
            </w:pPr>
          </w:p>
        </w:tc>
      </w:tr>
      <w:tr w:rsidR="00B01D63" w:rsidRPr="007C68DE" w14:paraId="18568D63" w14:textId="77777777" w:rsidTr="006E797F">
        <w:tc>
          <w:tcPr>
            <w:tcW w:w="884" w:type="dxa"/>
          </w:tcPr>
          <w:p w14:paraId="50A7B6A6" w14:textId="2876B60D" w:rsidR="00B01D63" w:rsidRPr="007C68DE" w:rsidRDefault="00B01D63" w:rsidP="00B01D63">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ЗК3</w:t>
            </w:r>
            <w:r w:rsidRPr="007C68DE">
              <w:rPr>
                <w:rStyle w:val="a3"/>
                <w:rFonts w:eastAsia="Arial"/>
                <w:color w:val="000000"/>
                <w:sz w:val="24"/>
                <w:szCs w:val="24"/>
                <w:lang w:val="uk-UA" w:eastAsia="fr-FR"/>
              </w:rPr>
              <w:t>/ GC3</w:t>
            </w:r>
          </w:p>
        </w:tc>
        <w:tc>
          <w:tcPr>
            <w:tcW w:w="899" w:type="dxa"/>
          </w:tcPr>
          <w:p w14:paraId="4D16CF3A"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7F18C480"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743759EF"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0A821459"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3B534AD0"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0569D50C"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481EEBC6"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6547F088"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13E376F0" w14:textId="77777777" w:rsidR="00B01D63" w:rsidRPr="007C68DE" w:rsidRDefault="00B01D63" w:rsidP="00B01D63">
            <w:pPr>
              <w:widowControl w:val="0"/>
              <w:spacing w:after="0"/>
              <w:rPr>
                <w:rFonts w:ascii="Times New Roman" w:hAnsi="Times New Roman"/>
                <w:color w:val="000000"/>
                <w:sz w:val="24"/>
                <w:szCs w:val="24"/>
                <w:lang w:val="uk-UA"/>
              </w:rPr>
            </w:pPr>
          </w:p>
        </w:tc>
      </w:tr>
      <w:tr w:rsidR="00B01D63" w:rsidRPr="007C68DE" w14:paraId="1BFAB755" w14:textId="77777777" w:rsidTr="006E797F">
        <w:tc>
          <w:tcPr>
            <w:tcW w:w="884" w:type="dxa"/>
          </w:tcPr>
          <w:p w14:paraId="1692A406" w14:textId="33212E63" w:rsidR="00B01D63" w:rsidRPr="007C68DE" w:rsidRDefault="00B01D63" w:rsidP="00B01D63">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ЗК4</w:t>
            </w:r>
            <w:r w:rsidRPr="007C68DE">
              <w:rPr>
                <w:rStyle w:val="a3"/>
                <w:rFonts w:eastAsia="Arial"/>
                <w:color w:val="000000"/>
                <w:sz w:val="24"/>
                <w:szCs w:val="24"/>
                <w:lang w:val="uk-UA" w:eastAsia="fr-FR"/>
              </w:rPr>
              <w:t>/ GC4</w:t>
            </w:r>
          </w:p>
        </w:tc>
        <w:tc>
          <w:tcPr>
            <w:tcW w:w="899" w:type="dxa"/>
          </w:tcPr>
          <w:p w14:paraId="12AB48B5"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50110904"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3893C04F"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17457915"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5F42E10F"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23C0F2C3"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3C2DF569"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4A2C9D6D"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2CA04819" w14:textId="77777777" w:rsidR="00B01D63" w:rsidRPr="007C68DE" w:rsidRDefault="00B01D63" w:rsidP="00B01D63">
            <w:pPr>
              <w:widowControl w:val="0"/>
              <w:spacing w:after="0"/>
              <w:rPr>
                <w:rFonts w:ascii="Times New Roman" w:hAnsi="Times New Roman"/>
                <w:color w:val="000000"/>
                <w:sz w:val="24"/>
                <w:szCs w:val="24"/>
                <w:lang w:val="uk-UA"/>
              </w:rPr>
            </w:pPr>
          </w:p>
        </w:tc>
      </w:tr>
      <w:tr w:rsidR="00B01D63" w:rsidRPr="007C68DE" w14:paraId="4BC4A10B" w14:textId="77777777" w:rsidTr="006E797F">
        <w:tc>
          <w:tcPr>
            <w:tcW w:w="884" w:type="dxa"/>
          </w:tcPr>
          <w:p w14:paraId="36380AD1" w14:textId="6EE319FC" w:rsidR="00B01D63" w:rsidRPr="007C68DE" w:rsidRDefault="00B01D63" w:rsidP="00B01D63">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ЗК5</w:t>
            </w:r>
            <w:r w:rsidRPr="007C68DE">
              <w:rPr>
                <w:rStyle w:val="a3"/>
                <w:rFonts w:eastAsia="Arial"/>
                <w:color w:val="000000"/>
                <w:sz w:val="24"/>
                <w:szCs w:val="24"/>
                <w:lang w:val="uk-UA" w:eastAsia="fr-FR"/>
              </w:rPr>
              <w:t>/ GC5</w:t>
            </w:r>
          </w:p>
        </w:tc>
        <w:tc>
          <w:tcPr>
            <w:tcW w:w="899" w:type="dxa"/>
          </w:tcPr>
          <w:p w14:paraId="1F03C6A6"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6EE89629"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6BD58426"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793B9D50"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7F0EFB79"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7CD24312"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2963FBF5"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7BC5A790"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68BA3D0A" w14:textId="77777777" w:rsidR="00B01D63" w:rsidRPr="007C68DE" w:rsidRDefault="00B01D63" w:rsidP="00B01D63">
            <w:pPr>
              <w:widowControl w:val="0"/>
              <w:spacing w:after="0"/>
              <w:rPr>
                <w:rFonts w:ascii="Times New Roman" w:hAnsi="Times New Roman"/>
                <w:color w:val="000000"/>
                <w:sz w:val="24"/>
                <w:szCs w:val="24"/>
                <w:lang w:val="uk-UA"/>
              </w:rPr>
            </w:pPr>
          </w:p>
        </w:tc>
      </w:tr>
      <w:tr w:rsidR="00B01D63" w:rsidRPr="007C68DE" w14:paraId="2FCD0C57" w14:textId="77777777" w:rsidTr="006E797F">
        <w:tc>
          <w:tcPr>
            <w:tcW w:w="884" w:type="dxa"/>
          </w:tcPr>
          <w:p w14:paraId="1D6E1703" w14:textId="767FB96C" w:rsidR="00B01D63" w:rsidRPr="007C68DE" w:rsidRDefault="00B01D63" w:rsidP="00B01D63">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ЗК6</w:t>
            </w:r>
            <w:r w:rsidRPr="007C68DE">
              <w:rPr>
                <w:rStyle w:val="a3"/>
                <w:rFonts w:eastAsia="Arial"/>
                <w:color w:val="000000"/>
                <w:sz w:val="24"/>
                <w:szCs w:val="24"/>
                <w:lang w:val="uk-UA" w:eastAsia="fr-FR"/>
              </w:rPr>
              <w:t>/ GC6</w:t>
            </w:r>
          </w:p>
        </w:tc>
        <w:tc>
          <w:tcPr>
            <w:tcW w:w="899" w:type="dxa"/>
          </w:tcPr>
          <w:p w14:paraId="2375914D"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70540E30"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63B131C2"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1FCED617"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5CF7F86F"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3002B07D"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7239700B"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208C3E86"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3F475D24" w14:textId="77777777" w:rsidR="00B01D63" w:rsidRPr="007C68DE" w:rsidRDefault="00B01D63" w:rsidP="00B01D63">
            <w:pPr>
              <w:widowControl w:val="0"/>
              <w:spacing w:after="0"/>
              <w:rPr>
                <w:rFonts w:ascii="Times New Roman" w:hAnsi="Times New Roman"/>
                <w:color w:val="000000"/>
                <w:sz w:val="24"/>
                <w:szCs w:val="24"/>
                <w:lang w:val="uk-UA"/>
              </w:rPr>
            </w:pPr>
          </w:p>
        </w:tc>
      </w:tr>
      <w:tr w:rsidR="00B01D63" w:rsidRPr="007C68DE" w14:paraId="1C563F34" w14:textId="77777777" w:rsidTr="006E797F">
        <w:tc>
          <w:tcPr>
            <w:tcW w:w="884" w:type="dxa"/>
          </w:tcPr>
          <w:p w14:paraId="05CC8D74" w14:textId="790BE88D" w:rsidR="00B01D63" w:rsidRPr="007C68DE" w:rsidRDefault="00B01D63" w:rsidP="00B01D63">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ЗК7</w:t>
            </w:r>
            <w:r w:rsidRPr="007C68DE">
              <w:rPr>
                <w:rStyle w:val="a3"/>
                <w:rFonts w:eastAsia="Arial"/>
                <w:color w:val="000000"/>
                <w:sz w:val="24"/>
                <w:szCs w:val="24"/>
                <w:lang w:val="uk-UA" w:eastAsia="fr-FR"/>
              </w:rPr>
              <w:t>/ GC7</w:t>
            </w:r>
          </w:p>
        </w:tc>
        <w:tc>
          <w:tcPr>
            <w:tcW w:w="899" w:type="dxa"/>
          </w:tcPr>
          <w:p w14:paraId="135B5391"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31A18C89"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1D9939B7"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1A47E212"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52B8960B"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0E61051B"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3B0D9FDF"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14BAF74B"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63ADC472" w14:textId="77777777" w:rsidR="00B01D63" w:rsidRPr="007C68DE" w:rsidRDefault="00B01D63" w:rsidP="00B01D63">
            <w:pPr>
              <w:widowControl w:val="0"/>
              <w:spacing w:after="0"/>
              <w:rPr>
                <w:rFonts w:ascii="Times New Roman" w:hAnsi="Times New Roman"/>
                <w:color w:val="000000"/>
                <w:sz w:val="24"/>
                <w:szCs w:val="24"/>
                <w:lang w:val="uk-UA"/>
              </w:rPr>
            </w:pPr>
          </w:p>
        </w:tc>
      </w:tr>
      <w:tr w:rsidR="00B01D63" w:rsidRPr="007C68DE" w14:paraId="7ED0CE52" w14:textId="77777777" w:rsidTr="006E797F">
        <w:tc>
          <w:tcPr>
            <w:tcW w:w="884" w:type="dxa"/>
          </w:tcPr>
          <w:p w14:paraId="4AB49929" w14:textId="1C6C9548" w:rsidR="00B01D63" w:rsidRPr="007C68DE" w:rsidRDefault="00B01D63" w:rsidP="00B01D63">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ЗК8</w:t>
            </w:r>
            <w:r w:rsidRPr="007C68DE">
              <w:rPr>
                <w:rStyle w:val="a3"/>
                <w:rFonts w:eastAsia="Arial"/>
                <w:color w:val="000000"/>
                <w:sz w:val="24"/>
                <w:szCs w:val="24"/>
                <w:lang w:val="uk-UA" w:eastAsia="fr-FR"/>
              </w:rPr>
              <w:t>/ GC8</w:t>
            </w:r>
          </w:p>
        </w:tc>
        <w:tc>
          <w:tcPr>
            <w:tcW w:w="899" w:type="dxa"/>
          </w:tcPr>
          <w:p w14:paraId="0D6491DD"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663C8833"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3B420038"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6E0F2933"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56AC86F5"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33C2418B" w14:textId="77777777" w:rsidR="00B01D63" w:rsidRPr="007C68DE" w:rsidRDefault="00B01D63" w:rsidP="00B01D63">
            <w:pPr>
              <w:widowControl w:val="0"/>
              <w:spacing w:after="0"/>
              <w:rPr>
                <w:rFonts w:ascii="Times New Roman" w:hAnsi="Times New Roman"/>
                <w:color w:val="000000"/>
                <w:sz w:val="24"/>
                <w:szCs w:val="24"/>
                <w:lang w:val="uk-UA"/>
              </w:rPr>
            </w:pPr>
          </w:p>
        </w:tc>
        <w:tc>
          <w:tcPr>
            <w:tcW w:w="899" w:type="dxa"/>
          </w:tcPr>
          <w:p w14:paraId="3E59317C"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7ECC4087" w14:textId="77777777" w:rsidR="00B01D63" w:rsidRPr="007C68DE" w:rsidRDefault="00B01D63" w:rsidP="00B01D63">
            <w:pPr>
              <w:widowControl w:val="0"/>
              <w:spacing w:after="0"/>
              <w:rPr>
                <w:rFonts w:ascii="Times New Roman" w:hAnsi="Times New Roman"/>
                <w:color w:val="000000"/>
                <w:sz w:val="24"/>
                <w:szCs w:val="24"/>
                <w:lang w:val="uk-UA"/>
              </w:rPr>
            </w:pPr>
          </w:p>
        </w:tc>
        <w:tc>
          <w:tcPr>
            <w:tcW w:w="900" w:type="dxa"/>
          </w:tcPr>
          <w:p w14:paraId="7CD47D1D" w14:textId="77777777" w:rsidR="00B01D63" w:rsidRPr="007C68DE" w:rsidRDefault="00B01D63" w:rsidP="00B01D63">
            <w:pPr>
              <w:widowControl w:val="0"/>
              <w:spacing w:after="0"/>
              <w:rPr>
                <w:rFonts w:ascii="Times New Roman" w:hAnsi="Times New Roman"/>
                <w:color w:val="000000"/>
                <w:sz w:val="24"/>
                <w:szCs w:val="24"/>
                <w:lang w:val="uk-UA"/>
              </w:rPr>
            </w:pPr>
          </w:p>
        </w:tc>
      </w:tr>
      <w:tr w:rsidR="00E1396E" w:rsidRPr="007C68DE" w14:paraId="3E633302" w14:textId="77777777" w:rsidTr="006E797F">
        <w:tc>
          <w:tcPr>
            <w:tcW w:w="884" w:type="dxa"/>
          </w:tcPr>
          <w:p w14:paraId="496E6C02" w14:textId="77777777" w:rsidR="00E1396E" w:rsidRPr="007C68DE" w:rsidRDefault="00E1396E" w:rsidP="00F61A41">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СК1</w:t>
            </w:r>
            <w:r w:rsidRPr="007C68DE">
              <w:rPr>
                <w:rStyle w:val="a3"/>
                <w:rFonts w:eastAsia="Arial"/>
                <w:color w:val="000000"/>
                <w:sz w:val="24"/>
                <w:szCs w:val="24"/>
                <w:lang w:val="uk-UA" w:eastAsia="fr-FR"/>
              </w:rPr>
              <w:t>/ SC1</w:t>
            </w:r>
          </w:p>
        </w:tc>
        <w:tc>
          <w:tcPr>
            <w:tcW w:w="899" w:type="dxa"/>
          </w:tcPr>
          <w:p w14:paraId="2C326E55"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25BF720C"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350FF6C8"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2EB46925"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7A9D11DB"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22BE450F"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4E204CC4"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3C86EE8E" w14:textId="57D62A44"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1F7AA045" w14:textId="77777777" w:rsidR="00E1396E" w:rsidRPr="007C68DE" w:rsidRDefault="00E1396E" w:rsidP="00F61A41">
            <w:pPr>
              <w:widowControl w:val="0"/>
              <w:spacing w:after="0"/>
              <w:rPr>
                <w:rFonts w:ascii="Times New Roman" w:hAnsi="Times New Roman"/>
                <w:color w:val="000000"/>
                <w:sz w:val="24"/>
                <w:szCs w:val="24"/>
                <w:lang w:val="uk-UA"/>
              </w:rPr>
            </w:pPr>
          </w:p>
        </w:tc>
      </w:tr>
      <w:tr w:rsidR="00E1396E" w:rsidRPr="007C68DE" w14:paraId="0F0B91AF" w14:textId="77777777" w:rsidTr="006E797F">
        <w:tc>
          <w:tcPr>
            <w:tcW w:w="884" w:type="dxa"/>
          </w:tcPr>
          <w:p w14:paraId="7EA8B98D" w14:textId="77777777" w:rsidR="00E1396E" w:rsidRPr="007C68DE" w:rsidRDefault="00E1396E" w:rsidP="00F61A41">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СК2</w:t>
            </w:r>
            <w:r w:rsidRPr="007C68DE">
              <w:rPr>
                <w:rStyle w:val="a3"/>
                <w:rFonts w:eastAsia="Arial"/>
                <w:color w:val="000000"/>
                <w:sz w:val="24"/>
                <w:szCs w:val="24"/>
                <w:lang w:val="uk-UA" w:eastAsia="fr-FR"/>
              </w:rPr>
              <w:t>/ SC2</w:t>
            </w:r>
          </w:p>
        </w:tc>
        <w:tc>
          <w:tcPr>
            <w:tcW w:w="899" w:type="dxa"/>
          </w:tcPr>
          <w:p w14:paraId="29E350A8"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109A0F61"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502013E5"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5EF2C935"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2E5BB721"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67CD53FE" w14:textId="77777777" w:rsidR="00E1396E" w:rsidRPr="007C68DE" w:rsidRDefault="00E1396E" w:rsidP="00F61A41">
            <w:pPr>
              <w:widowControl w:val="0"/>
              <w:spacing w:after="0"/>
              <w:rPr>
                <w:rFonts w:ascii="Times New Roman" w:hAnsi="Times New Roman"/>
                <w:color w:val="000000"/>
                <w:sz w:val="24"/>
                <w:szCs w:val="24"/>
                <w:lang w:val="uk-UA"/>
              </w:rPr>
            </w:pPr>
          </w:p>
        </w:tc>
        <w:tc>
          <w:tcPr>
            <w:tcW w:w="899" w:type="dxa"/>
          </w:tcPr>
          <w:p w14:paraId="233B82AF" w14:textId="77777777"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014CC79F" w14:textId="482DE1C8" w:rsidR="00E1396E" w:rsidRPr="007C68DE" w:rsidRDefault="00E1396E" w:rsidP="00F61A41">
            <w:pPr>
              <w:widowControl w:val="0"/>
              <w:spacing w:after="0"/>
              <w:rPr>
                <w:rFonts w:ascii="Times New Roman" w:hAnsi="Times New Roman"/>
                <w:color w:val="000000"/>
                <w:sz w:val="24"/>
                <w:szCs w:val="24"/>
                <w:lang w:val="uk-UA"/>
              </w:rPr>
            </w:pPr>
          </w:p>
        </w:tc>
        <w:tc>
          <w:tcPr>
            <w:tcW w:w="900" w:type="dxa"/>
          </w:tcPr>
          <w:p w14:paraId="7992C7E5" w14:textId="77777777" w:rsidR="00E1396E" w:rsidRPr="007C68DE" w:rsidRDefault="00E1396E" w:rsidP="00F61A41">
            <w:pPr>
              <w:widowControl w:val="0"/>
              <w:spacing w:after="0"/>
              <w:rPr>
                <w:rFonts w:ascii="Times New Roman" w:hAnsi="Times New Roman"/>
                <w:color w:val="000000"/>
                <w:sz w:val="24"/>
                <w:szCs w:val="24"/>
                <w:lang w:val="uk-UA"/>
              </w:rPr>
            </w:pPr>
          </w:p>
        </w:tc>
      </w:tr>
      <w:tr w:rsidR="007C68DE" w:rsidRPr="007C68DE" w14:paraId="1236E82E" w14:textId="77777777" w:rsidTr="006E797F">
        <w:tc>
          <w:tcPr>
            <w:tcW w:w="884" w:type="dxa"/>
          </w:tcPr>
          <w:p w14:paraId="31E6F616" w14:textId="2101331F"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СК3</w:t>
            </w:r>
            <w:r w:rsidRPr="007C68DE">
              <w:rPr>
                <w:rStyle w:val="a3"/>
                <w:rFonts w:eastAsia="Arial"/>
                <w:color w:val="000000"/>
                <w:sz w:val="24"/>
                <w:szCs w:val="24"/>
                <w:lang w:val="uk-UA" w:eastAsia="fr-FR"/>
              </w:rPr>
              <w:t>/ SC3</w:t>
            </w:r>
          </w:p>
        </w:tc>
        <w:tc>
          <w:tcPr>
            <w:tcW w:w="899" w:type="dxa"/>
          </w:tcPr>
          <w:p w14:paraId="047B8496"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119A12C3"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5ECE7304"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311F58CA"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1A9E0C49"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3C4A0A43"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7F787996"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4BDD7A1C"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AA25F83" w14:textId="77777777" w:rsidR="007C68DE" w:rsidRPr="007C68DE" w:rsidRDefault="007C68DE" w:rsidP="007C68DE">
            <w:pPr>
              <w:widowControl w:val="0"/>
              <w:spacing w:after="0"/>
              <w:rPr>
                <w:rFonts w:ascii="Times New Roman" w:hAnsi="Times New Roman"/>
                <w:color w:val="000000"/>
                <w:sz w:val="24"/>
                <w:szCs w:val="24"/>
                <w:lang w:val="uk-UA"/>
              </w:rPr>
            </w:pPr>
          </w:p>
        </w:tc>
      </w:tr>
      <w:tr w:rsidR="007C68DE" w:rsidRPr="007C68DE" w14:paraId="3B7302D7" w14:textId="77777777" w:rsidTr="006E797F">
        <w:tc>
          <w:tcPr>
            <w:tcW w:w="884" w:type="dxa"/>
          </w:tcPr>
          <w:p w14:paraId="62F6EF35" w14:textId="58EE2BA8"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СК4</w:t>
            </w:r>
            <w:r w:rsidRPr="007C68DE">
              <w:rPr>
                <w:rStyle w:val="a3"/>
                <w:rFonts w:eastAsia="Arial"/>
                <w:color w:val="000000"/>
                <w:sz w:val="24"/>
                <w:szCs w:val="24"/>
                <w:lang w:val="uk-UA" w:eastAsia="fr-FR"/>
              </w:rPr>
              <w:t>/ SC4</w:t>
            </w:r>
          </w:p>
        </w:tc>
        <w:tc>
          <w:tcPr>
            <w:tcW w:w="899" w:type="dxa"/>
          </w:tcPr>
          <w:p w14:paraId="3643B399"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5E4DCB46"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697C1C56"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5957FC43"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1F757B32"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7903F35E"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279C64EC"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35D86A4E"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4A73117F" w14:textId="77777777" w:rsidR="007C68DE" w:rsidRPr="007C68DE" w:rsidRDefault="007C68DE" w:rsidP="007C68DE">
            <w:pPr>
              <w:widowControl w:val="0"/>
              <w:spacing w:after="0"/>
              <w:rPr>
                <w:rFonts w:ascii="Times New Roman" w:hAnsi="Times New Roman"/>
                <w:color w:val="000000"/>
                <w:sz w:val="24"/>
                <w:szCs w:val="24"/>
                <w:lang w:val="uk-UA"/>
              </w:rPr>
            </w:pPr>
          </w:p>
        </w:tc>
      </w:tr>
      <w:tr w:rsidR="007C68DE" w:rsidRPr="007C68DE" w14:paraId="4FB651D1" w14:textId="77777777" w:rsidTr="006E797F">
        <w:tc>
          <w:tcPr>
            <w:tcW w:w="884" w:type="dxa"/>
          </w:tcPr>
          <w:p w14:paraId="4E11CABF" w14:textId="6085A739"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СК5</w:t>
            </w:r>
            <w:r w:rsidRPr="007C68DE">
              <w:rPr>
                <w:rStyle w:val="a3"/>
                <w:rFonts w:eastAsia="Arial"/>
                <w:color w:val="000000"/>
                <w:sz w:val="24"/>
                <w:szCs w:val="24"/>
                <w:lang w:val="uk-UA" w:eastAsia="fr-FR"/>
              </w:rPr>
              <w:t>/ SC5</w:t>
            </w:r>
          </w:p>
        </w:tc>
        <w:tc>
          <w:tcPr>
            <w:tcW w:w="899" w:type="dxa"/>
          </w:tcPr>
          <w:p w14:paraId="1B9BEC89"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47CE13DE"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47DD0C28"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6283293"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4F28F549"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7156E116"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2D05F497"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58851866"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505EF34" w14:textId="77777777" w:rsidR="007C68DE" w:rsidRPr="007C68DE" w:rsidRDefault="007C68DE" w:rsidP="007C68DE">
            <w:pPr>
              <w:widowControl w:val="0"/>
              <w:spacing w:after="0"/>
              <w:rPr>
                <w:rFonts w:ascii="Times New Roman" w:hAnsi="Times New Roman"/>
                <w:color w:val="000000"/>
                <w:sz w:val="24"/>
                <w:szCs w:val="24"/>
                <w:lang w:val="uk-UA"/>
              </w:rPr>
            </w:pPr>
          </w:p>
        </w:tc>
      </w:tr>
      <w:tr w:rsidR="007C68DE" w:rsidRPr="007C68DE" w14:paraId="410BE3F9" w14:textId="77777777" w:rsidTr="006E797F">
        <w:tc>
          <w:tcPr>
            <w:tcW w:w="884" w:type="dxa"/>
          </w:tcPr>
          <w:p w14:paraId="75C7155C" w14:textId="38CE4465"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СК6</w:t>
            </w:r>
            <w:r w:rsidRPr="007C68DE">
              <w:rPr>
                <w:rStyle w:val="a3"/>
                <w:rFonts w:eastAsia="Arial"/>
                <w:color w:val="000000"/>
                <w:sz w:val="24"/>
                <w:szCs w:val="24"/>
                <w:lang w:val="uk-UA" w:eastAsia="fr-FR"/>
              </w:rPr>
              <w:t>/ SC6</w:t>
            </w:r>
          </w:p>
        </w:tc>
        <w:tc>
          <w:tcPr>
            <w:tcW w:w="899" w:type="dxa"/>
          </w:tcPr>
          <w:p w14:paraId="718B691F"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C4CD076"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79E5FEA1"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766566F"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7C0EA22F"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5870D850"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7C275CFC"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D272D48"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3300CED7" w14:textId="77777777" w:rsidR="007C68DE" w:rsidRPr="007C68DE" w:rsidRDefault="007C68DE" w:rsidP="007C68DE">
            <w:pPr>
              <w:widowControl w:val="0"/>
              <w:spacing w:after="0"/>
              <w:rPr>
                <w:rFonts w:ascii="Times New Roman" w:hAnsi="Times New Roman"/>
                <w:color w:val="000000"/>
                <w:sz w:val="24"/>
                <w:szCs w:val="24"/>
                <w:lang w:val="uk-UA"/>
              </w:rPr>
            </w:pPr>
          </w:p>
        </w:tc>
      </w:tr>
      <w:tr w:rsidR="007C68DE" w:rsidRPr="007C68DE" w14:paraId="6E6192D2" w14:textId="77777777" w:rsidTr="006E797F">
        <w:tc>
          <w:tcPr>
            <w:tcW w:w="884" w:type="dxa"/>
          </w:tcPr>
          <w:p w14:paraId="70488133" w14:textId="36CA70A3"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СК7</w:t>
            </w:r>
            <w:r w:rsidRPr="007C68DE">
              <w:rPr>
                <w:rStyle w:val="a3"/>
                <w:rFonts w:eastAsia="Arial"/>
                <w:color w:val="000000"/>
                <w:sz w:val="24"/>
                <w:szCs w:val="24"/>
                <w:lang w:val="uk-UA" w:eastAsia="fr-FR"/>
              </w:rPr>
              <w:t>/ SC7</w:t>
            </w:r>
          </w:p>
        </w:tc>
        <w:tc>
          <w:tcPr>
            <w:tcW w:w="899" w:type="dxa"/>
          </w:tcPr>
          <w:p w14:paraId="28917C90"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70645DAD"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556AACFC"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787B1231"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2475C90E"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55AEDD40"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306ABED0"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A26EDE2"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1280B30C" w14:textId="77777777" w:rsidR="007C68DE" w:rsidRPr="007C68DE" w:rsidRDefault="007C68DE" w:rsidP="007C68DE">
            <w:pPr>
              <w:widowControl w:val="0"/>
              <w:spacing w:after="0"/>
              <w:rPr>
                <w:rFonts w:ascii="Times New Roman" w:hAnsi="Times New Roman"/>
                <w:color w:val="000000"/>
                <w:sz w:val="24"/>
                <w:szCs w:val="24"/>
                <w:lang w:val="uk-UA"/>
              </w:rPr>
            </w:pPr>
          </w:p>
        </w:tc>
      </w:tr>
      <w:tr w:rsidR="007C68DE" w:rsidRPr="007C68DE" w14:paraId="7265DB99" w14:textId="77777777" w:rsidTr="006E797F">
        <w:tc>
          <w:tcPr>
            <w:tcW w:w="884" w:type="dxa"/>
          </w:tcPr>
          <w:p w14:paraId="027FFCF5" w14:textId="3E273C99"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СК8</w:t>
            </w:r>
            <w:r w:rsidRPr="007C68DE">
              <w:rPr>
                <w:rStyle w:val="a3"/>
                <w:rFonts w:eastAsia="Arial"/>
                <w:color w:val="000000"/>
                <w:sz w:val="24"/>
                <w:szCs w:val="24"/>
                <w:lang w:val="uk-UA" w:eastAsia="fr-FR"/>
              </w:rPr>
              <w:t>/ SC8</w:t>
            </w:r>
          </w:p>
        </w:tc>
        <w:tc>
          <w:tcPr>
            <w:tcW w:w="899" w:type="dxa"/>
          </w:tcPr>
          <w:p w14:paraId="0317F403"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48F8C2A0"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0A4F530F"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2032179B"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3CC04EC7"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389B0E59"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2F822EF2"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304FBFC0"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7E7BE750" w14:textId="77777777" w:rsidR="007C68DE" w:rsidRPr="007C68DE" w:rsidRDefault="007C68DE" w:rsidP="007C68DE">
            <w:pPr>
              <w:widowControl w:val="0"/>
              <w:spacing w:after="0"/>
              <w:rPr>
                <w:rFonts w:ascii="Times New Roman" w:hAnsi="Times New Roman"/>
                <w:color w:val="000000"/>
                <w:sz w:val="24"/>
                <w:szCs w:val="24"/>
                <w:lang w:val="uk-UA"/>
              </w:rPr>
            </w:pPr>
          </w:p>
        </w:tc>
      </w:tr>
      <w:tr w:rsidR="007C68DE" w:rsidRPr="007C68DE" w14:paraId="3C447015" w14:textId="77777777" w:rsidTr="006E797F">
        <w:tc>
          <w:tcPr>
            <w:tcW w:w="884" w:type="dxa"/>
          </w:tcPr>
          <w:p w14:paraId="21B4D820" w14:textId="07672F4B"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СК9</w:t>
            </w:r>
            <w:r w:rsidRPr="007C68DE">
              <w:rPr>
                <w:rStyle w:val="a3"/>
                <w:rFonts w:eastAsia="Arial"/>
                <w:color w:val="000000"/>
                <w:sz w:val="24"/>
                <w:szCs w:val="24"/>
                <w:lang w:val="uk-UA" w:eastAsia="fr-FR"/>
              </w:rPr>
              <w:t>/ SC9</w:t>
            </w:r>
          </w:p>
        </w:tc>
        <w:tc>
          <w:tcPr>
            <w:tcW w:w="899" w:type="dxa"/>
          </w:tcPr>
          <w:p w14:paraId="31D3FE25"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2CC9A5F6"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4EF0A402"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0D0D22C"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661B959C"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4B476148"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0C6BE3C5"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220DC387"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512C60C" w14:textId="77777777" w:rsidR="007C68DE" w:rsidRPr="007C68DE" w:rsidRDefault="007C68DE" w:rsidP="007C68DE">
            <w:pPr>
              <w:widowControl w:val="0"/>
              <w:spacing w:after="0"/>
              <w:rPr>
                <w:rFonts w:ascii="Times New Roman" w:hAnsi="Times New Roman"/>
                <w:color w:val="000000"/>
                <w:sz w:val="24"/>
                <w:szCs w:val="24"/>
                <w:lang w:val="uk-UA"/>
              </w:rPr>
            </w:pPr>
          </w:p>
        </w:tc>
      </w:tr>
      <w:tr w:rsidR="007C68DE" w:rsidRPr="007C68DE" w14:paraId="5E29950C" w14:textId="77777777" w:rsidTr="006E797F">
        <w:tc>
          <w:tcPr>
            <w:tcW w:w="884" w:type="dxa"/>
          </w:tcPr>
          <w:p w14:paraId="13FE9E16" w14:textId="5E55807C"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СК10</w:t>
            </w:r>
            <w:r w:rsidRPr="007C68DE">
              <w:rPr>
                <w:rStyle w:val="a3"/>
                <w:rFonts w:eastAsia="Arial"/>
                <w:color w:val="000000"/>
                <w:sz w:val="24"/>
                <w:szCs w:val="24"/>
                <w:lang w:val="uk-UA" w:eastAsia="fr-FR"/>
              </w:rPr>
              <w:t>/ SC10</w:t>
            </w:r>
          </w:p>
        </w:tc>
        <w:tc>
          <w:tcPr>
            <w:tcW w:w="899" w:type="dxa"/>
          </w:tcPr>
          <w:p w14:paraId="2A037069"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60FC2B62"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45193421"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72F1B48C"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3DA8418A"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7AE72D83"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11C9E764"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09BE90EB"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6ECA3394" w14:textId="77777777" w:rsidR="007C68DE" w:rsidRPr="007C68DE" w:rsidRDefault="007C68DE" w:rsidP="007C68DE">
            <w:pPr>
              <w:widowControl w:val="0"/>
              <w:spacing w:after="0"/>
              <w:rPr>
                <w:rFonts w:ascii="Times New Roman" w:hAnsi="Times New Roman"/>
                <w:color w:val="000000"/>
                <w:sz w:val="24"/>
                <w:szCs w:val="24"/>
                <w:lang w:val="uk-UA"/>
              </w:rPr>
            </w:pPr>
          </w:p>
        </w:tc>
      </w:tr>
      <w:tr w:rsidR="007C68DE" w:rsidRPr="007C68DE" w14:paraId="54796688" w14:textId="77777777" w:rsidTr="006E797F">
        <w:tc>
          <w:tcPr>
            <w:tcW w:w="884" w:type="dxa"/>
          </w:tcPr>
          <w:p w14:paraId="77AC768E" w14:textId="52346927" w:rsidR="007C68DE" w:rsidRPr="007C68DE" w:rsidRDefault="007C68DE" w:rsidP="007C68DE">
            <w:pPr>
              <w:widowControl w:val="0"/>
              <w:spacing w:after="0"/>
              <w:rPr>
                <w:rFonts w:ascii="Times New Roman" w:hAnsi="Times New Roman"/>
                <w:color w:val="000000"/>
                <w:sz w:val="24"/>
                <w:szCs w:val="24"/>
                <w:lang w:val="uk-UA"/>
              </w:rPr>
            </w:pPr>
            <w:r w:rsidRPr="007C68DE">
              <w:rPr>
                <w:rFonts w:ascii="Times New Roman" w:hAnsi="Times New Roman"/>
                <w:color w:val="000000"/>
                <w:sz w:val="24"/>
                <w:szCs w:val="24"/>
                <w:lang w:val="uk-UA"/>
              </w:rPr>
              <w:t>СК11</w:t>
            </w:r>
            <w:r w:rsidRPr="007C68DE">
              <w:rPr>
                <w:rStyle w:val="a3"/>
                <w:rFonts w:eastAsia="Arial"/>
                <w:color w:val="000000"/>
                <w:sz w:val="24"/>
                <w:szCs w:val="24"/>
                <w:lang w:val="uk-UA" w:eastAsia="fr-FR"/>
              </w:rPr>
              <w:t>/ SC11</w:t>
            </w:r>
          </w:p>
        </w:tc>
        <w:tc>
          <w:tcPr>
            <w:tcW w:w="899" w:type="dxa"/>
          </w:tcPr>
          <w:p w14:paraId="2E4D0F29"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5D4B6F2F"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31F54F5E"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2AF29534"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3752AD61"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79D232A2" w14:textId="77777777" w:rsidR="007C68DE" w:rsidRPr="007C68DE" w:rsidRDefault="007C68DE" w:rsidP="007C68DE">
            <w:pPr>
              <w:widowControl w:val="0"/>
              <w:spacing w:after="0"/>
              <w:rPr>
                <w:rFonts w:ascii="Times New Roman" w:hAnsi="Times New Roman"/>
                <w:color w:val="000000"/>
                <w:sz w:val="24"/>
                <w:szCs w:val="24"/>
                <w:lang w:val="uk-UA"/>
              </w:rPr>
            </w:pPr>
          </w:p>
        </w:tc>
        <w:tc>
          <w:tcPr>
            <w:tcW w:w="899" w:type="dxa"/>
          </w:tcPr>
          <w:p w14:paraId="0FED6D3C"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22845E5B" w14:textId="77777777" w:rsidR="007C68DE" w:rsidRPr="007C68DE" w:rsidRDefault="007C68DE" w:rsidP="007C68DE">
            <w:pPr>
              <w:widowControl w:val="0"/>
              <w:spacing w:after="0"/>
              <w:rPr>
                <w:rFonts w:ascii="Times New Roman" w:hAnsi="Times New Roman"/>
                <w:color w:val="000000"/>
                <w:sz w:val="24"/>
                <w:szCs w:val="24"/>
                <w:lang w:val="uk-UA"/>
              </w:rPr>
            </w:pPr>
          </w:p>
        </w:tc>
        <w:tc>
          <w:tcPr>
            <w:tcW w:w="900" w:type="dxa"/>
          </w:tcPr>
          <w:p w14:paraId="4B248E71" w14:textId="77777777" w:rsidR="007C68DE" w:rsidRPr="007C68DE" w:rsidRDefault="007C68DE" w:rsidP="007C68DE">
            <w:pPr>
              <w:widowControl w:val="0"/>
              <w:spacing w:after="0"/>
              <w:rPr>
                <w:rFonts w:ascii="Times New Roman" w:hAnsi="Times New Roman"/>
                <w:color w:val="000000"/>
                <w:sz w:val="24"/>
                <w:szCs w:val="24"/>
                <w:lang w:val="uk-UA"/>
              </w:rPr>
            </w:pPr>
          </w:p>
        </w:tc>
      </w:tr>
    </w:tbl>
    <w:p w14:paraId="0915408A" w14:textId="77777777" w:rsidR="00240064" w:rsidRPr="00E119E6" w:rsidRDefault="00240064" w:rsidP="00B01D63">
      <w:pPr>
        <w:pageBreakBefore/>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lang w:val="uk-UA"/>
        </w:rPr>
      </w:pPr>
      <w:r w:rsidRPr="00E119E6">
        <w:rPr>
          <w:rFonts w:ascii="Times New Roman" w:hAnsi="Times New Roman"/>
          <w:b/>
          <w:caps/>
          <w:color w:val="000000"/>
          <w:sz w:val="28"/>
          <w:szCs w:val="28"/>
          <w:lang w:val="uk-UA"/>
        </w:rPr>
        <w:lastRenderedPageBreak/>
        <w:t xml:space="preserve">7 Матриця відповідності </w:t>
      </w:r>
      <w:r w:rsidR="00C83C12" w:rsidRPr="00E119E6">
        <w:rPr>
          <w:rFonts w:ascii="Times New Roman" w:hAnsi="Times New Roman"/>
          <w:b/>
          <w:caps/>
          <w:color w:val="000000"/>
          <w:sz w:val="28"/>
          <w:szCs w:val="28"/>
          <w:lang w:val="uk-UA"/>
        </w:rPr>
        <w:t xml:space="preserve">ПРОГРАМНИХ </w:t>
      </w:r>
      <w:r w:rsidRPr="00E119E6">
        <w:rPr>
          <w:rFonts w:ascii="Times New Roman" w:hAnsi="Times New Roman"/>
          <w:b/>
          <w:caps/>
          <w:color w:val="000000"/>
          <w:sz w:val="28"/>
          <w:szCs w:val="28"/>
          <w:lang w:val="uk-UA"/>
        </w:rPr>
        <w:t xml:space="preserve">результатів навчання </w:t>
      </w:r>
      <w:r w:rsidR="002126CA" w:rsidRPr="00E119E6">
        <w:rPr>
          <w:rFonts w:ascii="Times New Roman" w:hAnsi="Times New Roman"/>
          <w:b/>
          <w:caps/>
          <w:color w:val="000000"/>
          <w:sz w:val="28"/>
          <w:szCs w:val="28"/>
          <w:lang w:val="uk-UA"/>
        </w:rPr>
        <w:t xml:space="preserve">(ПРН) </w:t>
      </w:r>
      <w:r w:rsidRPr="00E119E6">
        <w:rPr>
          <w:rFonts w:ascii="Times New Roman" w:hAnsi="Times New Roman"/>
          <w:b/>
          <w:caps/>
          <w:color w:val="000000"/>
          <w:sz w:val="28"/>
          <w:szCs w:val="28"/>
          <w:lang w:val="uk-UA"/>
        </w:rPr>
        <w:t>освітнім</w:t>
      </w:r>
      <w:r w:rsidR="001637B5" w:rsidRPr="00E119E6">
        <w:rPr>
          <w:rFonts w:ascii="Times New Roman" w:hAnsi="Times New Roman"/>
          <w:b/>
          <w:caps/>
          <w:color w:val="000000"/>
          <w:sz w:val="28"/>
          <w:szCs w:val="28"/>
          <w:lang w:val="uk-UA"/>
        </w:rPr>
        <w:t xml:space="preserve"> </w:t>
      </w:r>
      <w:r w:rsidRPr="00E119E6">
        <w:rPr>
          <w:rFonts w:ascii="Times New Roman" w:hAnsi="Times New Roman"/>
          <w:b/>
          <w:caps/>
          <w:color w:val="000000"/>
          <w:sz w:val="28"/>
          <w:szCs w:val="28"/>
          <w:lang w:val="uk-UA"/>
        </w:rPr>
        <w:t>компонентам</w:t>
      </w:r>
      <w:r w:rsidR="002126CA" w:rsidRPr="00E119E6">
        <w:rPr>
          <w:rFonts w:ascii="Times New Roman" w:hAnsi="Times New Roman"/>
          <w:b/>
          <w:caps/>
          <w:color w:val="000000"/>
          <w:sz w:val="28"/>
          <w:szCs w:val="28"/>
          <w:lang w:val="uk-UA"/>
        </w:rPr>
        <w:t xml:space="preserve"> </w:t>
      </w:r>
      <w:r w:rsidRPr="00E119E6">
        <w:rPr>
          <w:rFonts w:ascii="Times New Roman" w:hAnsi="Times New Roman"/>
          <w:b/>
          <w:caps/>
          <w:color w:val="000000"/>
          <w:sz w:val="28"/>
          <w:szCs w:val="28"/>
          <w:lang w:val="uk-UA"/>
        </w:rPr>
        <w:t>освітньо</w:t>
      </w:r>
      <w:r w:rsidR="00A37D8E" w:rsidRPr="00E119E6">
        <w:rPr>
          <w:rFonts w:ascii="Times New Roman" w:hAnsi="Times New Roman"/>
          <w:b/>
          <w:caps/>
          <w:color w:val="000000"/>
          <w:sz w:val="28"/>
          <w:szCs w:val="28"/>
          <w:lang w:val="uk-UA"/>
        </w:rPr>
        <w:t>Ї</w:t>
      </w:r>
      <w:r w:rsidRPr="00E119E6">
        <w:rPr>
          <w:rFonts w:ascii="Times New Roman" w:hAnsi="Times New Roman"/>
          <w:b/>
          <w:caps/>
          <w:color w:val="000000"/>
          <w:sz w:val="28"/>
          <w:szCs w:val="28"/>
          <w:lang w:val="uk-UA"/>
        </w:rPr>
        <w:t xml:space="preserve"> програми</w:t>
      </w:r>
      <w:r w:rsidR="00586B9F" w:rsidRPr="00E119E6">
        <w:rPr>
          <w:rFonts w:ascii="Times New Roman" w:hAnsi="Times New Roman"/>
          <w:b/>
          <w:caps/>
          <w:color w:val="000000"/>
          <w:sz w:val="28"/>
          <w:szCs w:val="28"/>
          <w:lang w:val="uk-UA"/>
        </w:rPr>
        <w:t xml:space="preserve"> </w:t>
      </w:r>
      <w:r w:rsidR="00586B9F" w:rsidRPr="00E119E6">
        <w:rPr>
          <w:rStyle w:val="a3"/>
          <w:rFonts w:eastAsia="Arial"/>
          <w:b/>
          <w:bCs/>
          <w:color w:val="000000"/>
          <w:lang w:val="uk-UA" w:eastAsia="fr-FR"/>
        </w:rPr>
        <w:t xml:space="preserve">/ </w:t>
      </w:r>
      <w:r w:rsidR="00586B9F" w:rsidRPr="00E119E6">
        <w:rPr>
          <w:rFonts w:ascii="Times New Roman" w:hAnsi="Times New Roman"/>
          <w:b/>
          <w:caps/>
          <w:color w:val="000000"/>
          <w:sz w:val="28"/>
          <w:szCs w:val="28"/>
          <w:lang w:val="uk-UA"/>
        </w:rPr>
        <w:t>MATRIX OF CORRESPONDENCE BETWEEN PROGRAM LEARNING OUTCOMES AND EDUCATIONAL COMPONENTS OF THE EDUCATIONAL PROGRAMME</w:t>
      </w:r>
    </w:p>
    <w:p w14:paraId="0F59A895" w14:textId="77777777" w:rsidR="00A40981" w:rsidRPr="00E119E6" w:rsidRDefault="00A40981" w:rsidP="008876EA">
      <w:pPr>
        <w:widowControl w:val="0"/>
        <w:pBdr>
          <w:top w:val="nil"/>
          <w:left w:val="nil"/>
          <w:bottom w:val="nil"/>
          <w:right w:val="nil"/>
          <w:between w:val="nil"/>
        </w:pBdr>
        <w:shd w:val="clear" w:color="auto" w:fill="FFFFFF"/>
        <w:spacing w:after="0"/>
        <w:rPr>
          <w:rFonts w:ascii="Times New Roman" w:hAnsi="Times New Roman"/>
          <w:b/>
          <w:caps/>
          <w:color w:val="000000"/>
          <w:sz w:val="28"/>
          <w:szCs w:val="28"/>
          <w:lang w:val="uk-UA"/>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930"/>
        <w:gridCol w:w="929"/>
        <w:gridCol w:w="843"/>
        <w:gridCol w:w="843"/>
        <w:gridCol w:w="843"/>
        <w:gridCol w:w="843"/>
        <w:gridCol w:w="843"/>
        <w:gridCol w:w="843"/>
        <w:gridCol w:w="929"/>
      </w:tblGrid>
      <w:tr w:rsidR="007C68DE" w:rsidRPr="00E119E6" w14:paraId="0210FF41" w14:textId="77777777" w:rsidTr="007C68DE">
        <w:tc>
          <w:tcPr>
            <w:tcW w:w="1134" w:type="dxa"/>
            <w:shd w:val="clear" w:color="auto" w:fill="B3B3B3"/>
          </w:tcPr>
          <w:p w14:paraId="7DA50350" w14:textId="77777777" w:rsidR="007C68DE" w:rsidRPr="00E119E6" w:rsidRDefault="007C68DE" w:rsidP="007C68DE">
            <w:pPr>
              <w:widowControl w:val="0"/>
              <w:spacing w:after="0"/>
              <w:rPr>
                <w:rFonts w:ascii="Times New Roman" w:hAnsi="Times New Roman"/>
                <w:color w:val="000000"/>
                <w:sz w:val="28"/>
                <w:szCs w:val="28"/>
                <w:lang w:val="uk-UA"/>
              </w:rPr>
            </w:pPr>
          </w:p>
        </w:tc>
        <w:tc>
          <w:tcPr>
            <w:tcW w:w="930" w:type="dxa"/>
            <w:shd w:val="clear" w:color="auto" w:fill="B3B3B3"/>
            <w:vAlign w:val="center"/>
          </w:tcPr>
          <w:p w14:paraId="3E7D1431" w14:textId="36A8E620"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1</w:t>
            </w:r>
            <w:r w:rsidRPr="007C68DE">
              <w:rPr>
                <w:rStyle w:val="a3"/>
                <w:rFonts w:eastAsia="Arial"/>
                <w:color w:val="000000"/>
                <w:sz w:val="24"/>
                <w:szCs w:val="24"/>
                <w:lang w:val="uk-UA" w:eastAsia="fr-FR"/>
              </w:rPr>
              <w:t>/CC1</w:t>
            </w:r>
          </w:p>
        </w:tc>
        <w:tc>
          <w:tcPr>
            <w:tcW w:w="929" w:type="dxa"/>
            <w:shd w:val="clear" w:color="auto" w:fill="B3B3B3"/>
            <w:vAlign w:val="center"/>
          </w:tcPr>
          <w:p w14:paraId="5F7C66A7" w14:textId="4678A201"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2</w:t>
            </w:r>
            <w:r w:rsidRPr="007C68DE">
              <w:rPr>
                <w:rStyle w:val="a3"/>
                <w:rFonts w:eastAsia="Arial"/>
                <w:color w:val="000000"/>
                <w:sz w:val="24"/>
                <w:szCs w:val="24"/>
                <w:lang w:val="uk-UA" w:eastAsia="fr-FR"/>
              </w:rPr>
              <w:t>/CC2</w:t>
            </w:r>
          </w:p>
        </w:tc>
        <w:tc>
          <w:tcPr>
            <w:tcW w:w="843" w:type="dxa"/>
            <w:shd w:val="clear" w:color="auto" w:fill="B3B3B3"/>
          </w:tcPr>
          <w:p w14:paraId="77EAB0FD" w14:textId="1CEBDE40"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3</w:t>
            </w:r>
            <w:r w:rsidRPr="007C68DE">
              <w:rPr>
                <w:rStyle w:val="a3"/>
                <w:rFonts w:eastAsia="Arial"/>
                <w:color w:val="000000"/>
                <w:sz w:val="24"/>
                <w:szCs w:val="24"/>
                <w:lang w:val="uk-UA" w:eastAsia="fr-FR"/>
              </w:rPr>
              <w:t>/CC3</w:t>
            </w:r>
          </w:p>
        </w:tc>
        <w:tc>
          <w:tcPr>
            <w:tcW w:w="843" w:type="dxa"/>
            <w:shd w:val="clear" w:color="auto" w:fill="B3B3B3"/>
          </w:tcPr>
          <w:p w14:paraId="44450F98" w14:textId="1FBA0795"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4</w:t>
            </w:r>
            <w:r w:rsidRPr="007C68DE">
              <w:rPr>
                <w:rStyle w:val="a3"/>
                <w:rFonts w:eastAsia="Arial"/>
                <w:color w:val="000000"/>
                <w:sz w:val="24"/>
                <w:szCs w:val="24"/>
                <w:lang w:val="uk-UA" w:eastAsia="fr-FR"/>
              </w:rPr>
              <w:t>/CC4</w:t>
            </w:r>
          </w:p>
        </w:tc>
        <w:tc>
          <w:tcPr>
            <w:tcW w:w="843" w:type="dxa"/>
            <w:shd w:val="clear" w:color="auto" w:fill="B3B3B3"/>
          </w:tcPr>
          <w:p w14:paraId="076CB25B" w14:textId="3EC199CC"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5</w:t>
            </w:r>
            <w:r w:rsidRPr="007C68DE">
              <w:rPr>
                <w:rStyle w:val="a3"/>
                <w:rFonts w:eastAsia="Arial"/>
                <w:color w:val="000000"/>
                <w:sz w:val="24"/>
                <w:szCs w:val="24"/>
                <w:lang w:val="uk-UA" w:eastAsia="fr-FR"/>
              </w:rPr>
              <w:t>/CC5</w:t>
            </w:r>
          </w:p>
        </w:tc>
        <w:tc>
          <w:tcPr>
            <w:tcW w:w="843" w:type="dxa"/>
            <w:shd w:val="clear" w:color="auto" w:fill="B3B3B3"/>
          </w:tcPr>
          <w:p w14:paraId="75A1AE8A" w14:textId="24360991"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6</w:t>
            </w:r>
            <w:r w:rsidRPr="007C68DE">
              <w:rPr>
                <w:rStyle w:val="a3"/>
                <w:rFonts w:eastAsia="Arial"/>
                <w:color w:val="000000"/>
                <w:sz w:val="24"/>
                <w:szCs w:val="24"/>
                <w:lang w:val="uk-UA" w:eastAsia="fr-FR"/>
              </w:rPr>
              <w:t>/CC6</w:t>
            </w:r>
          </w:p>
        </w:tc>
        <w:tc>
          <w:tcPr>
            <w:tcW w:w="843" w:type="dxa"/>
            <w:shd w:val="clear" w:color="auto" w:fill="B3B3B3"/>
          </w:tcPr>
          <w:p w14:paraId="6B644293" w14:textId="4819CD14"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7</w:t>
            </w:r>
            <w:r w:rsidRPr="007C68DE">
              <w:rPr>
                <w:rStyle w:val="a3"/>
                <w:rFonts w:eastAsia="Arial"/>
                <w:color w:val="000000"/>
                <w:sz w:val="24"/>
                <w:szCs w:val="24"/>
                <w:lang w:val="uk-UA" w:eastAsia="fr-FR"/>
              </w:rPr>
              <w:t>/CC7</w:t>
            </w:r>
          </w:p>
        </w:tc>
        <w:tc>
          <w:tcPr>
            <w:tcW w:w="843" w:type="dxa"/>
            <w:shd w:val="clear" w:color="auto" w:fill="B3B3B3"/>
            <w:vAlign w:val="center"/>
          </w:tcPr>
          <w:p w14:paraId="427B001E" w14:textId="638A1FAA"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8</w:t>
            </w:r>
            <w:r w:rsidRPr="007C68DE">
              <w:rPr>
                <w:rStyle w:val="a3"/>
                <w:rFonts w:eastAsia="Arial"/>
                <w:color w:val="000000"/>
                <w:sz w:val="24"/>
                <w:szCs w:val="24"/>
                <w:lang w:val="uk-UA" w:eastAsia="fr-FR"/>
              </w:rPr>
              <w:t>/CC8</w:t>
            </w:r>
          </w:p>
        </w:tc>
        <w:tc>
          <w:tcPr>
            <w:tcW w:w="929" w:type="dxa"/>
            <w:shd w:val="clear" w:color="auto" w:fill="B3B3B3"/>
            <w:vAlign w:val="center"/>
          </w:tcPr>
          <w:p w14:paraId="03C04483" w14:textId="6A275835" w:rsidR="007C68DE" w:rsidRPr="00E119E6" w:rsidRDefault="007C68DE" w:rsidP="007C68DE">
            <w:pPr>
              <w:widowControl w:val="0"/>
              <w:spacing w:after="0"/>
              <w:jc w:val="center"/>
              <w:rPr>
                <w:rFonts w:ascii="Times New Roman" w:hAnsi="Times New Roman"/>
                <w:color w:val="000000"/>
                <w:sz w:val="28"/>
                <w:szCs w:val="28"/>
                <w:lang w:val="uk-UA"/>
              </w:rPr>
            </w:pPr>
            <w:r w:rsidRPr="007C68DE">
              <w:rPr>
                <w:rFonts w:ascii="Times New Roman" w:hAnsi="Times New Roman"/>
                <w:color w:val="000000"/>
                <w:sz w:val="24"/>
                <w:szCs w:val="24"/>
                <w:lang w:val="uk-UA"/>
              </w:rPr>
              <w:t>ОК 9</w:t>
            </w:r>
            <w:r w:rsidRPr="007C68DE">
              <w:rPr>
                <w:rStyle w:val="a3"/>
                <w:rFonts w:eastAsia="Arial"/>
                <w:color w:val="000000"/>
                <w:sz w:val="24"/>
                <w:szCs w:val="24"/>
                <w:lang w:val="uk-UA" w:eastAsia="fr-FR"/>
              </w:rPr>
              <w:t>/CC9</w:t>
            </w:r>
          </w:p>
        </w:tc>
      </w:tr>
      <w:tr w:rsidR="007C68DE" w:rsidRPr="00E119E6" w14:paraId="719594EB" w14:textId="77777777" w:rsidTr="007C68DE">
        <w:tc>
          <w:tcPr>
            <w:tcW w:w="1134" w:type="dxa"/>
          </w:tcPr>
          <w:p w14:paraId="611D13CA" w14:textId="77777777" w:rsidR="007C68DE" w:rsidRPr="00E119E6" w:rsidRDefault="007C68DE" w:rsidP="00F61A41">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ПРН1</w:t>
            </w:r>
            <w:r w:rsidRPr="00E119E6">
              <w:rPr>
                <w:rStyle w:val="a3"/>
                <w:rFonts w:eastAsia="Arial"/>
                <w:color w:val="000000"/>
                <w:lang w:val="uk-UA" w:eastAsia="fr-FR"/>
              </w:rPr>
              <w:t xml:space="preserve">/ </w:t>
            </w:r>
            <w:r w:rsidRPr="00E119E6">
              <w:rPr>
                <w:rStyle w:val="a3"/>
                <w:rFonts w:eastAsia="Arial"/>
                <w:lang w:val="uk-UA" w:eastAsia="fr-FR"/>
              </w:rPr>
              <w:t>PLO1</w:t>
            </w:r>
          </w:p>
        </w:tc>
        <w:tc>
          <w:tcPr>
            <w:tcW w:w="930" w:type="dxa"/>
          </w:tcPr>
          <w:p w14:paraId="338D088C" w14:textId="77777777" w:rsidR="007C68DE" w:rsidRPr="00E119E6" w:rsidRDefault="007C68DE" w:rsidP="00F61A41">
            <w:pPr>
              <w:widowControl w:val="0"/>
              <w:spacing w:after="0"/>
              <w:rPr>
                <w:rFonts w:ascii="Times New Roman" w:hAnsi="Times New Roman"/>
                <w:color w:val="000000"/>
                <w:sz w:val="28"/>
                <w:szCs w:val="28"/>
                <w:lang w:val="uk-UA"/>
              </w:rPr>
            </w:pPr>
          </w:p>
        </w:tc>
        <w:tc>
          <w:tcPr>
            <w:tcW w:w="929" w:type="dxa"/>
          </w:tcPr>
          <w:p w14:paraId="448DBD5F"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43D43B10"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053B82BB"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3F99E989"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00389883"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3B9EE868"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0CA6CF8A" w14:textId="005AEF67" w:rsidR="007C68DE" w:rsidRPr="00E119E6" w:rsidRDefault="007C68DE" w:rsidP="00F61A41">
            <w:pPr>
              <w:widowControl w:val="0"/>
              <w:spacing w:after="0"/>
              <w:rPr>
                <w:rFonts w:ascii="Times New Roman" w:hAnsi="Times New Roman"/>
                <w:color w:val="000000"/>
                <w:sz w:val="28"/>
                <w:szCs w:val="28"/>
                <w:lang w:val="uk-UA"/>
              </w:rPr>
            </w:pPr>
          </w:p>
        </w:tc>
        <w:tc>
          <w:tcPr>
            <w:tcW w:w="929" w:type="dxa"/>
          </w:tcPr>
          <w:p w14:paraId="7674956E" w14:textId="77777777" w:rsidR="007C68DE" w:rsidRPr="00E119E6" w:rsidRDefault="007C68DE" w:rsidP="00F61A41">
            <w:pPr>
              <w:widowControl w:val="0"/>
              <w:spacing w:after="0"/>
              <w:rPr>
                <w:rFonts w:ascii="Times New Roman" w:hAnsi="Times New Roman"/>
                <w:color w:val="000000"/>
                <w:sz w:val="28"/>
                <w:szCs w:val="28"/>
                <w:lang w:val="uk-UA"/>
              </w:rPr>
            </w:pPr>
          </w:p>
        </w:tc>
      </w:tr>
      <w:tr w:rsidR="007C68DE" w:rsidRPr="00E119E6" w14:paraId="5E12EA80" w14:textId="77777777" w:rsidTr="007C68DE">
        <w:tc>
          <w:tcPr>
            <w:tcW w:w="1134" w:type="dxa"/>
          </w:tcPr>
          <w:p w14:paraId="127EF43C" w14:textId="77777777" w:rsidR="007C68DE" w:rsidRPr="00E119E6" w:rsidRDefault="007C68DE" w:rsidP="00F61A41">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ПРН2</w:t>
            </w:r>
            <w:r w:rsidRPr="00E119E6">
              <w:rPr>
                <w:rStyle w:val="a3"/>
                <w:rFonts w:eastAsia="Arial"/>
                <w:color w:val="000000"/>
                <w:lang w:val="uk-UA" w:eastAsia="fr-FR"/>
              </w:rPr>
              <w:t xml:space="preserve">/ </w:t>
            </w:r>
            <w:r w:rsidRPr="00E119E6">
              <w:rPr>
                <w:rStyle w:val="a3"/>
                <w:rFonts w:eastAsia="Arial"/>
                <w:lang w:val="uk-UA" w:eastAsia="fr-FR"/>
              </w:rPr>
              <w:t>PLO2</w:t>
            </w:r>
          </w:p>
        </w:tc>
        <w:tc>
          <w:tcPr>
            <w:tcW w:w="930" w:type="dxa"/>
          </w:tcPr>
          <w:p w14:paraId="2B6C54D3" w14:textId="77777777" w:rsidR="007C68DE" w:rsidRPr="00E119E6" w:rsidRDefault="007C68DE" w:rsidP="00F61A41">
            <w:pPr>
              <w:widowControl w:val="0"/>
              <w:spacing w:after="0"/>
              <w:rPr>
                <w:rFonts w:ascii="Times New Roman" w:hAnsi="Times New Roman"/>
                <w:color w:val="000000"/>
                <w:sz w:val="28"/>
                <w:szCs w:val="28"/>
                <w:lang w:val="uk-UA"/>
              </w:rPr>
            </w:pPr>
          </w:p>
        </w:tc>
        <w:tc>
          <w:tcPr>
            <w:tcW w:w="929" w:type="dxa"/>
          </w:tcPr>
          <w:p w14:paraId="75FEF0E0"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27B70B44"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0DDCEBA3"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513FAF16"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1F6CB2D8"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668648BD" w14:textId="77777777" w:rsidR="007C68DE" w:rsidRPr="00E119E6" w:rsidRDefault="007C68DE" w:rsidP="00F61A41">
            <w:pPr>
              <w:widowControl w:val="0"/>
              <w:spacing w:after="0"/>
              <w:rPr>
                <w:rFonts w:ascii="Times New Roman" w:hAnsi="Times New Roman"/>
                <w:color w:val="000000"/>
                <w:sz w:val="28"/>
                <w:szCs w:val="28"/>
                <w:lang w:val="uk-UA"/>
              </w:rPr>
            </w:pPr>
          </w:p>
        </w:tc>
        <w:tc>
          <w:tcPr>
            <w:tcW w:w="843" w:type="dxa"/>
          </w:tcPr>
          <w:p w14:paraId="506BB37D" w14:textId="5A46BB24" w:rsidR="007C68DE" w:rsidRPr="00E119E6" w:rsidRDefault="007C68DE" w:rsidP="00F61A41">
            <w:pPr>
              <w:widowControl w:val="0"/>
              <w:spacing w:after="0"/>
              <w:rPr>
                <w:rFonts w:ascii="Times New Roman" w:hAnsi="Times New Roman"/>
                <w:color w:val="000000"/>
                <w:sz w:val="28"/>
                <w:szCs w:val="28"/>
                <w:lang w:val="uk-UA"/>
              </w:rPr>
            </w:pPr>
          </w:p>
        </w:tc>
        <w:tc>
          <w:tcPr>
            <w:tcW w:w="929" w:type="dxa"/>
          </w:tcPr>
          <w:p w14:paraId="4ED1B4D3" w14:textId="77777777" w:rsidR="007C68DE" w:rsidRPr="00E119E6" w:rsidRDefault="007C68DE" w:rsidP="00F61A41">
            <w:pPr>
              <w:widowControl w:val="0"/>
              <w:spacing w:after="0"/>
              <w:rPr>
                <w:rFonts w:ascii="Times New Roman" w:hAnsi="Times New Roman"/>
                <w:color w:val="000000"/>
                <w:sz w:val="28"/>
                <w:szCs w:val="28"/>
                <w:lang w:val="uk-UA"/>
              </w:rPr>
            </w:pPr>
          </w:p>
        </w:tc>
      </w:tr>
      <w:tr w:rsidR="007C68DE" w:rsidRPr="00E119E6" w14:paraId="77B224D5" w14:textId="77777777" w:rsidTr="007C68DE">
        <w:tc>
          <w:tcPr>
            <w:tcW w:w="1134" w:type="dxa"/>
          </w:tcPr>
          <w:p w14:paraId="6F9AD576" w14:textId="4D036884"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3</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3</w:t>
            </w:r>
          </w:p>
        </w:tc>
        <w:tc>
          <w:tcPr>
            <w:tcW w:w="930" w:type="dxa"/>
          </w:tcPr>
          <w:p w14:paraId="21FC1145"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5E2F5237"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5871F320"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26890917"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22E717F"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AC5138A"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58B7F74"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3A57BC2"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7E896344"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508B1DA9" w14:textId="77777777" w:rsidTr="007C68DE">
        <w:tc>
          <w:tcPr>
            <w:tcW w:w="1134" w:type="dxa"/>
          </w:tcPr>
          <w:p w14:paraId="58595C83" w14:textId="641D9388"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4</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4</w:t>
            </w:r>
          </w:p>
        </w:tc>
        <w:tc>
          <w:tcPr>
            <w:tcW w:w="930" w:type="dxa"/>
          </w:tcPr>
          <w:p w14:paraId="773EEC39"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43F9305B"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9C0F165"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9F97D78"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34F2CE6"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F7A5842"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2398BA9D"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353BDC52"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548013F9"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3B6F0459" w14:textId="77777777" w:rsidTr="007C68DE">
        <w:tc>
          <w:tcPr>
            <w:tcW w:w="1134" w:type="dxa"/>
          </w:tcPr>
          <w:p w14:paraId="60777455" w14:textId="63CAC284"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5</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5</w:t>
            </w:r>
          </w:p>
        </w:tc>
        <w:tc>
          <w:tcPr>
            <w:tcW w:w="930" w:type="dxa"/>
          </w:tcPr>
          <w:p w14:paraId="61B6D983"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3EC3615D"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87B0067"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51CB6488"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2DC8B94"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1E35BE5"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A4943B2"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7B6FCE7"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6210D959"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2B609B23" w14:textId="77777777" w:rsidTr="007C68DE">
        <w:tc>
          <w:tcPr>
            <w:tcW w:w="1134" w:type="dxa"/>
          </w:tcPr>
          <w:p w14:paraId="3B8DA600" w14:textId="2BE08FC8"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6</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6</w:t>
            </w:r>
          </w:p>
        </w:tc>
        <w:tc>
          <w:tcPr>
            <w:tcW w:w="930" w:type="dxa"/>
          </w:tcPr>
          <w:p w14:paraId="44262358"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0626BC8A"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71BBE3F"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E5E2EA3"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E2FDC16"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2D1B0CAA"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1C192FA"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A3043A7"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28A05EC6"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512D7B53" w14:textId="77777777" w:rsidTr="007C68DE">
        <w:tc>
          <w:tcPr>
            <w:tcW w:w="1134" w:type="dxa"/>
          </w:tcPr>
          <w:p w14:paraId="4C9F6BD6" w14:textId="71FC711B"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7</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7</w:t>
            </w:r>
          </w:p>
        </w:tc>
        <w:tc>
          <w:tcPr>
            <w:tcW w:w="930" w:type="dxa"/>
          </w:tcPr>
          <w:p w14:paraId="1AF8CF14"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562D000A"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7676E4E"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5FF64AC"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1C61F7B"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8B29B69"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700C9EF"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44FB7E9"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014F1035"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12127D08" w14:textId="77777777" w:rsidTr="007C68DE">
        <w:tc>
          <w:tcPr>
            <w:tcW w:w="1134" w:type="dxa"/>
          </w:tcPr>
          <w:p w14:paraId="24496553" w14:textId="06B09CD2"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8</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8</w:t>
            </w:r>
          </w:p>
        </w:tc>
        <w:tc>
          <w:tcPr>
            <w:tcW w:w="930" w:type="dxa"/>
          </w:tcPr>
          <w:p w14:paraId="2EC0D5FA"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36DDB3D5"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248CE50"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E1FCE64"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553DD1EE"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3FAB7E30"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3114D267"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6D88087"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3AC77CFB"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7340E7E4" w14:textId="77777777" w:rsidTr="007C68DE">
        <w:tc>
          <w:tcPr>
            <w:tcW w:w="1134" w:type="dxa"/>
          </w:tcPr>
          <w:p w14:paraId="591C21AA" w14:textId="3E308BF1"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9</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9</w:t>
            </w:r>
          </w:p>
        </w:tc>
        <w:tc>
          <w:tcPr>
            <w:tcW w:w="930" w:type="dxa"/>
          </w:tcPr>
          <w:p w14:paraId="27444A02"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01D7E61A"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52A32FD6"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596F0E04"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479A82A"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A351EA3"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2E522B8"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2B71959B"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3F852DF5"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2BC36344" w14:textId="77777777" w:rsidTr="007C68DE">
        <w:tc>
          <w:tcPr>
            <w:tcW w:w="1134" w:type="dxa"/>
          </w:tcPr>
          <w:p w14:paraId="23F23108" w14:textId="0C22802B"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10</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10</w:t>
            </w:r>
          </w:p>
        </w:tc>
        <w:tc>
          <w:tcPr>
            <w:tcW w:w="930" w:type="dxa"/>
          </w:tcPr>
          <w:p w14:paraId="1D4FC285"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17E62E27"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4854CBB"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38DD9579"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27BC2065"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7338992"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F319FCD"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DCC3564"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1E2926D4"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7773BA15" w14:textId="77777777" w:rsidTr="007C68DE">
        <w:tc>
          <w:tcPr>
            <w:tcW w:w="1134" w:type="dxa"/>
          </w:tcPr>
          <w:p w14:paraId="682364A6" w14:textId="4AA32487"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ПРН1</w:t>
            </w:r>
            <w:r>
              <w:rPr>
                <w:rFonts w:ascii="Times New Roman" w:hAnsi="Times New Roman"/>
                <w:color w:val="000000"/>
                <w:sz w:val="28"/>
                <w:szCs w:val="28"/>
                <w:lang w:val="uk-UA"/>
              </w:rPr>
              <w:t>1</w:t>
            </w:r>
            <w:r w:rsidRPr="00E119E6">
              <w:rPr>
                <w:rStyle w:val="a3"/>
                <w:rFonts w:eastAsia="Arial"/>
                <w:color w:val="000000"/>
                <w:lang w:val="uk-UA" w:eastAsia="fr-FR"/>
              </w:rPr>
              <w:t xml:space="preserve">/ </w:t>
            </w:r>
            <w:r w:rsidRPr="00E119E6">
              <w:rPr>
                <w:rStyle w:val="a3"/>
                <w:rFonts w:eastAsia="Arial"/>
                <w:lang w:val="uk-UA" w:eastAsia="fr-FR"/>
              </w:rPr>
              <w:t>PLO1</w:t>
            </w:r>
            <w:r>
              <w:rPr>
                <w:rStyle w:val="a3"/>
                <w:rFonts w:eastAsia="Arial"/>
                <w:lang w:val="uk-UA" w:eastAsia="fr-FR"/>
              </w:rPr>
              <w:t>1</w:t>
            </w:r>
          </w:p>
        </w:tc>
        <w:tc>
          <w:tcPr>
            <w:tcW w:w="930" w:type="dxa"/>
          </w:tcPr>
          <w:p w14:paraId="30D92F57"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16F9D9D3"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A26367E"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7053425"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DAE6E5F"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7CD00F6"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EAABE07"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748D229"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5FB32A89"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37D7783E" w14:textId="77777777" w:rsidTr="007C68DE">
        <w:tc>
          <w:tcPr>
            <w:tcW w:w="1134" w:type="dxa"/>
          </w:tcPr>
          <w:p w14:paraId="6200399D" w14:textId="452CCAEA"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1</w:t>
            </w:r>
            <w:r w:rsidRPr="00E119E6">
              <w:rPr>
                <w:rFonts w:ascii="Times New Roman" w:hAnsi="Times New Roman"/>
                <w:color w:val="000000"/>
                <w:sz w:val="28"/>
                <w:szCs w:val="28"/>
                <w:lang w:val="uk-UA"/>
              </w:rPr>
              <w:t>2</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1</w:t>
            </w:r>
            <w:r w:rsidRPr="00E119E6">
              <w:rPr>
                <w:rStyle w:val="a3"/>
                <w:rFonts w:eastAsia="Arial"/>
                <w:lang w:val="uk-UA" w:eastAsia="fr-FR"/>
              </w:rPr>
              <w:t>2</w:t>
            </w:r>
          </w:p>
        </w:tc>
        <w:tc>
          <w:tcPr>
            <w:tcW w:w="930" w:type="dxa"/>
          </w:tcPr>
          <w:p w14:paraId="3DAF1833"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0140200B"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419EC5D"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18D5F43"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78C6A83"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0DF0B98"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57CC7E30"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5B11EB93"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59875512"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5F5DB77C" w14:textId="77777777" w:rsidTr="007C68DE">
        <w:tc>
          <w:tcPr>
            <w:tcW w:w="1134" w:type="dxa"/>
          </w:tcPr>
          <w:p w14:paraId="00128FAA" w14:textId="2EFCF9BF"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ПРН1</w:t>
            </w:r>
            <w:r>
              <w:rPr>
                <w:rFonts w:ascii="Times New Roman" w:hAnsi="Times New Roman"/>
                <w:color w:val="000000"/>
                <w:sz w:val="28"/>
                <w:szCs w:val="28"/>
                <w:lang w:val="uk-UA"/>
              </w:rPr>
              <w:t>3</w:t>
            </w:r>
            <w:r w:rsidRPr="00E119E6">
              <w:rPr>
                <w:rStyle w:val="a3"/>
                <w:rFonts w:eastAsia="Arial"/>
                <w:color w:val="000000"/>
                <w:lang w:val="uk-UA" w:eastAsia="fr-FR"/>
              </w:rPr>
              <w:t xml:space="preserve">/ </w:t>
            </w:r>
            <w:r w:rsidRPr="00E119E6">
              <w:rPr>
                <w:rStyle w:val="a3"/>
                <w:rFonts w:eastAsia="Arial"/>
                <w:lang w:val="uk-UA" w:eastAsia="fr-FR"/>
              </w:rPr>
              <w:t>PLO1</w:t>
            </w:r>
            <w:r>
              <w:rPr>
                <w:rStyle w:val="a3"/>
                <w:rFonts w:eastAsia="Arial"/>
                <w:lang w:val="uk-UA" w:eastAsia="fr-FR"/>
              </w:rPr>
              <w:t>3</w:t>
            </w:r>
          </w:p>
        </w:tc>
        <w:tc>
          <w:tcPr>
            <w:tcW w:w="930" w:type="dxa"/>
          </w:tcPr>
          <w:p w14:paraId="631E0F73"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13438C71"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216F8E1D"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FABB7D0"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09B79922"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37A5669"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751E8A9"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C579886"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5783338E"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0985AE7F" w14:textId="77777777" w:rsidTr="007C68DE">
        <w:tc>
          <w:tcPr>
            <w:tcW w:w="1134" w:type="dxa"/>
          </w:tcPr>
          <w:p w14:paraId="414F0ADE" w14:textId="2604AA04"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14</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14</w:t>
            </w:r>
          </w:p>
        </w:tc>
        <w:tc>
          <w:tcPr>
            <w:tcW w:w="930" w:type="dxa"/>
          </w:tcPr>
          <w:p w14:paraId="1060BED8"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6A860FED"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341DDE6D"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8EAC194"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1113DA1"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D7634DC"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AD6C0EC"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4BB4183E"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5712DBC3" w14:textId="77777777" w:rsidR="007C68DE" w:rsidRPr="00E119E6" w:rsidRDefault="007C68DE" w:rsidP="007C68DE">
            <w:pPr>
              <w:widowControl w:val="0"/>
              <w:spacing w:after="0"/>
              <w:rPr>
                <w:rFonts w:ascii="Times New Roman" w:hAnsi="Times New Roman"/>
                <w:color w:val="000000"/>
                <w:sz w:val="28"/>
                <w:szCs w:val="28"/>
                <w:lang w:val="uk-UA"/>
              </w:rPr>
            </w:pPr>
          </w:p>
        </w:tc>
      </w:tr>
      <w:tr w:rsidR="007C68DE" w:rsidRPr="00E119E6" w14:paraId="43007142" w14:textId="77777777" w:rsidTr="007C68DE">
        <w:tc>
          <w:tcPr>
            <w:tcW w:w="1134" w:type="dxa"/>
          </w:tcPr>
          <w:p w14:paraId="2224A517" w14:textId="0D47064B" w:rsidR="007C68DE" w:rsidRPr="00E119E6" w:rsidRDefault="007C68DE" w:rsidP="007C68DE">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ПРН1</w:t>
            </w:r>
            <w:r>
              <w:rPr>
                <w:rFonts w:ascii="Times New Roman" w:hAnsi="Times New Roman"/>
                <w:color w:val="000000"/>
                <w:sz w:val="28"/>
                <w:szCs w:val="28"/>
                <w:lang w:val="uk-UA"/>
              </w:rPr>
              <w:t>5</w:t>
            </w:r>
            <w:r w:rsidRPr="00E119E6">
              <w:rPr>
                <w:rStyle w:val="a3"/>
                <w:rFonts w:eastAsia="Arial"/>
                <w:color w:val="000000"/>
                <w:lang w:val="uk-UA" w:eastAsia="fr-FR"/>
              </w:rPr>
              <w:t xml:space="preserve">/ </w:t>
            </w:r>
            <w:r w:rsidRPr="00E119E6">
              <w:rPr>
                <w:rStyle w:val="a3"/>
                <w:rFonts w:eastAsia="Arial"/>
                <w:lang w:val="uk-UA" w:eastAsia="fr-FR"/>
              </w:rPr>
              <w:t>PLO1</w:t>
            </w:r>
            <w:r>
              <w:rPr>
                <w:rStyle w:val="a3"/>
                <w:rFonts w:eastAsia="Arial"/>
                <w:lang w:val="uk-UA" w:eastAsia="fr-FR"/>
              </w:rPr>
              <w:t>5</w:t>
            </w:r>
          </w:p>
        </w:tc>
        <w:tc>
          <w:tcPr>
            <w:tcW w:w="930" w:type="dxa"/>
          </w:tcPr>
          <w:p w14:paraId="72DE1DDF"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4E2CEEE5"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2CD59CD6"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19EE88D3"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F03BA47"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7D0E1566"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2057E191" w14:textId="77777777" w:rsidR="007C68DE" w:rsidRPr="00E119E6" w:rsidRDefault="007C68DE" w:rsidP="007C68DE">
            <w:pPr>
              <w:widowControl w:val="0"/>
              <w:spacing w:after="0"/>
              <w:rPr>
                <w:rFonts w:ascii="Times New Roman" w:hAnsi="Times New Roman"/>
                <w:color w:val="000000"/>
                <w:sz w:val="28"/>
                <w:szCs w:val="28"/>
                <w:lang w:val="uk-UA"/>
              </w:rPr>
            </w:pPr>
          </w:p>
        </w:tc>
        <w:tc>
          <w:tcPr>
            <w:tcW w:w="843" w:type="dxa"/>
          </w:tcPr>
          <w:p w14:paraId="667546B9" w14:textId="77777777" w:rsidR="007C68DE" w:rsidRPr="00E119E6" w:rsidRDefault="007C68DE" w:rsidP="007C68DE">
            <w:pPr>
              <w:widowControl w:val="0"/>
              <w:spacing w:after="0"/>
              <w:rPr>
                <w:rFonts w:ascii="Times New Roman" w:hAnsi="Times New Roman"/>
                <w:color w:val="000000"/>
                <w:sz w:val="28"/>
                <w:szCs w:val="28"/>
                <w:lang w:val="uk-UA"/>
              </w:rPr>
            </w:pPr>
          </w:p>
        </w:tc>
        <w:tc>
          <w:tcPr>
            <w:tcW w:w="929" w:type="dxa"/>
          </w:tcPr>
          <w:p w14:paraId="3C271940" w14:textId="77777777" w:rsidR="007C68DE" w:rsidRPr="00E119E6" w:rsidRDefault="007C68DE" w:rsidP="007C68DE">
            <w:pPr>
              <w:widowControl w:val="0"/>
              <w:spacing w:after="0"/>
              <w:rPr>
                <w:rFonts w:ascii="Times New Roman" w:hAnsi="Times New Roman"/>
                <w:color w:val="000000"/>
                <w:sz w:val="28"/>
                <w:szCs w:val="28"/>
                <w:lang w:val="uk-UA"/>
              </w:rPr>
            </w:pPr>
          </w:p>
        </w:tc>
      </w:tr>
    </w:tbl>
    <w:p w14:paraId="4B16A8D0" w14:textId="78C934AC" w:rsidR="002126CA" w:rsidRDefault="002126CA" w:rsidP="00AA0ED5">
      <w:pPr>
        <w:widowControl w:val="0"/>
        <w:pBdr>
          <w:top w:val="nil"/>
          <w:left w:val="nil"/>
          <w:bottom w:val="nil"/>
          <w:right w:val="nil"/>
          <w:between w:val="nil"/>
        </w:pBdr>
        <w:spacing w:after="0"/>
        <w:ind w:left="540" w:firstLine="540"/>
        <w:rPr>
          <w:rFonts w:ascii="Times New Roman" w:hAnsi="Times New Roman"/>
          <w:color w:val="000000"/>
          <w:sz w:val="24"/>
          <w:szCs w:val="24"/>
          <w:lang w:val="uk-UA"/>
        </w:rPr>
      </w:pPr>
    </w:p>
    <w:p w14:paraId="1CE16055" w14:textId="548493EC" w:rsidR="00C54F35" w:rsidRDefault="00C54F35" w:rsidP="00C54F35">
      <w:pPr>
        <w:ind w:firstLine="720"/>
        <w:rPr>
          <w:rFonts w:ascii="Times New Roman" w:hAnsi="Times New Roman"/>
          <w:sz w:val="24"/>
          <w:szCs w:val="24"/>
          <w:lang w:val="uk-UA"/>
        </w:rPr>
        <w:sectPr w:rsidR="00C54F35" w:rsidSect="00D52B69">
          <w:footerReference w:type="even" r:id="rId52"/>
          <w:footerReference w:type="default" r:id="rId53"/>
          <w:footerReference w:type="first" r:id="rId54"/>
          <w:pgSz w:w="11906" w:h="16838"/>
          <w:pgMar w:top="1418" w:right="1134" w:bottom="851" w:left="1134" w:header="720" w:footer="709" w:gutter="0"/>
          <w:pgNumType w:start="1"/>
          <w:cols w:space="720"/>
          <w:titlePg/>
          <w:docGrid w:linePitch="299"/>
        </w:sectPr>
      </w:pPr>
    </w:p>
    <w:p w14:paraId="58ED0047" w14:textId="77777777" w:rsidR="00C54F35" w:rsidRPr="00E119E6" w:rsidRDefault="00C54F35" w:rsidP="00C54F35">
      <w:pPr>
        <w:pageBreakBefore/>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lang w:val="uk-UA"/>
        </w:rPr>
      </w:pPr>
      <w:r w:rsidRPr="00E119E6">
        <w:rPr>
          <w:rFonts w:ascii="Times New Roman" w:hAnsi="Times New Roman"/>
          <w:b/>
          <w:caps/>
          <w:color w:val="000000"/>
          <w:sz w:val="28"/>
          <w:szCs w:val="28"/>
          <w:lang w:val="uk-UA"/>
        </w:rPr>
        <w:lastRenderedPageBreak/>
        <w:t xml:space="preserve">8 Матриця відповідності ПРОГРАМНИХ результатів навчання та компетентностей </w:t>
      </w:r>
      <w:r w:rsidRPr="00E119E6">
        <w:rPr>
          <w:rStyle w:val="a3"/>
          <w:rFonts w:eastAsia="Arial"/>
          <w:b/>
          <w:bCs/>
          <w:color w:val="000000"/>
          <w:lang w:val="uk-UA" w:eastAsia="fr-FR"/>
        </w:rPr>
        <w:t xml:space="preserve">/ </w:t>
      </w:r>
      <w:r w:rsidRPr="00E119E6">
        <w:rPr>
          <w:rFonts w:ascii="Times New Roman" w:hAnsi="Times New Roman"/>
          <w:b/>
          <w:caps/>
          <w:color w:val="000000"/>
          <w:sz w:val="28"/>
          <w:szCs w:val="28"/>
          <w:lang w:val="uk-UA"/>
        </w:rPr>
        <w:t>MATRIX OF CORRESPONDENCE BETWEEN PROGRAM LEARNING OUTCOMES AND COMPETENCIES</w:t>
      </w:r>
    </w:p>
    <w:p w14:paraId="17308E32" w14:textId="77777777" w:rsidR="00C54F35" w:rsidRPr="00E119E6" w:rsidRDefault="00C54F35" w:rsidP="00C54F35">
      <w:pPr>
        <w:widowControl w:val="0"/>
        <w:pBdr>
          <w:top w:val="nil"/>
          <w:left w:val="nil"/>
          <w:bottom w:val="nil"/>
          <w:right w:val="nil"/>
          <w:between w:val="nil"/>
        </w:pBdr>
        <w:shd w:val="clear" w:color="auto" w:fill="FFFFFF"/>
        <w:spacing w:after="0"/>
        <w:jc w:val="center"/>
        <w:rPr>
          <w:rFonts w:ascii="Times New Roman" w:hAnsi="Times New Roman"/>
          <w:caps/>
          <w:color w:val="000000"/>
          <w:sz w:val="28"/>
          <w:szCs w:val="28"/>
          <w:lang w:val="uk-UA"/>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7"/>
        <w:gridCol w:w="670"/>
        <w:gridCol w:w="670"/>
        <w:gridCol w:w="670"/>
        <w:gridCol w:w="670"/>
        <w:gridCol w:w="670"/>
        <w:gridCol w:w="670"/>
        <w:gridCol w:w="670"/>
        <w:gridCol w:w="670"/>
        <w:gridCol w:w="670"/>
        <w:gridCol w:w="630"/>
        <w:gridCol w:w="630"/>
        <w:gridCol w:w="630"/>
        <w:gridCol w:w="630"/>
        <w:gridCol w:w="630"/>
        <w:gridCol w:w="630"/>
        <w:gridCol w:w="630"/>
        <w:gridCol w:w="630"/>
        <w:gridCol w:w="630"/>
        <w:gridCol w:w="537"/>
        <w:gridCol w:w="537"/>
      </w:tblGrid>
      <w:tr w:rsidR="00C54F35" w:rsidRPr="00E119E6" w14:paraId="29AD7C94" w14:textId="77777777" w:rsidTr="00124A86">
        <w:trPr>
          <w:tblHeader/>
        </w:trPr>
        <w:tc>
          <w:tcPr>
            <w:tcW w:w="1588" w:type="dxa"/>
            <w:vMerge w:val="restart"/>
            <w:shd w:val="clear" w:color="auto" w:fill="B3B3B3"/>
            <w:vAlign w:val="center"/>
          </w:tcPr>
          <w:p w14:paraId="3CCBC4F1" w14:textId="77777777" w:rsidR="00C54F35" w:rsidRPr="00124A86" w:rsidRDefault="00C54F35"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Програмні результати навчання </w:t>
            </w:r>
            <w:r w:rsidRPr="00124A86">
              <w:rPr>
                <w:rStyle w:val="a3"/>
                <w:rFonts w:eastAsia="Arial"/>
                <w:b/>
                <w:bCs/>
                <w:color w:val="000000"/>
                <w:sz w:val="24"/>
                <w:szCs w:val="24"/>
                <w:lang w:val="uk-UA" w:eastAsia="fr-FR"/>
              </w:rPr>
              <w:t xml:space="preserve">/ </w:t>
            </w:r>
            <w:r w:rsidRPr="00124A86">
              <w:rPr>
                <w:rFonts w:ascii="Times New Roman" w:hAnsi="Times New Roman"/>
                <w:color w:val="000000"/>
                <w:sz w:val="24"/>
                <w:szCs w:val="24"/>
                <w:lang w:val="uk-UA"/>
              </w:rPr>
              <w:t>Program Learning Outcomes</w:t>
            </w:r>
          </w:p>
        </w:tc>
        <w:tc>
          <w:tcPr>
            <w:tcW w:w="12437" w:type="dxa"/>
            <w:gridSpan w:val="20"/>
            <w:shd w:val="clear" w:color="auto" w:fill="B3B3B3"/>
            <w:vAlign w:val="center"/>
          </w:tcPr>
          <w:p w14:paraId="704F34E7" w14:textId="77777777" w:rsidR="00C54F35" w:rsidRPr="00E119E6" w:rsidRDefault="00C54F35" w:rsidP="00124A86">
            <w:pPr>
              <w:widowControl w:val="0"/>
              <w:spacing w:after="0"/>
              <w:jc w:val="center"/>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Компетентності </w:t>
            </w:r>
            <w:r w:rsidRPr="00E119E6">
              <w:rPr>
                <w:rStyle w:val="a3"/>
                <w:rFonts w:eastAsia="Arial"/>
                <w:b/>
                <w:bCs/>
                <w:color w:val="000000"/>
                <w:lang w:val="uk-UA" w:eastAsia="fr-FR"/>
              </w:rPr>
              <w:t xml:space="preserve">/ </w:t>
            </w:r>
            <w:r w:rsidRPr="00E119E6">
              <w:rPr>
                <w:rFonts w:ascii="Times New Roman" w:hAnsi="Times New Roman"/>
                <w:color w:val="000000"/>
                <w:sz w:val="28"/>
                <w:szCs w:val="28"/>
                <w:lang w:val="uk-UA"/>
              </w:rPr>
              <w:t>Competencies</w:t>
            </w:r>
          </w:p>
        </w:tc>
      </w:tr>
      <w:tr w:rsidR="00C54F35" w:rsidRPr="00E119E6" w14:paraId="4A8411FA" w14:textId="77777777" w:rsidTr="00124A86">
        <w:trPr>
          <w:tblHeader/>
        </w:trPr>
        <w:tc>
          <w:tcPr>
            <w:tcW w:w="1588" w:type="dxa"/>
            <w:vMerge/>
            <w:shd w:val="clear" w:color="auto" w:fill="B3B3B3"/>
          </w:tcPr>
          <w:p w14:paraId="7F90FA93" w14:textId="77777777" w:rsidR="00C54F35" w:rsidRPr="00E119E6" w:rsidRDefault="00C54F35" w:rsidP="00124A86">
            <w:pPr>
              <w:widowControl w:val="0"/>
              <w:spacing w:after="0"/>
              <w:rPr>
                <w:rFonts w:ascii="Times New Roman" w:hAnsi="Times New Roman"/>
                <w:color w:val="000000"/>
                <w:sz w:val="28"/>
                <w:szCs w:val="28"/>
                <w:lang w:val="uk-UA"/>
              </w:rPr>
            </w:pPr>
          </w:p>
        </w:tc>
        <w:tc>
          <w:tcPr>
            <w:tcW w:w="5810" w:type="dxa"/>
            <w:gridSpan w:val="9"/>
            <w:shd w:val="clear" w:color="auto" w:fill="B3B3B3"/>
            <w:vAlign w:val="center"/>
          </w:tcPr>
          <w:p w14:paraId="77E9DE2C" w14:textId="77777777" w:rsidR="00C54F35" w:rsidRPr="00E119E6" w:rsidRDefault="00C54F35" w:rsidP="00124A86">
            <w:pPr>
              <w:widowControl w:val="0"/>
              <w:spacing w:after="0"/>
              <w:jc w:val="center"/>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Загальні компетентності </w:t>
            </w:r>
            <w:r w:rsidRPr="00E119E6">
              <w:rPr>
                <w:rStyle w:val="a3"/>
                <w:rFonts w:eastAsia="Arial"/>
                <w:b/>
                <w:bCs/>
                <w:color w:val="000000"/>
                <w:lang w:val="uk-UA" w:eastAsia="fr-FR"/>
              </w:rPr>
              <w:t xml:space="preserve">/ </w:t>
            </w:r>
            <w:r w:rsidRPr="00E119E6">
              <w:rPr>
                <w:rFonts w:ascii="Times New Roman" w:hAnsi="Times New Roman"/>
                <w:color w:val="000000"/>
                <w:sz w:val="28"/>
                <w:szCs w:val="28"/>
                <w:lang w:val="uk-UA"/>
              </w:rPr>
              <w:t>General competencies</w:t>
            </w:r>
          </w:p>
        </w:tc>
        <w:tc>
          <w:tcPr>
            <w:tcW w:w="6627" w:type="dxa"/>
            <w:gridSpan w:val="11"/>
            <w:shd w:val="clear" w:color="auto" w:fill="B3B3B3"/>
            <w:vAlign w:val="center"/>
          </w:tcPr>
          <w:p w14:paraId="61FD3917" w14:textId="77777777" w:rsidR="00C54F35" w:rsidRPr="00E119E6" w:rsidRDefault="00C54F35" w:rsidP="00124A86">
            <w:pPr>
              <w:widowControl w:val="0"/>
              <w:spacing w:after="0"/>
              <w:jc w:val="center"/>
              <w:rPr>
                <w:rFonts w:ascii="Times New Roman" w:hAnsi="Times New Roman"/>
                <w:color w:val="000000"/>
                <w:sz w:val="28"/>
                <w:szCs w:val="28"/>
                <w:lang w:val="uk-UA"/>
              </w:rPr>
            </w:pPr>
            <w:r w:rsidRPr="00E119E6">
              <w:rPr>
                <w:rFonts w:ascii="Times New Roman" w:hAnsi="Times New Roman"/>
                <w:color w:val="000000"/>
                <w:sz w:val="28"/>
                <w:szCs w:val="28"/>
                <w:lang w:val="uk-UA"/>
              </w:rPr>
              <w:t xml:space="preserve">Спеціальні компетентності </w:t>
            </w:r>
            <w:r w:rsidRPr="00E119E6">
              <w:rPr>
                <w:rStyle w:val="a3"/>
                <w:rFonts w:eastAsia="Arial"/>
                <w:b/>
                <w:bCs/>
                <w:color w:val="000000"/>
                <w:lang w:val="uk-UA" w:eastAsia="fr-FR"/>
              </w:rPr>
              <w:t xml:space="preserve">/ </w:t>
            </w:r>
            <w:r w:rsidRPr="00E119E6">
              <w:rPr>
                <w:rFonts w:ascii="Times New Roman" w:hAnsi="Times New Roman"/>
                <w:color w:val="000000"/>
                <w:sz w:val="28"/>
                <w:szCs w:val="28"/>
                <w:lang w:val="uk-UA"/>
              </w:rPr>
              <w:t>Specialized competencies</w:t>
            </w:r>
          </w:p>
        </w:tc>
      </w:tr>
      <w:tr w:rsidR="00124A86" w:rsidRPr="00E119E6" w14:paraId="75BCC795" w14:textId="0CA0EB6B" w:rsidTr="00124A86">
        <w:trPr>
          <w:tblHeader/>
        </w:trPr>
        <w:tc>
          <w:tcPr>
            <w:tcW w:w="1588" w:type="dxa"/>
            <w:vMerge/>
            <w:shd w:val="clear" w:color="auto" w:fill="B3B3B3"/>
          </w:tcPr>
          <w:p w14:paraId="47B28FDE" w14:textId="77777777" w:rsidR="00124A86" w:rsidRPr="00E119E6" w:rsidRDefault="00124A86" w:rsidP="00124A86">
            <w:pPr>
              <w:widowControl w:val="0"/>
              <w:spacing w:after="0"/>
              <w:rPr>
                <w:rFonts w:ascii="Times New Roman" w:hAnsi="Times New Roman"/>
                <w:color w:val="000000"/>
                <w:sz w:val="28"/>
                <w:szCs w:val="28"/>
                <w:lang w:val="uk-UA"/>
              </w:rPr>
            </w:pPr>
          </w:p>
        </w:tc>
        <w:tc>
          <w:tcPr>
            <w:tcW w:w="550" w:type="dxa"/>
            <w:tcBorders>
              <w:bottom w:val="single" w:sz="4" w:space="0" w:color="auto"/>
            </w:tcBorders>
            <w:shd w:val="clear" w:color="auto" w:fill="B3B3B3"/>
            <w:vAlign w:val="center"/>
          </w:tcPr>
          <w:p w14:paraId="28460EA4" w14:textId="77777777"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1 </w:t>
            </w:r>
            <w:r w:rsidRPr="00124A86">
              <w:rPr>
                <w:rStyle w:val="a3"/>
                <w:rFonts w:eastAsia="Arial"/>
                <w:color w:val="000000"/>
                <w:sz w:val="24"/>
                <w:szCs w:val="24"/>
                <w:lang w:val="uk-UA" w:eastAsia="fr-FR"/>
              </w:rPr>
              <w:t xml:space="preserve">/ GC1 </w:t>
            </w:r>
          </w:p>
        </w:tc>
        <w:tc>
          <w:tcPr>
            <w:tcW w:w="657" w:type="dxa"/>
            <w:tcBorders>
              <w:bottom w:val="single" w:sz="4" w:space="0" w:color="auto"/>
            </w:tcBorders>
            <w:shd w:val="clear" w:color="auto" w:fill="B3B3B3"/>
            <w:vAlign w:val="center"/>
          </w:tcPr>
          <w:p w14:paraId="22AC7F00" w14:textId="77777777"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2 </w:t>
            </w:r>
            <w:r w:rsidRPr="00124A86">
              <w:rPr>
                <w:rStyle w:val="a3"/>
                <w:rFonts w:eastAsia="Arial"/>
                <w:color w:val="000000"/>
                <w:sz w:val="24"/>
                <w:szCs w:val="24"/>
                <w:lang w:val="uk-UA" w:eastAsia="fr-FR"/>
              </w:rPr>
              <w:t>/ GC2</w:t>
            </w:r>
          </w:p>
        </w:tc>
        <w:tc>
          <w:tcPr>
            <w:tcW w:w="657" w:type="dxa"/>
            <w:tcBorders>
              <w:bottom w:val="single" w:sz="4" w:space="0" w:color="auto"/>
            </w:tcBorders>
            <w:shd w:val="clear" w:color="auto" w:fill="B3B3B3"/>
            <w:vAlign w:val="center"/>
          </w:tcPr>
          <w:p w14:paraId="3C3FDFA4" w14:textId="7B63760A"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1 </w:t>
            </w:r>
            <w:r w:rsidRPr="00124A86">
              <w:rPr>
                <w:rStyle w:val="a3"/>
                <w:rFonts w:eastAsia="Arial"/>
                <w:color w:val="000000"/>
                <w:sz w:val="24"/>
                <w:szCs w:val="24"/>
                <w:lang w:val="uk-UA" w:eastAsia="fr-FR"/>
              </w:rPr>
              <w:t xml:space="preserve">/ GC1 </w:t>
            </w:r>
          </w:p>
        </w:tc>
        <w:tc>
          <w:tcPr>
            <w:tcW w:w="657" w:type="dxa"/>
            <w:tcBorders>
              <w:bottom w:val="single" w:sz="4" w:space="0" w:color="auto"/>
            </w:tcBorders>
            <w:shd w:val="clear" w:color="auto" w:fill="B3B3B3"/>
            <w:vAlign w:val="center"/>
          </w:tcPr>
          <w:p w14:paraId="4F352516" w14:textId="31B45F8F"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2 </w:t>
            </w:r>
            <w:r w:rsidRPr="00124A86">
              <w:rPr>
                <w:rStyle w:val="a3"/>
                <w:rFonts w:eastAsia="Arial"/>
                <w:color w:val="000000"/>
                <w:sz w:val="24"/>
                <w:szCs w:val="24"/>
                <w:lang w:val="uk-UA" w:eastAsia="fr-FR"/>
              </w:rPr>
              <w:t>/ GC2</w:t>
            </w:r>
          </w:p>
        </w:tc>
        <w:tc>
          <w:tcPr>
            <w:tcW w:w="657" w:type="dxa"/>
            <w:tcBorders>
              <w:bottom w:val="single" w:sz="4" w:space="0" w:color="auto"/>
            </w:tcBorders>
            <w:shd w:val="clear" w:color="auto" w:fill="B3B3B3"/>
            <w:vAlign w:val="center"/>
          </w:tcPr>
          <w:p w14:paraId="4E90D92C" w14:textId="6FC2C996"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1 </w:t>
            </w:r>
            <w:r w:rsidRPr="00124A86">
              <w:rPr>
                <w:rStyle w:val="a3"/>
                <w:rFonts w:eastAsia="Arial"/>
                <w:color w:val="000000"/>
                <w:sz w:val="24"/>
                <w:szCs w:val="24"/>
                <w:lang w:val="uk-UA" w:eastAsia="fr-FR"/>
              </w:rPr>
              <w:t xml:space="preserve">/ GC1 </w:t>
            </w:r>
          </w:p>
        </w:tc>
        <w:tc>
          <w:tcPr>
            <w:tcW w:w="658" w:type="dxa"/>
            <w:tcBorders>
              <w:bottom w:val="single" w:sz="4" w:space="0" w:color="auto"/>
            </w:tcBorders>
            <w:shd w:val="clear" w:color="auto" w:fill="B3B3B3"/>
            <w:vAlign w:val="center"/>
          </w:tcPr>
          <w:p w14:paraId="7B243F41" w14:textId="1EBC7B20"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2 </w:t>
            </w:r>
            <w:r w:rsidRPr="00124A86">
              <w:rPr>
                <w:rStyle w:val="a3"/>
                <w:rFonts w:eastAsia="Arial"/>
                <w:color w:val="000000"/>
                <w:sz w:val="24"/>
                <w:szCs w:val="24"/>
                <w:lang w:val="uk-UA" w:eastAsia="fr-FR"/>
              </w:rPr>
              <w:t>/ GC2</w:t>
            </w:r>
          </w:p>
        </w:tc>
        <w:tc>
          <w:tcPr>
            <w:tcW w:w="658" w:type="dxa"/>
            <w:tcBorders>
              <w:bottom w:val="single" w:sz="4" w:space="0" w:color="auto"/>
            </w:tcBorders>
            <w:shd w:val="clear" w:color="auto" w:fill="B3B3B3"/>
            <w:vAlign w:val="center"/>
          </w:tcPr>
          <w:p w14:paraId="314FAA02" w14:textId="1B27BE0C"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1 </w:t>
            </w:r>
            <w:r w:rsidRPr="00124A86">
              <w:rPr>
                <w:rStyle w:val="a3"/>
                <w:rFonts w:eastAsia="Arial"/>
                <w:color w:val="000000"/>
                <w:sz w:val="24"/>
                <w:szCs w:val="24"/>
                <w:lang w:val="uk-UA" w:eastAsia="fr-FR"/>
              </w:rPr>
              <w:t xml:space="preserve">/ GC1 </w:t>
            </w:r>
          </w:p>
        </w:tc>
        <w:tc>
          <w:tcPr>
            <w:tcW w:w="658" w:type="dxa"/>
            <w:tcBorders>
              <w:bottom w:val="single" w:sz="4" w:space="0" w:color="auto"/>
            </w:tcBorders>
            <w:shd w:val="clear" w:color="auto" w:fill="B3B3B3"/>
            <w:vAlign w:val="center"/>
          </w:tcPr>
          <w:p w14:paraId="24FB0704" w14:textId="5EB2817D"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2 </w:t>
            </w:r>
            <w:r w:rsidRPr="00124A86">
              <w:rPr>
                <w:rStyle w:val="a3"/>
                <w:rFonts w:eastAsia="Arial"/>
                <w:color w:val="000000"/>
                <w:sz w:val="24"/>
                <w:szCs w:val="24"/>
                <w:lang w:val="uk-UA" w:eastAsia="fr-FR"/>
              </w:rPr>
              <w:t>/ GC2</w:t>
            </w:r>
          </w:p>
        </w:tc>
        <w:tc>
          <w:tcPr>
            <w:tcW w:w="658" w:type="dxa"/>
            <w:tcBorders>
              <w:bottom w:val="single" w:sz="4" w:space="0" w:color="auto"/>
            </w:tcBorders>
            <w:shd w:val="clear" w:color="auto" w:fill="B3B3B3"/>
            <w:vAlign w:val="center"/>
          </w:tcPr>
          <w:p w14:paraId="104BE3F9" w14:textId="011E7BEB"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ЗК 1 </w:t>
            </w:r>
            <w:r w:rsidRPr="00124A86">
              <w:rPr>
                <w:rStyle w:val="a3"/>
                <w:rFonts w:eastAsia="Arial"/>
                <w:color w:val="000000"/>
                <w:sz w:val="24"/>
                <w:szCs w:val="24"/>
                <w:lang w:val="uk-UA" w:eastAsia="fr-FR"/>
              </w:rPr>
              <w:t xml:space="preserve">/ GC1 </w:t>
            </w:r>
          </w:p>
        </w:tc>
        <w:tc>
          <w:tcPr>
            <w:tcW w:w="619" w:type="dxa"/>
            <w:tcBorders>
              <w:bottom w:val="single" w:sz="4" w:space="0" w:color="auto"/>
            </w:tcBorders>
            <w:shd w:val="clear" w:color="auto" w:fill="B3B3B3"/>
            <w:vAlign w:val="center"/>
          </w:tcPr>
          <w:p w14:paraId="25E85357" w14:textId="6D55D150"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1 </w:t>
            </w:r>
            <w:r w:rsidRPr="00124A86">
              <w:rPr>
                <w:rStyle w:val="a3"/>
                <w:rFonts w:eastAsia="Arial"/>
                <w:color w:val="000000"/>
                <w:sz w:val="24"/>
                <w:szCs w:val="24"/>
                <w:lang w:val="uk-UA" w:eastAsia="fr-FR"/>
              </w:rPr>
              <w:t>/ SC1</w:t>
            </w:r>
          </w:p>
        </w:tc>
        <w:tc>
          <w:tcPr>
            <w:tcW w:w="619" w:type="dxa"/>
            <w:tcBorders>
              <w:bottom w:val="single" w:sz="4" w:space="0" w:color="auto"/>
            </w:tcBorders>
            <w:shd w:val="clear" w:color="auto" w:fill="B3B3B3"/>
            <w:vAlign w:val="center"/>
          </w:tcPr>
          <w:p w14:paraId="5CD1E8BA" w14:textId="77777777"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2 </w:t>
            </w:r>
            <w:r w:rsidRPr="00124A86">
              <w:rPr>
                <w:rStyle w:val="a3"/>
                <w:rFonts w:eastAsia="Arial"/>
                <w:color w:val="000000"/>
                <w:sz w:val="24"/>
                <w:szCs w:val="24"/>
                <w:lang w:val="uk-UA" w:eastAsia="fr-FR"/>
              </w:rPr>
              <w:t>/ SC2</w:t>
            </w:r>
          </w:p>
        </w:tc>
        <w:tc>
          <w:tcPr>
            <w:tcW w:w="619" w:type="dxa"/>
            <w:tcBorders>
              <w:bottom w:val="single" w:sz="4" w:space="0" w:color="auto"/>
            </w:tcBorders>
            <w:shd w:val="clear" w:color="auto" w:fill="B3B3B3"/>
            <w:vAlign w:val="center"/>
          </w:tcPr>
          <w:p w14:paraId="7BDA0347" w14:textId="2FF83022"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w:t>
            </w:r>
            <w:r>
              <w:rPr>
                <w:rFonts w:ascii="Times New Roman" w:hAnsi="Times New Roman"/>
                <w:color w:val="000000"/>
                <w:sz w:val="24"/>
                <w:szCs w:val="24"/>
                <w:lang w:val="uk-UA"/>
              </w:rPr>
              <w:t>3</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3</w:t>
            </w:r>
          </w:p>
        </w:tc>
        <w:tc>
          <w:tcPr>
            <w:tcW w:w="619" w:type="dxa"/>
            <w:tcBorders>
              <w:bottom w:val="single" w:sz="4" w:space="0" w:color="auto"/>
            </w:tcBorders>
            <w:shd w:val="clear" w:color="auto" w:fill="B3B3B3"/>
            <w:vAlign w:val="center"/>
          </w:tcPr>
          <w:p w14:paraId="4B20C64C" w14:textId="5B7F5FEB"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w:t>
            </w:r>
            <w:r>
              <w:rPr>
                <w:rFonts w:ascii="Times New Roman" w:hAnsi="Times New Roman"/>
                <w:color w:val="000000"/>
                <w:sz w:val="24"/>
                <w:szCs w:val="24"/>
                <w:lang w:val="uk-UA"/>
              </w:rPr>
              <w:t>4</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4</w:t>
            </w:r>
          </w:p>
        </w:tc>
        <w:tc>
          <w:tcPr>
            <w:tcW w:w="619" w:type="dxa"/>
            <w:tcBorders>
              <w:bottom w:val="single" w:sz="4" w:space="0" w:color="auto"/>
            </w:tcBorders>
            <w:shd w:val="clear" w:color="auto" w:fill="B3B3B3"/>
            <w:vAlign w:val="center"/>
          </w:tcPr>
          <w:p w14:paraId="2EC5BCBF" w14:textId="6126FE1C"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w:t>
            </w:r>
            <w:r>
              <w:rPr>
                <w:rFonts w:ascii="Times New Roman" w:hAnsi="Times New Roman"/>
                <w:color w:val="000000"/>
                <w:sz w:val="24"/>
                <w:szCs w:val="24"/>
                <w:lang w:val="uk-UA"/>
              </w:rPr>
              <w:t>5</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5</w:t>
            </w:r>
          </w:p>
        </w:tc>
        <w:tc>
          <w:tcPr>
            <w:tcW w:w="619" w:type="dxa"/>
            <w:tcBorders>
              <w:bottom w:val="single" w:sz="4" w:space="0" w:color="auto"/>
            </w:tcBorders>
            <w:shd w:val="clear" w:color="auto" w:fill="B3B3B3"/>
            <w:vAlign w:val="center"/>
          </w:tcPr>
          <w:p w14:paraId="28737CA9" w14:textId="36D80876"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w:t>
            </w:r>
            <w:r>
              <w:rPr>
                <w:rFonts w:ascii="Times New Roman" w:hAnsi="Times New Roman"/>
                <w:color w:val="000000"/>
                <w:sz w:val="24"/>
                <w:szCs w:val="24"/>
                <w:lang w:val="uk-UA"/>
              </w:rPr>
              <w:t>6</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6</w:t>
            </w:r>
          </w:p>
        </w:tc>
        <w:tc>
          <w:tcPr>
            <w:tcW w:w="619" w:type="dxa"/>
            <w:tcBorders>
              <w:bottom w:val="single" w:sz="4" w:space="0" w:color="auto"/>
            </w:tcBorders>
            <w:shd w:val="clear" w:color="auto" w:fill="B3B3B3"/>
            <w:vAlign w:val="center"/>
          </w:tcPr>
          <w:p w14:paraId="1E05219B" w14:textId="2722B85B"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w:t>
            </w:r>
            <w:r>
              <w:rPr>
                <w:rFonts w:ascii="Times New Roman" w:hAnsi="Times New Roman"/>
                <w:color w:val="000000"/>
                <w:sz w:val="24"/>
                <w:szCs w:val="24"/>
                <w:lang w:val="uk-UA"/>
              </w:rPr>
              <w:t>7</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7</w:t>
            </w:r>
          </w:p>
        </w:tc>
        <w:tc>
          <w:tcPr>
            <w:tcW w:w="619" w:type="dxa"/>
            <w:tcBorders>
              <w:bottom w:val="single" w:sz="4" w:space="0" w:color="auto"/>
            </w:tcBorders>
            <w:shd w:val="clear" w:color="auto" w:fill="B3B3B3"/>
            <w:vAlign w:val="center"/>
          </w:tcPr>
          <w:p w14:paraId="4CC444DD" w14:textId="1AA362EA"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w:t>
            </w:r>
            <w:r>
              <w:rPr>
                <w:rFonts w:ascii="Times New Roman" w:hAnsi="Times New Roman"/>
                <w:color w:val="000000"/>
                <w:sz w:val="24"/>
                <w:szCs w:val="24"/>
                <w:lang w:val="uk-UA"/>
              </w:rPr>
              <w:t>8</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8</w:t>
            </w:r>
          </w:p>
        </w:tc>
        <w:tc>
          <w:tcPr>
            <w:tcW w:w="619" w:type="dxa"/>
            <w:tcBorders>
              <w:bottom w:val="single" w:sz="4" w:space="0" w:color="auto"/>
            </w:tcBorders>
            <w:shd w:val="clear" w:color="auto" w:fill="B3B3B3"/>
            <w:vAlign w:val="center"/>
          </w:tcPr>
          <w:p w14:paraId="2F0687E3" w14:textId="1C99D46A"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w:t>
            </w:r>
            <w:r>
              <w:rPr>
                <w:rFonts w:ascii="Times New Roman" w:hAnsi="Times New Roman"/>
                <w:color w:val="000000"/>
                <w:sz w:val="24"/>
                <w:szCs w:val="24"/>
                <w:lang w:val="uk-UA"/>
              </w:rPr>
              <w:t>9</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9</w:t>
            </w:r>
          </w:p>
        </w:tc>
        <w:tc>
          <w:tcPr>
            <w:tcW w:w="528" w:type="dxa"/>
            <w:tcBorders>
              <w:bottom w:val="single" w:sz="4" w:space="0" w:color="auto"/>
            </w:tcBorders>
            <w:shd w:val="clear" w:color="auto" w:fill="B3B3B3"/>
            <w:vAlign w:val="center"/>
          </w:tcPr>
          <w:p w14:paraId="1EFBCBD3" w14:textId="0F967355"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 xml:space="preserve">СК </w:t>
            </w:r>
            <w:r>
              <w:rPr>
                <w:rFonts w:ascii="Times New Roman" w:hAnsi="Times New Roman"/>
                <w:color w:val="000000"/>
                <w:sz w:val="24"/>
                <w:szCs w:val="24"/>
                <w:lang w:val="uk-UA"/>
              </w:rPr>
              <w:t>10</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 xml:space="preserve"> 10</w:t>
            </w:r>
          </w:p>
        </w:tc>
        <w:tc>
          <w:tcPr>
            <w:tcW w:w="528" w:type="dxa"/>
            <w:tcBorders>
              <w:bottom w:val="single" w:sz="4" w:space="0" w:color="auto"/>
            </w:tcBorders>
            <w:shd w:val="clear" w:color="auto" w:fill="B3B3B3"/>
            <w:vAlign w:val="center"/>
          </w:tcPr>
          <w:p w14:paraId="1474150E" w14:textId="19D35062" w:rsidR="00124A86" w:rsidRPr="00124A86" w:rsidRDefault="00124A86" w:rsidP="00124A86">
            <w:pPr>
              <w:widowControl w:val="0"/>
              <w:spacing w:after="0"/>
              <w:jc w:val="center"/>
              <w:rPr>
                <w:rFonts w:ascii="Times New Roman" w:hAnsi="Times New Roman"/>
                <w:color w:val="000000"/>
                <w:sz w:val="24"/>
                <w:szCs w:val="24"/>
                <w:lang w:val="uk-UA"/>
              </w:rPr>
            </w:pPr>
            <w:r w:rsidRPr="00124A86">
              <w:rPr>
                <w:rFonts w:ascii="Times New Roman" w:hAnsi="Times New Roman"/>
                <w:color w:val="000000"/>
                <w:sz w:val="24"/>
                <w:szCs w:val="24"/>
                <w:lang w:val="uk-UA"/>
              </w:rPr>
              <w:t>СК 1</w:t>
            </w:r>
            <w:r>
              <w:rPr>
                <w:rFonts w:ascii="Times New Roman" w:hAnsi="Times New Roman"/>
                <w:color w:val="000000"/>
                <w:sz w:val="24"/>
                <w:szCs w:val="24"/>
                <w:lang w:val="uk-UA"/>
              </w:rPr>
              <w:t>1</w:t>
            </w:r>
            <w:r w:rsidRPr="00124A86">
              <w:rPr>
                <w:rFonts w:ascii="Times New Roman" w:hAnsi="Times New Roman"/>
                <w:color w:val="000000"/>
                <w:sz w:val="24"/>
                <w:szCs w:val="24"/>
                <w:lang w:val="uk-UA"/>
              </w:rPr>
              <w:t xml:space="preserve"> </w:t>
            </w:r>
            <w:r w:rsidRPr="00124A86">
              <w:rPr>
                <w:rStyle w:val="a3"/>
                <w:rFonts w:eastAsia="Arial"/>
                <w:color w:val="000000"/>
                <w:sz w:val="24"/>
                <w:szCs w:val="24"/>
                <w:lang w:val="uk-UA" w:eastAsia="fr-FR"/>
              </w:rPr>
              <w:t>/ SC</w:t>
            </w:r>
            <w:r>
              <w:rPr>
                <w:rStyle w:val="a3"/>
                <w:rFonts w:eastAsia="Arial"/>
                <w:color w:val="000000"/>
                <w:sz w:val="24"/>
                <w:szCs w:val="24"/>
                <w:lang w:val="uk-UA" w:eastAsia="fr-FR"/>
              </w:rPr>
              <w:t xml:space="preserve"> </w:t>
            </w:r>
            <w:r w:rsidRPr="00124A86">
              <w:rPr>
                <w:rStyle w:val="a3"/>
                <w:rFonts w:eastAsia="Arial"/>
                <w:color w:val="000000"/>
                <w:sz w:val="24"/>
                <w:szCs w:val="24"/>
                <w:lang w:val="uk-UA" w:eastAsia="fr-FR"/>
              </w:rPr>
              <w:t>1</w:t>
            </w:r>
            <w:r>
              <w:rPr>
                <w:rStyle w:val="a3"/>
                <w:rFonts w:eastAsia="Arial"/>
                <w:color w:val="000000"/>
                <w:sz w:val="24"/>
                <w:szCs w:val="24"/>
                <w:lang w:val="uk-UA" w:eastAsia="fr-FR"/>
              </w:rPr>
              <w:t>1</w:t>
            </w:r>
          </w:p>
        </w:tc>
      </w:tr>
      <w:tr w:rsidR="00124A86" w:rsidRPr="00E119E6" w14:paraId="6B8770A5" w14:textId="6F66AB58" w:rsidTr="00124A86">
        <w:tc>
          <w:tcPr>
            <w:tcW w:w="1588" w:type="dxa"/>
          </w:tcPr>
          <w:p w14:paraId="664184A8"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ПРН1</w:t>
            </w:r>
            <w:r w:rsidRPr="00E119E6">
              <w:rPr>
                <w:rStyle w:val="a3"/>
                <w:rFonts w:eastAsia="Arial"/>
                <w:color w:val="000000"/>
                <w:lang w:val="uk-UA" w:eastAsia="fr-FR"/>
              </w:rPr>
              <w:t xml:space="preserve">/ </w:t>
            </w:r>
            <w:r w:rsidRPr="00E119E6">
              <w:rPr>
                <w:rStyle w:val="a3"/>
                <w:rFonts w:eastAsia="Arial"/>
                <w:lang w:val="uk-UA" w:eastAsia="fr-FR"/>
              </w:rPr>
              <w:t>PLO1</w:t>
            </w:r>
          </w:p>
        </w:tc>
        <w:tc>
          <w:tcPr>
            <w:tcW w:w="550" w:type="dxa"/>
          </w:tcPr>
          <w:p w14:paraId="7A8AFFA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17F066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1669408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72A8486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125A21E" w14:textId="52CF381B"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9FB74F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82461C1" w14:textId="4773A12F"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4D9D06F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1CFA01D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BC926AC" w14:textId="58B11831"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EDD832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2FD53E0"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8EF21B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DC6952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1D6251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FE3C54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05128D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B97F86C"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751BB170"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50C83D30"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43627BE5" w14:textId="2AB88F53" w:rsidTr="00124A86">
        <w:tc>
          <w:tcPr>
            <w:tcW w:w="1588" w:type="dxa"/>
          </w:tcPr>
          <w:p w14:paraId="45F95397"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ПРН2</w:t>
            </w:r>
            <w:r w:rsidRPr="00E119E6">
              <w:rPr>
                <w:rStyle w:val="a3"/>
                <w:rFonts w:eastAsia="Arial"/>
                <w:color w:val="000000"/>
                <w:lang w:val="uk-UA" w:eastAsia="fr-FR"/>
              </w:rPr>
              <w:t xml:space="preserve">/ </w:t>
            </w:r>
            <w:r w:rsidRPr="00E119E6">
              <w:rPr>
                <w:rStyle w:val="a3"/>
                <w:rFonts w:eastAsia="Arial"/>
                <w:lang w:val="uk-UA" w:eastAsia="fr-FR"/>
              </w:rPr>
              <w:t>PLO2</w:t>
            </w:r>
          </w:p>
        </w:tc>
        <w:tc>
          <w:tcPr>
            <w:tcW w:w="550" w:type="dxa"/>
          </w:tcPr>
          <w:p w14:paraId="0908A63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2BDC739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AFF141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147DD0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34ABD12" w14:textId="7D473EF9"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5E3EBB3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4520B864" w14:textId="26AD37B4"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37E459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B5C275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544403F" w14:textId="68088ED3"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661692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20C0D2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0BADD7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057E23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ACD5B4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A5EEEB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658690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B5A36E0"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267A185E"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055F1C54"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0F344C95" w14:textId="31241DAB" w:rsidTr="00124A86">
        <w:tc>
          <w:tcPr>
            <w:tcW w:w="1588" w:type="dxa"/>
          </w:tcPr>
          <w:p w14:paraId="3437E665"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3</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3</w:t>
            </w:r>
          </w:p>
        </w:tc>
        <w:tc>
          <w:tcPr>
            <w:tcW w:w="550" w:type="dxa"/>
          </w:tcPr>
          <w:p w14:paraId="5F8E813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7900E51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031D02C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1DAEFB5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2626F37" w14:textId="1E64D794"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0522BB6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4E35F52" w14:textId="7F44955B"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7E4DA6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D106D8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5515731" w14:textId="3F9CCA7A"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C8AADD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F3C166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BD2B97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75A5E9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843A29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24CA76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C1D03F0"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C1B8A44"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035A33B1"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5193098E"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1FC10095" w14:textId="77A564A9" w:rsidTr="00124A86">
        <w:tc>
          <w:tcPr>
            <w:tcW w:w="1588" w:type="dxa"/>
          </w:tcPr>
          <w:p w14:paraId="646A9777"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4</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4</w:t>
            </w:r>
          </w:p>
        </w:tc>
        <w:tc>
          <w:tcPr>
            <w:tcW w:w="550" w:type="dxa"/>
          </w:tcPr>
          <w:p w14:paraId="684197E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76E6E4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9A7375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0FADDB1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2289C4C8" w14:textId="03AC9A73"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457D303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F1A3B42" w14:textId="3BC31158"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011E481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715825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A4EF377" w14:textId="3714E156"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1DEE8A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F90595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103F5E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2725FA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05BBAD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6DEE4E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3E6815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D8B82CF"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7B13760A"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1F139265"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37E48A6B" w14:textId="08A07CFF" w:rsidTr="00124A86">
        <w:tc>
          <w:tcPr>
            <w:tcW w:w="1588" w:type="dxa"/>
          </w:tcPr>
          <w:p w14:paraId="4A4005A8"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5</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5</w:t>
            </w:r>
          </w:p>
        </w:tc>
        <w:tc>
          <w:tcPr>
            <w:tcW w:w="550" w:type="dxa"/>
          </w:tcPr>
          <w:p w14:paraId="1525DA5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836336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1762B3A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1DD4E0B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025F545C" w14:textId="7B058539"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BE97D7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70D555E" w14:textId="5211474F"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6702DA6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20DE44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E3401A6" w14:textId="248F21BC"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C3007E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9AD495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C30DF9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44C10A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6ADA4A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3462BB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F8BBDC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3DF998D"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44670B5A"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0FE7E6D5"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5E2B89B7" w14:textId="4B9B0AE2" w:rsidTr="00124A86">
        <w:tc>
          <w:tcPr>
            <w:tcW w:w="1588" w:type="dxa"/>
          </w:tcPr>
          <w:p w14:paraId="559EFA98"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6</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6</w:t>
            </w:r>
          </w:p>
        </w:tc>
        <w:tc>
          <w:tcPr>
            <w:tcW w:w="550" w:type="dxa"/>
          </w:tcPr>
          <w:p w14:paraId="4F007D3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0D1C68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0778B83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1360192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ABA37C7" w14:textId="759294B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43CE719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B9029EE" w14:textId="4965071B"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5194D53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C26630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4FACE79" w14:textId="4484F7E2"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4CFB121"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ECB092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98A37D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2FC832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C3376E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E9A1721"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E0AB57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1D6C9E9"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6467098A"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15FD5526"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5BB164D4" w14:textId="45410AD4" w:rsidTr="00124A86">
        <w:tc>
          <w:tcPr>
            <w:tcW w:w="1588" w:type="dxa"/>
          </w:tcPr>
          <w:p w14:paraId="474F1C2E"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7</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7</w:t>
            </w:r>
          </w:p>
        </w:tc>
        <w:tc>
          <w:tcPr>
            <w:tcW w:w="550" w:type="dxa"/>
          </w:tcPr>
          <w:p w14:paraId="40F8DD5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26510BA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3ED2CB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783664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0E3901D4" w14:textId="189C194D"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72E2871"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6F49DB3B" w14:textId="6E00FE71"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CE51D5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76D4E5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C07D4AB" w14:textId="6BA6C1FF"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37675D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294A60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0564B6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84A74C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F03FE9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69D546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5CFA85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BFB4367"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1C4697B7"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6B493C48"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6F803A59" w14:textId="43FA3F1F" w:rsidTr="00124A86">
        <w:tc>
          <w:tcPr>
            <w:tcW w:w="1588" w:type="dxa"/>
          </w:tcPr>
          <w:p w14:paraId="3F760B82"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8</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8</w:t>
            </w:r>
          </w:p>
        </w:tc>
        <w:tc>
          <w:tcPr>
            <w:tcW w:w="550" w:type="dxa"/>
          </w:tcPr>
          <w:p w14:paraId="2EA442A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E9EFFD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2F35B18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1BE02F2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4CA2496" w14:textId="27A263EC"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068D662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19392F26" w14:textId="16639D12"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767CAE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25D28B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9EA78F7" w14:textId="15E5F7B9"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32F79D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F620C5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F8B88B0"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B42EFF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130581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8883A4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9A28C2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200A225"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7F5D0195"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72544F5E"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6D543DF1" w14:textId="22A884CF" w:rsidTr="00124A86">
        <w:tc>
          <w:tcPr>
            <w:tcW w:w="1588" w:type="dxa"/>
          </w:tcPr>
          <w:p w14:paraId="254B52F5"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9</w:t>
            </w:r>
            <w:r w:rsidRPr="00E119E6">
              <w:rPr>
                <w:rStyle w:val="a3"/>
                <w:rFonts w:eastAsia="Arial"/>
                <w:color w:val="000000"/>
                <w:lang w:val="uk-UA" w:eastAsia="fr-FR"/>
              </w:rPr>
              <w:t xml:space="preserve">/ </w:t>
            </w:r>
            <w:r w:rsidRPr="00E119E6">
              <w:rPr>
                <w:rStyle w:val="a3"/>
                <w:rFonts w:eastAsia="Arial"/>
                <w:lang w:val="uk-UA" w:eastAsia="fr-FR"/>
              </w:rPr>
              <w:lastRenderedPageBreak/>
              <w:t>PLO</w:t>
            </w:r>
            <w:r>
              <w:rPr>
                <w:rStyle w:val="a3"/>
                <w:rFonts w:eastAsia="Arial"/>
                <w:lang w:val="uk-UA" w:eastAsia="fr-FR"/>
              </w:rPr>
              <w:t>9</w:t>
            </w:r>
          </w:p>
        </w:tc>
        <w:tc>
          <w:tcPr>
            <w:tcW w:w="550" w:type="dxa"/>
          </w:tcPr>
          <w:p w14:paraId="55BA46C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63984C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58ADEB6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65AD44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7A87DC5" w14:textId="4DEADE31"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049B246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000F847B" w14:textId="7D35661B"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EF753F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0225A8F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5EDCB7B" w14:textId="4EDCA7FE"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EA3EA2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15AA40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7C9FBD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8D7395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CDCEEA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CA8B6B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E23522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BBDE7D8"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045F26D2"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35FBB12C"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6BFE4863" w14:textId="37D85E9E" w:rsidTr="00124A86">
        <w:tc>
          <w:tcPr>
            <w:tcW w:w="1588" w:type="dxa"/>
          </w:tcPr>
          <w:p w14:paraId="53D941BB"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lastRenderedPageBreak/>
              <w:t>ПРН</w:t>
            </w:r>
            <w:r>
              <w:rPr>
                <w:rFonts w:ascii="Times New Roman" w:hAnsi="Times New Roman"/>
                <w:color w:val="000000"/>
                <w:sz w:val="28"/>
                <w:szCs w:val="28"/>
                <w:lang w:val="uk-UA"/>
              </w:rPr>
              <w:t>10</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10</w:t>
            </w:r>
          </w:p>
        </w:tc>
        <w:tc>
          <w:tcPr>
            <w:tcW w:w="550" w:type="dxa"/>
          </w:tcPr>
          <w:p w14:paraId="50BB947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73AE0B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709006B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E1FE29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8CC67C9" w14:textId="323FA168"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1D40301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CDE40AA" w14:textId="6D5627C2"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9D1C3B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034C38F1"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4B65B8B" w14:textId="3A41A463"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2E2AEF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D5E76B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34AC98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5D2177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0E2520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3F0560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88EDD6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57410F5"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3F4B76D5"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02B29D0F"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73E8D3EE" w14:textId="3198BACA" w:rsidTr="00124A86">
        <w:tc>
          <w:tcPr>
            <w:tcW w:w="1588" w:type="dxa"/>
          </w:tcPr>
          <w:p w14:paraId="152BF75A"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ПРН1</w:t>
            </w:r>
            <w:r>
              <w:rPr>
                <w:rFonts w:ascii="Times New Roman" w:hAnsi="Times New Roman"/>
                <w:color w:val="000000"/>
                <w:sz w:val="28"/>
                <w:szCs w:val="28"/>
                <w:lang w:val="uk-UA"/>
              </w:rPr>
              <w:t>1</w:t>
            </w:r>
            <w:r w:rsidRPr="00E119E6">
              <w:rPr>
                <w:rStyle w:val="a3"/>
                <w:rFonts w:eastAsia="Arial"/>
                <w:color w:val="000000"/>
                <w:lang w:val="uk-UA" w:eastAsia="fr-FR"/>
              </w:rPr>
              <w:t xml:space="preserve">/ </w:t>
            </w:r>
            <w:r w:rsidRPr="00E119E6">
              <w:rPr>
                <w:rStyle w:val="a3"/>
                <w:rFonts w:eastAsia="Arial"/>
                <w:lang w:val="uk-UA" w:eastAsia="fr-FR"/>
              </w:rPr>
              <w:t>PLO1</w:t>
            </w:r>
            <w:r>
              <w:rPr>
                <w:rStyle w:val="a3"/>
                <w:rFonts w:eastAsia="Arial"/>
                <w:lang w:val="uk-UA" w:eastAsia="fr-FR"/>
              </w:rPr>
              <w:t>1</w:t>
            </w:r>
          </w:p>
        </w:tc>
        <w:tc>
          <w:tcPr>
            <w:tcW w:w="550" w:type="dxa"/>
          </w:tcPr>
          <w:p w14:paraId="52BCF510"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612379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67CB7B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26D6A5F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73EB47FC" w14:textId="28E651A3"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487EB4E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610D5FB6" w14:textId="429425E6"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E68B9D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6F44BD4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4358E3A" w14:textId="7D16D05F"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59E0E5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B987C6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EADB82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DE6E9E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3B147D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D234C2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2F9D0A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30E0827"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13187D1B"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4B42B09F"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1355BBE2" w14:textId="25F00166" w:rsidTr="00124A86">
        <w:tc>
          <w:tcPr>
            <w:tcW w:w="1588" w:type="dxa"/>
          </w:tcPr>
          <w:p w14:paraId="461735DD"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1</w:t>
            </w:r>
            <w:r w:rsidRPr="00E119E6">
              <w:rPr>
                <w:rFonts w:ascii="Times New Roman" w:hAnsi="Times New Roman"/>
                <w:color w:val="000000"/>
                <w:sz w:val="28"/>
                <w:szCs w:val="28"/>
                <w:lang w:val="uk-UA"/>
              </w:rPr>
              <w:t>2</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1</w:t>
            </w:r>
            <w:r w:rsidRPr="00E119E6">
              <w:rPr>
                <w:rStyle w:val="a3"/>
                <w:rFonts w:eastAsia="Arial"/>
                <w:lang w:val="uk-UA" w:eastAsia="fr-FR"/>
              </w:rPr>
              <w:t>2</w:t>
            </w:r>
          </w:p>
        </w:tc>
        <w:tc>
          <w:tcPr>
            <w:tcW w:w="550" w:type="dxa"/>
          </w:tcPr>
          <w:p w14:paraId="037A486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0538B7E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0AB545C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7DA68C9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BF468B1" w14:textId="6E02D4B1"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622886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0530442" w14:textId="09B16955"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60B6CC4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5BEA06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A614298" w14:textId="67D01B92"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044711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CB3A88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6A9B74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99538A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24A56B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AD9401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C7850B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274F308"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2489D66A"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03727D80"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0C9B1A7A" w14:textId="4A793D97" w:rsidTr="00124A86">
        <w:tc>
          <w:tcPr>
            <w:tcW w:w="1588" w:type="dxa"/>
          </w:tcPr>
          <w:p w14:paraId="5B15896B"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ПРН1</w:t>
            </w:r>
            <w:r>
              <w:rPr>
                <w:rFonts w:ascii="Times New Roman" w:hAnsi="Times New Roman"/>
                <w:color w:val="000000"/>
                <w:sz w:val="28"/>
                <w:szCs w:val="28"/>
                <w:lang w:val="uk-UA"/>
              </w:rPr>
              <w:t>3</w:t>
            </w:r>
            <w:r w:rsidRPr="00E119E6">
              <w:rPr>
                <w:rStyle w:val="a3"/>
                <w:rFonts w:eastAsia="Arial"/>
                <w:color w:val="000000"/>
                <w:lang w:val="uk-UA" w:eastAsia="fr-FR"/>
              </w:rPr>
              <w:t xml:space="preserve">/ </w:t>
            </w:r>
            <w:r w:rsidRPr="00E119E6">
              <w:rPr>
                <w:rStyle w:val="a3"/>
                <w:rFonts w:eastAsia="Arial"/>
                <w:lang w:val="uk-UA" w:eastAsia="fr-FR"/>
              </w:rPr>
              <w:t>PLO1</w:t>
            </w:r>
            <w:r>
              <w:rPr>
                <w:rStyle w:val="a3"/>
                <w:rFonts w:eastAsia="Arial"/>
                <w:lang w:val="uk-UA" w:eastAsia="fr-FR"/>
              </w:rPr>
              <w:t>3</w:t>
            </w:r>
          </w:p>
        </w:tc>
        <w:tc>
          <w:tcPr>
            <w:tcW w:w="550" w:type="dxa"/>
          </w:tcPr>
          <w:p w14:paraId="6445B02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084942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1866207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14BAEA1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5935566A" w14:textId="471BE8B3"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40FE687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624E8332" w14:textId="627BC340"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11CC33A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D8194A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E411911" w14:textId="35D45304"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26B84F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1D968E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C090E6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821526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445AF0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21CF771"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6E11EFD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2FD1884"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27E73B8C"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283C9F5A"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6B67D4D0" w14:textId="73DB2E29" w:rsidTr="00124A86">
        <w:tc>
          <w:tcPr>
            <w:tcW w:w="1588" w:type="dxa"/>
          </w:tcPr>
          <w:p w14:paraId="35536DA6" w14:textId="77777777"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14</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14</w:t>
            </w:r>
          </w:p>
        </w:tc>
        <w:tc>
          <w:tcPr>
            <w:tcW w:w="550" w:type="dxa"/>
          </w:tcPr>
          <w:p w14:paraId="5CA25408"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5A7EA69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2479883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2EB2FA64"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47C9AB66" w14:textId="10E4A5A2"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73EED6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477B5DE3" w14:textId="4664E200"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7EA63F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295F051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EC138E8" w14:textId="309D9B63"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5B0CF61"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B10B7C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11E672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FAC305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3103543"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4335161"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2806609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BC1CB0D"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4340A6D9"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3A86BF60" w14:textId="77777777" w:rsidR="00124A86" w:rsidRPr="00E119E6" w:rsidRDefault="00124A86" w:rsidP="00124A86">
            <w:pPr>
              <w:widowControl w:val="0"/>
              <w:spacing w:after="0"/>
              <w:rPr>
                <w:rFonts w:ascii="Times New Roman" w:hAnsi="Times New Roman"/>
                <w:color w:val="000000"/>
                <w:sz w:val="28"/>
                <w:szCs w:val="28"/>
                <w:lang w:val="uk-UA"/>
              </w:rPr>
            </w:pPr>
          </w:p>
        </w:tc>
      </w:tr>
      <w:tr w:rsidR="00124A86" w:rsidRPr="00E119E6" w14:paraId="0DC6A582" w14:textId="4135C010" w:rsidTr="00124A86">
        <w:tc>
          <w:tcPr>
            <w:tcW w:w="1588" w:type="dxa"/>
          </w:tcPr>
          <w:p w14:paraId="71B52677" w14:textId="2BDECA15" w:rsidR="00124A86" w:rsidRPr="00E119E6" w:rsidRDefault="00124A86" w:rsidP="00124A86">
            <w:pPr>
              <w:widowControl w:val="0"/>
              <w:spacing w:after="0"/>
              <w:rPr>
                <w:rFonts w:ascii="Times New Roman" w:hAnsi="Times New Roman"/>
                <w:color w:val="000000"/>
                <w:sz w:val="28"/>
                <w:szCs w:val="28"/>
                <w:lang w:val="uk-UA"/>
              </w:rPr>
            </w:pPr>
            <w:r w:rsidRPr="00E119E6">
              <w:rPr>
                <w:rFonts w:ascii="Times New Roman" w:hAnsi="Times New Roman"/>
                <w:color w:val="000000"/>
                <w:sz w:val="28"/>
                <w:szCs w:val="28"/>
                <w:lang w:val="uk-UA"/>
              </w:rPr>
              <w:t>ПРН</w:t>
            </w:r>
            <w:r>
              <w:rPr>
                <w:rFonts w:ascii="Times New Roman" w:hAnsi="Times New Roman"/>
                <w:color w:val="000000"/>
                <w:sz w:val="28"/>
                <w:szCs w:val="28"/>
                <w:lang w:val="uk-UA"/>
              </w:rPr>
              <w:t>15</w:t>
            </w:r>
            <w:r w:rsidRPr="00E119E6">
              <w:rPr>
                <w:rStyle w:val="a3"/>
                <w:rFonts w:eastAsia="Arial"/>
                <w:color w:val="000000"/>
                <w:lang w:val="uk-UA" w:eastAsia="fr-FR"/>
              </w:rPr>
              <w:t xml:space="preserve">/ </w:t>
            </w:r>
            <w:r w:rsidRPr="00E119E6">
              <w:rPr>
                <w:rStyle w:val="a3"/>
                <w:rFonts w:eastAsia="Arial"/>
                <w:lang w:val="uk-UA" w:eastAsia="fr-FR"/>
              </w:rPr>
              <w:t>PLO</w:t>
            </w:r>
            <w:r>
              <w:rPr>
                <w:rStyle w:val="a3"/>
                <w:rFonts w:eastAsia="Arial"/>
                <w:lang w:val="uk-UA" w:eastAsia="fr-FR"/>
              </w:rPr>
              <w:t>15</w:t>
            </w:r>
          </w:p>
        </w:tc>
        <w:tc>
          <w:tcPr>
            <w:tcW w:w="550" w:type="dxa"/>
          </w:tcPr>
          <w:p w14:paraId="4D919C3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6623B77C"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0342FC66"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3BD97B32"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7" w:type="dxa"/>
          </w:tcPr>
          <w:p w14:paraId="2157F21A"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45EF9E1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1491DA77"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3A76BA7B" w14:textId="77777777" w:rsidR="00124A86" w:rsidRPr="00E119E6" w:rsidRDefault="00124A86" w:rsidP="00124A86">
            <w:pPr>
              <w:widowControl w:val="0"/>
              <w:spacing w:after="0"/>
              <w:rPr>
                <w:rFonts w:ascii="Times New Roman" w:hAnsi="Times New Roman"/>
                <w:color w:val="000000"/>
                <w:sz w:val="28"/>
                <w:szCs w:val="28"/>
                <w:lang w:val="uk-UA"/>
              </w:rPr>
            </w:pPr>
          </w:p>
        </w:tc>
        <w:tc>
          <w:tcPr>
            <w:tcW w:w="658" w:type="dxa"/>
          </w:tcPr>
          <w:p w14:paraId="77DCE3D0"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01C8850"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1A658AE"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35A4C92D"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058A5F5"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78ABC5B0"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08D9FC1F"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1F4E86F9"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4A6EA021" w14:textId="77777777" w:rsidR="00124A86" w:rsidRPr="00E119E6" w:rsidRDefault="00124A86" w:rsidP="00124A86">
            <w:pPr>
              <w:widowControl w:val="0"/>
              <w:spacing w:after="0"/>
              <w:rPr>
                <w:rFonts w:ascii="Times New Roman" w:hAnsi="Times New Roman"/>
                <w:color w:val="000000"/>
                <w:sz w:val="28"/>
                <w:szCs w:val="28"/>
                <w:lang w:val="uk-UA"/>
              </w:rPr>
            </w:pPr>
          </w:p>
        </w:tc>
        <w:tc>
          <w:tcPr>
            <w:tcW w:w="619" w:type="dxa"/>
          </w:tcPr>
          <w:p w14:paraId="54D0FD7E"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676EFAA2" w14:textId="77777777" w:rsidR="00124A86" w:rsidRPr="00E119E6" w:rsidRDefault="00124A86" w:rsidP="00124A86">
            <w:pPr>
              <w:widowControl w:val="0"/>
              <w:spacing w:after="0"/>
              <w:rPr>
                <w:rFonts w:ascii="Times New Roman" w:hAnsi="Times New Roman"/>
                <w:color w:val="000000"/>
                <w:sz w:val="28"/>
                <w:szCs w:val="28"/>
                <w:lang w:val="uk-UA"/>
              </w:rPr>
            </w:pPr>
          </w:p>
        </w:tc>
        <w:tc>
          <w:tcPr>
            <w:tcW w:w="528" w:type="dxa"/>
          </w:tcPr>
          <w:p w14:paraId="4615FF34" w14:textId="77777777" w:rsidR="00124A86" w:rsidRPr="00E119E6" w:rsidRDefault="00124A86" w:rsidP="00124A86">
            <w:pPr>
              <w:widowControl w:val="0"/>
              <w:spacing w:after="0"/>
              <w:rPr>
                <w:rFonts w:ascii="Times New Roman" w:hAnsi="Times New Roman"/>
                <w:color w:val="000000"/>
                <w:sz w:val="28"/>
                <w:szCs w:val="28"/>
                <w:lang w:val="uk-UA"/>
              </w:rPr>
            </w:pPr>
          </w:p>
        </w:tc>
      </w:tr>
    </w:tbl>
    <w:p w14:paraId="28E41648" w14:textId="77777777" w:rsidR="00C54F35" w:rsidRPr="00E119E6" w:rsidRDefault="00C54F35" w:rsidP="00C54F35">
      <w:pPr>
        <w:widowControl w:val="0"/>
        <w:pBdr>
          <w:top w:val="nil"/>
          <w:left w:val="nil"/>
          <w:bottom w:val="nil"/>
          <w:right w:val="nil"/>
          <w:between w:val="nil"/>
        </w:pBdr>
        <w:spacing w:after="0"/>
        <w:rPr>
          <w:rFonts w:ascii="Times New Roman" w:hAnsi="Times New Roman"/>
          <w:color w:val="000000"/>
          <w:sz w:val="24"/>
          <w:szCs w:val="24"/>
          <w:lang w:val="uk-UA"/>
        </w:rPr>
      </w:pPr>
    </w:p>
    <w:p w14:paraId="5A757A91" w14:textId="77777777" w:rsidR="00C54F35" w:rsidRPr="00C54F35" w:rsidRDefault="00C54F35" w:rsidP="00C54F35">
      <w:pPr>
        <w:rPr>
          <w:rFonts w:ascii="Times New Roman" w:hAnsi="Times New Roman"/>
          <w:sz w:val="24"/>
          <w:szCs w:val="24"/>
          <w:lang w:val="uk-UA"/>
        </w:rPr>
      </w:pPr>
    </w:p>
    <w:p w14:paraId="6152F7FA" w14:textId="77777777" w:rsidR="00C54F35" w:rsidRPr="00C54F35" w:rsidRDefault="00C54F35" w:rsidP="00C54F35">
      <w:pPr>
        <w:rPr>
          <w:rFonts w:ascii="Times New Roman" w:hAnsi="Times New Roman"/>
          <w:sz w:val="24"/>
          <w:szCs w:val="24"/>
          <w:lang w:val="uk-UA"/>
        </w:rPr>
      </w:pPr>
    </w:p>
    <w:p w14:paraId="1545E1C9" w14:textId="77777777" w:rsidR="00C54F35" w:rsidRDefault="00C54F35" w:rsidP="00C54F35">
      <w:pPr>
        <w:rPr>
          <w:rFonts w:ascii="Times New Roman" w:hAnsi="Times New Roman"/>
          <w:sz w:val="24"/>
          <w:szCs w:val="24"/>
          <w:lang w:val="uk-UA"/>
        </w:rPr>
      </w:pPr>
    </w:p>
    <w:p w14:paraId="0297C17D" w14:textId="77777777" w:rsidR="00C54F35" w:rsidRDefault="00C54F35" w:rsidP="00C54F35">
      <w:pPr>
        <w:rPr>
          <w:rFonts w:ascii="Times New Roman" w:hAnsi="Times New Roman"/>
          <w:sz w:val="24"/>
          <w:szCs w:val="24"/>
          <w:lang w:val="uk-UA"/>
        </w:rPr>
      </w:pPr>
    </w:p>
    <w:p w14:paraId="1DC27A00" w14:textId="77777777" w:rsidR="00C54F35" w:rsidRDefault="00C54F35" w:rsidP="00C54F35">
      <w:pPr>
        <w:rPr>
          <w:rFonts w:ascii="Times New Roman" w:hAnsi="Times New Roman"/>
          <w:sz w:val="24"/>
          <w:szCs w:val="24"/>
          <w:lang w:val="uk-UA"/>
        </w:rPr>
        <w:sectPr w:rsidR="00C54F35" w:rsidSect="00C54F35">
          <w:pgSz w:w="16838" w:h="11906" w:orient="landscape"/>
          <w:pgMar w:top="1134" w:right="1418" w:bottom="1134" w:left="851" w:header="720" w:footer="709" w:gutter="0"/>
          <w:pgNumType w:start="1"/>
          <w:cols w:space="720"/>
          <w:titlePg/>
          <w:docGrid w:linePitch="299"/>
        </w:sectPr>
      </w:pPr>
    </w:p>
    <w:p w14:paraId="1FCEF598" w14:textId="496BC1EB" w:rsidR="00D11937" w:rsidRPr="00E119E6" w:rsidRDefault="00742DA7" w:rsidP="007C68DE">
      <w:pPr>
        <w:pageBreakBefore/>
        <w:widowControl w:val="0"/>
        <w:pBdr>
          <w:top w:val="nil"/>
          <w:left w:val="nil"/>
          <w:bottom w:val="nil"/>
          <w:right w:val="nil"/>
          <w:between w:val="nil"/>
        </w:pBdr>
        <w:spacing w:after="0"/>
        <w:jc w:val="center"/>
        <w:rPr>
          <w:rFonts w:ascii="Times New Roman" w:hAnsi="Times New Roman"/>
          <w:b/>
          <w:bCs/>
          <w:sz w:val="28"/>
          <w:szCs w:val="28"/>
          <w:lang w:val="uk-UA"/>
        </w:rPr>
      </w:pPr>
      <w:r w:rsidRPr="00E119E6">
        <w:rPr>
          <w:rFonts w:ascii="Times New Roman" w:hAnsi="Times New Roman"/>
          <w:b/>
          <w:bCs/>
          <w:sz w:val="28"/>
          <w:szCs w:val="28"/>
          <w:lang w:val="uk-UA"/>
        </w:rPr>
        <w:lastRenderedPageBreak/>
        <w:t>9 ПЕРЕЛІК НОРМАТИВНИХ ДОКУМЕНТІВ, НА ЯКИХ БАЗУЄТЬСЯ ОСВІТНЯ ПРОГРАМА</w:t>
      </w:r>
      <w:r w:rsidR="00586B9F" w:rsidRPr="00E119E6">
        <w:rPr>
          <w:rFonts w:ascii="Times New Roman" w:hAnsi="Times New Roman"/>
          <w:b/>
          <w:bCs/>
          <w:sz w:val="28"/>
          <w:szCs w:val="28"/>
          <w:lang w:val="uk-UA"/>
        </w:rPr>
        <w:t xml:space="preserve"> </w:t>
      </w:r>
      <w:r w:rsidR="00586B9F" w:rsidRPr="00E119E6">
        <w:rPr>
          <w:rStyle w:val="a3"/>
          <w:rFonts w:eastAsia="Arial"/>
          <w:b/>
          <w:bCs/>
          <w:color w:val="000000"/>
          <w:lang w:val="uk-UA" w:eastAsia="fr-FR"/>
        </w:rPr>
        <w:t xml:space="preserve">/ </w:t>
      </w:r>
      <w:r w:rsidR="00586B9F" w:rsidRPr="00E119E6">
        <w:rPr>
          <w:rFonts w:ascii="Times New Roman" w:hAnsi="Times New Roman"/>
          <w:b/>
          <w:bCs/>
          <w:sz w:val="28"/>
          <w:szCs w:val="28"/>
          <w:lang w:val="uk-UA"/>
        </w:rPr>
        <w:t>LIST OF REGULATORY DOCUMENTS UNDERLYING THE EDUCATIONAL PROGRAMME</w:t>
      </w:r>
    </w:p>
    <w:p w14:paraId="61B079AB" w14:textId="77777777" w:rsidR="00742DA7" w:rsidRPr="00E119E6" w:rsidRDefault="00742DA7" w:rsidP="00CE16E4">
      <w:pPr>
        <w:widowControl w:val="0"/>
        <w:pBdr>
          <w:top w:val="nil"/>
          <w:left w:val="nil"/>
          <w:bottom w:val="nil"/>
          <w:right w:val="nil"/>
          <w:between w:val="nil"/>
        </w:pBdr>
        <w:tabs>
          <w:tab w:val="left" w:pos="1418"/>
        </w:tabs>
        <w:spacing w:after="0"/>
        <w:ind w:firstLine="709"/>
        <w:jc w:val="center"/>
        <w:rPr>
          <w:rFonts w:asciiTheme="majorBidi" w:hAnsiTheme="majorBidi" w:cstheme="majorBidi"/>
          <w:b/>
          <w:bCs/>
          <w:sz w:val="28"/>
          <w:szCs w:val="28"/>
          <w:lang w:val="uk-UA"/>
        </w:rPr>
      </w:pPr>
    </w:p>
    <w:p w14:paraId="72B63650" w14:textId="77777777" w:rsidR="00CE16E4" w:rsidRPr="00E119E6" w:rsidRDefault="00CE16E4" w:rsidP="00CE16E4">
      <w:pPr>
        <w:pStyle w:val="aff6"/>
        <w:tabs>
          <w:tab w:val="left" w:pos="1418"/>
        </w:tabs>
        <w:spacing w:before="1" w:after="240" w:line="235" w:lineRule="auto"/>
        <w:ind w:firstLine="709"/>
        <w:jc w:val="both"/>
        <w:rPr>
          <w:rFonts w:asciiTheme="majorBidi" w:hAnsiTheme="majorBidi" w:cstheme="majorBidi"/>
          <w:sz w:val="28"/>
          <w:szCs w:val="28"/>
          <w:lang w:val="uk-UA"/>
        </w:rPr>
      </w:pPr>
      <w:r w:rsidRPr="00E119E6">
        <w:rPr>
          <w:rFonts w:asciiTheme="majorBidi" w:hAnsiTheme="majorBidi" w:cstheme="majorBidi"/>
          <w:sz w:val="28"/>
          <w:szCs w:val="28"/>
          <w:lang w:val="uk-UA"/>
        </w:rPr>
        <w:t xml:space="preserve">Освітньо-професійна програма розроблена на основі наступних нормативних </w:t>
      </w:r>
      <w:r w:rsidRPr="00E119E6">
        <w:rPr>
          <w:rFonts w:asciiTheme="majorBidi" w:hAnsiTheme="majorBidi" w:cstheme="majorBidi"/>
          <w:spacing w:val="-2"/>
          <w:sz w:val="28"/>
          <w:szCs w:val="28"/>
          <w:lang w:val="uk-UA"/>
        </w:rPr>
        <w:t>документів:</w:t>
      </w:r>
    </w:p>
    <w:p w14:paraId="534E8250" w14:textId="77777777" w:rsidR="00CE16E4" w:rsidRPr="00E119E6" w:rsidRDefault="00CE16E4" w:rsidP="00CE16E4">
      <w:pPr>
        <w:pStyle w:val="a4"/>
        <w:widowControl w:val="0"/>
        <w:numPr>
          <w:ilvl w:val="1"/>
          <w:numId w:val="8"/>
        </w:numPr>
        <w:tabs>
          <w:tab w:val="left" w:pos="1418"/>
        </w:tabs>
        <w:autoSpaceDE w:val="0"/>
        <w:autoSpaceDN w:val="0"/>
        <w:spacing w:before="4" w:after="0" w:line="242"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Про вищу</w:t>
      </w:r>
      <w:r w:rsidRPr="00E119E6">
        <w:rPr>
          <w:rFonts w:asciiTheme="majorBidi" w:hAnsiTheme="majorBidi" w:cstheme="majorBidi"/>
          <w:spacing w:val="-4"/>
          <w:sz w:val="28"/>
          <w:szCs w:val="28"/>
          <w:lang w:val="uk-UA"/>
        </w:rPr>
        <w:t xml:space="preserve"> </w:t>
      </w:r>
      <w:r w:rsidRPr="00E119E6">
        <w:rPr>
          <w:rFonts w:asciiTheme="majorBidi" w:hAnsiTheme="majorBidi" w:cstheme="majorBidi"/>
          <w:sz w:val="28"/>
          <w:szCs w:val="28"/>
          <w:lang w:val="uk-UA"/>
        </w:rPr>
        <w:t>освіту:</w:t>
      </w:r>
      <w:r w:rsidRPr="00E119E6">
        <w:rPr>
          <w:rFonts w:asciiTheme="majorBidi" w:hAnsiTheme="majorBidi" w:cstheme="majorBidi"/>
          <w:spacing w:val="-7"/>
          <w:sz w:val="28"/>
          <w:szCs w:val="28"/>
          <w:lang w:val="uk-UA"/>
        </w:rPr>
        <w:t xml:space="preserve"> </w:t>
      </w:r>
      <w:r w:rsidRPr="00E119E6">
        <w:rPr>
          <w:rFonts w:asciiTheme="majorBidi" w:hAnsiTheme="majorBidi" w:cstheme="majorBidi"/>
          <w:sz w:val="28"/>
          <w:szCs w:val="28"/>
          <w:lang w:val="uk-UA"/>
        </w:rPr>
        <w:t>Закон</w:t>
      </w:r>
      <w:r w:rsidRPr="00E119E6">
        <w:rPr>
          <w:rFonts w:asciiTheme="majorBidi" w:hAnsiTheme="majorBidi" w:cstheme="majorBidi"/>
          <w:spacing w:val="-7"/>
          <w:sz w:val="28"/>
          <w:szCs w:val="28"/>
          <w:lang w:val="uk-UA"/>
        </w:rPr>
        <w:t xml:space="preserve"> </w:t>
      </w:r>
      <w:r w:rsidRPr="00E119E6">
        <w:rPr>
          <w:rFonts w:asciiTheme="majorBidi" w:hAnsiTheme="majorBidi" w:cstheme="majorBidi"/>
          <w:sz w:val="28"/>
          <w:szCs w:val="28"/>
          <w:lang w:val="uk-UA"/>
        </w:rPr>
        <w:t>України</w:t>
      </w:r>
      <w:r w:rsidRPr="00E119E6">
        <w:rPr>
          <w:rFonts w:asciiTheme="majorBidi" w:hAnsiTheme="majorBidi" w:cstheme="majorBidi"/>
          <w:spacing w:val="-1"/>
          <w:sz w:val="28"/>
          <w:szCs w:val="28"/>
          <w:lang w:val="uk-UA"/>
        </w:rPr>
        <w:t xml:space="preserve"> </w:t>
      </w:r>
      <w:r w:rsidRPr="00E119E6">
        <w:rPr>
          <w:rFonts w:asciiTheme="majorBidi" w:hAnsiTheme="majorBidi" w:cstheme="majorBidi"/>
          <w:sz w:val="28"/>
          <w:szCs w:val="28"/>
          <w:lang w:val="uk-UA"/>
        </w:rPr>
        <w:t>№</w:t>
      </w:r>
      <w:r w:rsidRPr="00E119E6">
        <w:rPr>
          <w:rFonts w:asciiTheme="majorBidi" w:hAnsiTheme="majorBidi" w:cstheme="majorBidi"/>
          <w:spacing w:val="-10"/>
          <w:sz w:val="28"/>
          <w:szCs w:val="28"/>
          <w:lang w:val="uk-UA"/>
        </w:rPr>
        <w:t xml:space="preserve"> </w:t>
      </w:r>
      <w:r w:rsidRPr="00E119E6">
        <w:rPr>
          <w:rFonts w:asciiTheme="majorBidi" w:hAnsiTheme="majorBidi" w:cstheme="majorBidi"/>
          <w:sz w:val="28"/>
          <w:szCs w:val="28"/>
          <w:lang w:val="uk-UA"/>
        </w:rPr>
        <w:t>1556-VII</w:t>
      </w:r>
      <w:r w:rsidRPr="00E119E6">
        <w:rPr>
          <w:rFonts w:asciiTheme="majorBidi" w:hAnsiTheme="majorBidi" w:cstheme="majorBidi"/>
          <w:spacing w:val="-8"/>
          <w:sz w:val="28"/>
          <w:szCs w:val="28"/>
          <w:lang w:val="uk-UA"/>
        </w:rPr>
        <w:t xml:space="preserve"> </w:t>
      </w:r>
      <w:r w:rsidRPr="00E119E6">
        <w:rPr>
          <w:rFonts w:asciiTheme="majorBidi" w:hAnsiTheme="majorBidi" w:cstheme="majorBidi"/>
          <w:sz w:val="28"/>
          <w:szCs w:val="28"/>
          <w:lang w:val="uk-UA"/>
        </w:rPr>
        <w:t>від</w:t>
      </w:r>
      <w:r w:rsidRPr="00E119E6">
        <w:rPr>
          <w:rFonts w:asciiTheme="majorBidi" w:hAnsiTheme="majorBidi" w:cstheme="majorBidi"/>
          <w:spacing w:val="-1"/>
          <w:sz w:val="28"/>
          <w:szCs w:val="28"/>
          <w:lang w:val="uk-UA"/>
        </w:rPr>
        <w:t xml:space="preserve"> </w:t>
      </w:r>
      <w:r w:rsidRPr="00E119E6">
        <w:rPr>
          <w:rFonts w:asciiTheme="majorBidi" w:hAnsiTheme="majorBidi" w:cstheme="majorBidi"/>
          <w:sz w:val="28"/>
          <w:szCs w:val="28"/>
          <w:lang w:val="uk-UA"/>
        </w:rPr>
        <w:t>01.07.2014</w:t>
      </w:r>
      <w:r w:rsidRPr="00E119E6">
        <w:rPr>
          <w:rFonts w:asciiTheme="majorBidi" w:hAnsiTheme="majorBidi" w:cstheme="majorBidi"/>
          <w:spacing w:val="-5"/>
          <w:sz w:val="28"/>
          <w:szCs w:val="28"/>
          <w:lang w:val="uk-UA"/>
        </w:rPr>
        <w:t xml:space="preserve"> </w:t>
      </w:r>
      <w:r w:rsidRPr="00E119E6">
        <w:rPr>
          <w:rFonts w:asciiTheme="majorBidi" w:hAnsiTheme="majorBidi" w:cstheme="majorBidi"/>
          <w:sz w:val="28"/>
          <w:szCs w:val="28"/>
          <w:lang w:val="uk-UA"/>
        </w:rPr>
        <w:t xml:space="preserve">р. URL: </w:t>
      </w:r>
      <w:hyperlink r:id="rId55" w:anchor="Text">
        <w:r w:rsidRPr="00E119E6">
          <w:rPr>
            <w:rFonts w:asciiTheme="majorBidi" w:hAnsiTheme="majorBidi" w:cstheme="majorBidi"/>
            <w:color w:val="0000FF"/>
            <w:sz w:val="28"/>
            <w:szCs w:val="28"/>
            <w:u w:val="single" w:color="0000FF"/>
            <w:lang w:val="uk-UA"/>
          </w:rPr>
          <w:t>https://zakon.rada.gov.ua/laws/show/1556-18#Text</w:t>
        </w:r>
      </w:hyperlink>
      <w:r w:rsidRPr="00E119E6">
        <w:rPr>
          <w:rFonts w:asciiTheme="majorBidi" w:hAnsiTheme="majorBidi" w:cstheme="majorBidi"/>
          <w:sz w:val="28"/>
          <w:szCs w:val="28"/>
          <w:lang w:val="uk-UA"/>
        </w:rPr>
        <w:t>.</w:t>
      </w:r>
    </w:p>
    <w:p w14:paraId="05EA1C98" w14:textId="77777777" w:rsidR="00CE16E4" w:rsidRPr="00E119E6" w:rsidRDefault="00CE16E4" w:rsidP="00CE16E4">
      <w:pPr>
        <w:pStyle w:val="a4"/>
        <w:widowControl w:val="0"/>
        <w:numPr>
          <w:ilvl w:val="1"/>
          <w:numId w:val="8"/>
        </w:numPr>
        <w:tabs>
          <w:tab w:val="left" w:pos="1418"/>
        </w:tabs>
        <w:autoSpaceDE w:val="0"/>
        <w:autoSpaceDN w:val="0"/>
        <w:spacing w:before="4" w:after="0" w:line="235"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pacing w:val="-2"/>
          <w:sz w:val="28"/>
          <w:szCs w:val="28"/>
          <w:lang w:val="uk-UA"/>
        </w:rPr>
        <w:t>Національна</w:t>
      </w:r>
      <w:r w:rsidRPr="00E119E6">
        <w:rPr>
          <w:rFonts w:asciiTheme="majorBidi" w:hAnsiTheme="majorBidi" w:cstheme="majorBidi"/>
          <w:sz w:val="28"/>
          <w:szCs w:val="28"/>
          <w:lang w:val="uk-UA"/>
        </w:rPr>
        <w:t xml:space="preserve"> </w:t>
      </w:r>
      <w:r w:rsidRPr="00E119E6">
        <w:rPr>
          <w:rFonts w:asciiTheme="majorBidi" w:hAnsiTheme="majorBidi" w:cstheme="majorBidi"/>
          <w:spacing w:val="-4"/>
          <w:sz w:val="28"/>
          <w:szCs w:val="28"/>
          <w:lang w:val="uk-UA"/>
        </w:rPr>
        <w:t>рамка</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кваліфікацій:</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затверджена</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постановою</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 xml:space="preserve">Кабінету </w:t>
      </w:r>
      <w:r w:rsidRPr="00E119E6">
        <w:rPr>
          <w:rFonts w:asciiTheme="majorBidi" w:hAnsiTheme="majorBidi" w:cstheme="majorBidi"/>
          <w:sz w:val="28"/>
          <w:szCs w:val="28"/>
          <w:lang w:val="uk-UA"/>
        </w:rPr>
        <w:t xml:space="preserve">міністрів України від 23 листопада 2011 р. № 1341. </w:t>
      </w:r>
      <w:r w:rsidRPr="00E119E6">
        <w:rPr>
          <w:rFonts w:asciiTheme="majorBidi" w:hAnsiTheme="majorBidi" w:cstheme="majorBidi"/>
          <w:spacing w:val="-2"/>
          <w:sz w:val="28"/>
          <w:szCs w:val="28"/>
          <w:lang w:val="uk-UA"/>
        </w:rPr>
        <w:t>URL:</w:t>
      </w:r>
      <w:r w:rsidRPr="00E119E6">
        <w:rPr>
          <w:rFonts w:asciiTheme="majorBidi" w:hAnsiTheme="majorBidi" w:cstheme="majorBidi"/>
          <w:spacing w:val="59"/>
          <w:sz w:val="28"/>
          <w:szCs w:val="28"/>
          <w:lang w:val="uk-UA"/>
        </w:rPr>
        <w:t xml:space="preserve"> </w:t>
      </w:r>
      <w:hyperlink r:id="rId56" w:anchor="n12">
        <w:r w:rsidRPr="00E119E6">
          <w:rPr>
            <w:rFonts w:asciiTheme="majorBidi" w:hAnsiTheme="majorBidi" w:cstheme="majorBidi"/>
            <w:color w:val="0000FF"/>
            <w:spacing w:val="-2"/>
            <w:sz w:val="28"/>
            <w:szCs w:val="28"/>
            <w:u w:val="single" w:color="0000FF"/>
            <w:lang w:val="uk-UA"/>
          </w:rPr>
          <w:t>https://zakon.rada.gov.ua/laws/show/1341-2011-%D0%BF/paran12#n12</w:t>
        </w:r>
      </w:hyperlink>
      <w:r w:rsidRPr="00E119E6">
        <w:rPr>
          <w:rFonts w:asciiTheme="majorBidi" w:hAnsiTheme="majorBidi" w:cstheme="majorBidi"/>
          <w:spacing w:val="-2"/>
          <w:sz w:val="28"/>
          <w:szCs w:val="28"/>
          <w:lang w:val="uk-UA"/>
        </w:rPr>
        <w:t>.</w:t>
      </w:r>
    </w:p>
    <w:p w14:paraId="0157AB6B" w14:textId="77777777" w:rsidR="00CE16E4" w:rsidRPr="00E119E6" w:rsidRDefault="00CE16E4" w:rsidP="00CE16E4">
      <w:pPr>
        <w:pStyle w:val="a4"/>
        <w:widowControl w:val="0"/>
        <w:numPr>
          <w:ilvl w:val="1"/>
          <w:numId w:val="8"/>
        </w:numPr>
        <w:tabs>
          <w:tab w:val="left" w:pos="1418"/>
        </w:tabs>
        <w:autoSpaceDE w:val="0"/>
        <w:autoSpaceDN w:val="0"/>
        <w:spacing w:before="3" w:after="0" w:line="321" w:lineRule="exact"/>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Національний</w:t>
      </w:r>
      <w:r w:rsidRPr="00E119E6">
        <w:rPr>
          <w:rFonts w:asciiTheme="majorBidi" w:hAnsiTheme="majorBidi" w:cstheme="majorBidi"/>
          <w:spacing w:val="-4"/>
          <w:sz w:val="28"/>
          <w:szCs w:val="28"/>
          <w:lang w:val="uk-UA"/>
        </w:rPr>
        <w:t xml:space="preserve"> </w:t>
      </w:r>
      <w:r w:rsidRPr="00E119E6">
        <w:rPr>
          <w:rFonts w:asciiTheme="majorBidi" w:hAnsiTheme="majorBidi" w:cstheme="majorBidi"/>
          <w:sz w:val="28"/>
          <w:szCs w:val="28"/>
          <w:lang w:val="uk-UA"/>
        </w:rPr>
        <w:t>класифікатор</w:t>
      </w:r>
      <w:r w:rsidRPr="00E119E6">
        <w:rPr>
          <w:rFonts w:asciiTheme="majorBidi" w:hAnsiTheme="majorBidi" w:cstheme="majorBidi"/>
          <w:spacing w:val="-2"/>
          <w:sz w:val="28"/>
          <w:szCs w:val="28"/>
          <w:lang w:val="uk-UA"/>
        </w:rPr>
        <w:t xml:space="preserve"> </w:t>
      </w:r>
      <w:r w:rsidRPr="00E119E6">
        <w:rPr>
          <w:rFonts w:asciiTheme="majorBidi" w:hAnsiTheme="majorBidi" w:cstheme="majorBidi"/>
          <w:sz w:val="28"/>
          <w:szCs w:val="28"/>
          <w:lang w:val="uk-UA"/>
        </w:rPr>
        <w:t>України:</w:t>
      </w:r>
      <w:r w:rsidRPr="00E119E6">
        <w:rPr>
          <w:rFonts w:asciiTheme="majorBidi" w:hAnsiTheme="majorBidi" w:cstheme="majorBidi"/>
          <w:spacing w:val="-4"/>
          <w:sz w:val="28"/>
          <w:szCs w:val="28"/>
          <w:lang w:val="uk-UA"/>
        </w:rPr>
        <w:t xml:space="preserve"> </w:t>
      </w:r>
      <w:r w:rsidRPr="00E119E6">
        <w:rPr>
          <w:rFonts w:asciiTheme="majorBidi" w:hAnsiTheme="majorBidi" w:cstheme="majorBidi"/>
          <w:sz w:val="28"/>
          <w:szCs w:val="28"/>
          <w:lang w:val="uk-UA"/>
        </w:rPr>
        <w:t>Класифікатор</w:t>
      </w:r>
      <w:r w:rsidRPr="00E119E6">
        <w:rPr>
          <w:rFonts w:asciiTheme="majorBidi" w:hAnsiTheme="majorBidi" w:cstheme="majorBidi"/>
          <w:spacing w:val="-8"/>
          <w:sz w:val="28"/>
          <w:szCs w:val="28"/>
          <w:lang w:val="uk-UA"/>
        </w:rPr>
        <w:t xml:space="preserve"> </w:t>
      </w:r>
      <w:r w:rsidRPr="00E119E6">
        <w:rPr>
          <w:rFonts w:asciiTheme="majorBidi" w:hAnsiTheme="majorBidi" w:cstheme="majorBidi"/>
          <w:sz w:val="28"/>
          <w:szCs w:val="28"/>
          <w:lang w:val="uk-UA"/>
        </w:rPr>
        <w:t>професій</w:t>
      </w:r>
      <w:r w:rsidRPr="00E119E6">
        <w:rPr>
          <w:rFonts w:asciiTheme="majorBidi" w:hAnsiTheme="majorBidi" w:cstheme="majorBidi"/>
          <w:spacing w:val="-3"/>
          <w:sz w:val="28"/>
          <w:szCs w:val="28"/>
          <w:lang w:val="uk-UA"/>
        </w:rPr>
        <w:t xml:space="preserve"> </w:t>
      </w:r>
      <w:r w:rsidRPr="00E119E6">
        <w:rPr>
          <w:rFonts w:asciiTheme="majorBidi" w:hAnsiTheme="majorBidi" w:cstheme="majorBidi"/>
          <w:sz w:val="28"/>
          <w:szCs w:val="28"/>
          <w:lang w:val="uk-UA"/>
        </w:rPr>
        <w:t>:</w:t>
      </w:r>
      <w:r w:rsidRPr="00E119E6">
        <w:rPr>
          <w:rFonts w:asciiTheme="majorBidi" w:hAnsiTheme="majorBidi" w:cstheme="majorBidi"/>
          <w:spacing w:val="-4"/>
          <w:sz w:val="28"/>
          <w:szCs w:val="28"/>
          <w:lang w:val="uk-UA"/>
        </w:rPr>
        <w:t xml:space="preserve"> </w:t>
      </w:r>
      <w:r w:rsidRPr="00E119E6">
        <w:rPr>
          <w:rFonts w:asciiTheme="majorBidi" w:hAnsiTheme="majorBidi" w:cstheme="majorBidi"/>
          <w:sz w:val="28"/>
          <w:szCs w:val="28"/>
          <w:lang w:val="uk-UA"/>
        </w:rPr>
        <w:t>ДК</w:t>
      </w:r>
      <w:r w:rsidRPr="00E119E6">
        <w:rPr>
          <w:rFonts w:asciiTheme="majorBidi" w:hAnsiTheme="majorBidi" w:cstheme="majorBidi"/>
          <w:spacing w:val="-10"/>
          <w:sz w:val="28"/>
          <w:szCs w:val="28"/>
          <w:lang w:val="uk-UA"/>
        </w:rPr>
        <w:t xml:space="preserve"> </w:t>
      </w:r>
      <w:r w:rsidRPr="00E119E6">
        <w:rPr>
          <w:rFonts w:asciiTheme="majorBidi" w:hAnsiTheme="majorBidi" w:cstheme="majorBidi"/>
          <w:sz w:val="28"/>
          <w:szCs w:val="28"/>
          <w:lang w:val="uk-UA"/>
        </w:rPr>
        <w:t>003:2010 (На зміну ДК 003:2005); Чинний</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 xml:space="preserve">від 01.11.2010 р. </w:t>
      </w:r>
      <w:r w:rsidRPr="00E119E6">
        <w:rPr>
          <w:rFonts w:asciiTheme="majorBidi" w:hAnsiTheme="majorBidi" w:cstheme="majorBidi"/>
          <w:spacing w:val="-2"/>
          <w:sz w:val="28"/>
          <w:szCs w:val="28"/>
          <w:lang w:val="uk-UA"/>
        </w:rPr>
        <w:t>URL:</w:t>
      </w:r>
      <w:r w:rsidRPr="00E119E6">
        <w:rPr>
          <w:rFonts w:asciiTheme="majorBidi" w:hAnsiTheme="majorBidi" w:cstheme="majorBidi"/>
          <w:spacing w:val="56"/>
          <w:sz w:val="28"/>
          <w:szCs w:val="28"/>
          <w:lang w:val="uk-UA"/>
        </w:rPr>
        <w:t xml:space="preserve"> </w:t>
      </w:r>
      <w:hyperlink r:id="rId57" w:anchor="Text">
        <w:r w:rsidRPr="00E119E6">
          <w:rPr>
            <w:rFonts w:asciiTheme="majorBidi" w:hAnsiTheme="majorBidi" w:cstheme="majorBidi"/>
            <w:color w:val="0000FF"/>
            <w:spacing w:val="-2"/>
            <w:sz w:val="28"/>
            <w:szCs w:val="28"/>
            <w:u w:val="single" w:color="0000FF"/>
            <w:lang w:val="uk-UA"/>
          </w:rPr>
          <w:t>https://zakon.rada.gov.ua/rada/show/va327609-10#Text</w:t>
        </w:r>
      </w:hyperlink>
      <w:r w:rsidRPr="00E119E6">
        <w:rPr>
          <w:rFonts w:asciiTheme="majorBidi" w:hAnsiTheme="majorBidi" w:cstheme="majorBidi"/>
          <w:spacing w:val="-2"/>
          <w:sz w:val="28"/>
          <w:szCs w:val="28"/>
          <w:lang w:val="uk-UA"/>
        </w:rPr>
        <w:t>.</w:t>
      </w:r>
    </w:p>
    <w:p w14:paraId="1B57E431" w14:textId="77777777" w:rsidR="00CE16E4" w:rsidRPr="00E119E6" w:rsidRDefault="00CE16E4" w:rsidP="00CE16E4">
      <w:pPr>
        <w:pStyle w:val="a4"/>
        <w:widowControl w:val="0"/>
        <w:numPr>
          <w:ilvl w:val="1"/>
          <w:numId w:val="8"/>
        </w:numPr>
        <w:tabs>
          <w:tab w:val="left" w:pos="1418"/>
        </w:tabs>
        <w:autoSpaceDE w:val="0"/>
        <w:autoSpaceDN w:val="0"/>
        <w:spacing w:before="7" w:after="0" w:line="235"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 xml:space="preserve">Методичні рекомендації щодо розроблення стандартів вищої освіти: Наказ Міністерства освіти і науки України від «01» червня 2017 р. № 600 (у редакції наказу Міністерства освіти і науки України від «21» грудня 2017 р. № 1648). </w:t>
      </w:r>
      <w:r w:rsidRPr="00E119E6">
        <w:rPr>
          <w:rFonts w:asciiTheme="majorBidi" w:hAnsiTheme="majorBidi" w:cstheme="majorBidi"/>
          <w:spacing w:val="-2"/>
          <w:sz w:val="28"/>
          <w:szCs w:val="28"/>
          <w:lang w:val="uk-UA"/>
        </w:rPr>
        <w:t>URL:</w:t>
      </w:r>
      <w:r w:rsidRPr="00E119E6">
        <w:rPr>
          <w:rFonts w:asciiTheme="majorBidi" w:hAnsiTheme="majorBidi" w:cstheme="majorBidi"/>
          <w:spacing w:val="51"/>
          <w:w w:val="150"/>
          <w:sz w:val="28"/>
          <w:szCs w:val="28"/>
          <w:lang w:val="uk-UA"/>
        </w:rPr>
        <w:t xml:space="preserve"> </w:t>
      </w:r>
      <w:hyperlink r:id="rId58">
        <w:r w:rsidRPr="00E119E6">
          <w:rPr>
            <w:rFonts w:asciiTheme="majorBidi" w:hAnsiTheme="majorBidi" w:cstheme="majorBidi"/>
            <w:color w:val="0000FF"/>
            <w:spacing w:val="-2"/>
            <w:sz w:val="28"/>
            <w:szCs w:val="28"/>
            <w:u w:val="single" w:color="0000FF"/>
            <w:lang w:val="uk-UA"/>
          </w:rPr>
          <w:t>https://mon.gov.ua/storage/app/media/vishcha-osvita/rekomendatsii-1648.pdf</w:t>
        </w:r>
      </w:hyperlink>
    </w:p>
    <w:p w14:paraId="15D9E7BF" w14:textId="62E4348C" w:rsidR="00CE16E4" w:rsidRPr="00E119E6" w:rsidRDefault="00CE16E4" w:rsidP="00CE16E4">
      <w:pPr>
        <w:pStyle w:val="a4"/>
        <w:widowControl w:val="0"/>
        <w:numPr>
          <w:ilvl w:val="1"/>
          <w:numId w:val="8"/>
        </w:numPr>
        <w:tabs>
          <w:tab w:val="left" w:pos="1418"/>
        </w:tabs>
        <w:autoSpaceDE w:val="0"/>
        <w:autoSpaceDN w:val="0"/>
        <w:spacing w:before="5" w:after="0" w:line="242"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 xml:space="preserve">Стандарт вищої освіти за спеціальністю 191 «Архітектура та містобудування» </w:t>
      </w:r>
      <w:r w:rsidR="00E119E6" w:rsidRPr="00E119E6">
        <w:rPr>
          <w:rFonts w:asciiTheme="majorBidi" w:hAnsiTheme="majorBidi" w:cstheme="majorBidi"/>
          <w:sz w:val="28"/>
          <w:szCs w:val="28"/>
          <w:lang w:val="uk-UA"/>
        </w:rPr>
        <w:t>ґ</w:t>
      </w:r>
      <w:r w:rsidRPr="00E119E6">
        <w:rPr>
          <w:rFonts w:asciiTheme="majorBidi" w:hAnsiTheme="majorBidi" w:cstheme="majorBidi"/>
          <w:sz w:val="28"/>
          <w:szCs w:val="28"/>
          <w:lang w:val="uk-UA"/>
        </w:rPr>
        <w:t xml:space="preserve">алузі знань 19 «Архітектура та будівництво» для </w:t>
      </w:r>
      <w:r w:rsidR="00E119E6" w:rsidRPr="00E119E6">
        <w:rPr>
          <w:rFonts w:asciiTheme="majorBidi" w:hAnsiTheme="majorBidi" w:cstheme="majorBidi"/>
          <w:sz w:val="28"/>
          <w:szCs w:val="28"/>
          <w:lang w:val="uk-UA"/>
        </w:rPr>
        <w:t>другого</w:t>
      </w:r>
      <w:r w:rsidRPr="00E119E6">
        <w:rPr>
          <w:rFonts w:asciiTheme="majorBidi" w:hAnsiTheme="majorBidi" w:cstheme="majorBidi"/>
          <w:sz w:val="28"/>
          <w:szCs w:val="28"/>
          <w:lang w:val="uk-UA"/>
        </w:rPr>
        <w:t xml:space="preserve"> (</w:t>
      </w:r>
      <w:r w:rsidR="00E119E6" w:rsidRPr="00E119E6">
        <w:rPr>
          <w:rFonts w:asciiTheme="majorBidi" w:hAnsiTheme="majorBidi" w:cstheme="majorBidi"/>
          <w:sz w:val="28"/>
          <w:szCs w:val="28"/>
          <w:lang w:val="uk-UA"/>
        </w:rPr>
        <w:t>магістерського</w:t>
      </w:r>
      <w:r w:rsidRPr="00E119E6">
        <w:rPr>
          <w:rFonts w:asciiTheme="majorBidi" w:hAnsiTheme="majorBidi" w:cstheme="majorBidi"/>
          <w:sz w:val="28"/>
          <w:szCs w:val="28"/>
          <w:lang w:val="uk-UA"/>
        </w:rPr>
        <w:t>) рівня вищої</w:t>
      </w:r>
      <w:r w:rsidRPr="00E119E6">
        <w:rPr>
          <w:rFonts w:asciiTheme="majorBidi" w:hAnsiTheme="majorBidi" w:cstheme="majorBidi"/>
          <w:spacing w:val="-5"/>
          <w:sz w:val="28"/>
          <w:szCs w:val="28"/>
          <w:lang w:val="uk-UA"/>
        </w:rPr>
        <w:t xml:space="preserve"> </w:t>
      </w:r>
      <w:r w:rsidRPr="00E119E6">
        <w:rPr>
          <w:rFonts w:asciiTheme="majorBidi" w:hAnsiTheme="majorBidi" w:cstheme="majorBidi"/>
          <w:sz w:val="28"/>
          <w:szCs w:val="28"/>
          <w:lang w:val="uk-UA"/>
        </w:rPr>
        <w:t>освіти: Наказ</w:t>
      </w:r>
      <w:r w:rsidRPr="00E119E6">
        <w:rPr>
          <w:rFonts w:asciiTheme="majorBidi" w:hAnsiTheme="majorBidi" w:cstheme="majorBidi"/>
          <w:spacing w:val="-2"/>
          <w:sz w:val="28"/>
          <w:szCs w:val="28"/>
          <w:lang w:val="uk-UA"/>
        </w:rPr>
        <w:t xml:space="preserve"> </w:t>
      </w:r>
      <w:r w:rsidRPr="00E119E6">
        <w:rPr>
          <w:rFonts w:asciiTheme="majorBidi" w:hAnsiTheme="majorBidi" w:cstheme="majorBidi"/>
          <w:sz w:val="28"/>
          <w:szCs w:val="28"/>
          <w:lang w:val="uk-UA"/>
        </w:rPr>
        <w:t>Міністерства</w:t>
      </w:r>
      <w:r w:rsidRPr="00E119E6">
        <w:rPr>
          <w:rFonts w:asciiTheme="majorBidi" w:hAnsiTheme="majorBidi" w:cstheme="majorBidi"/>
          <w:spacing w:val="-2"/>
          <w:sz w:val="28"/>
          <w:szCs w:val="28"/>
          <w:lang w:val="uk-UA"/>
        </w:rPr>
        <w:t xml:space="preserve"> </w:t>
      </w:r>
      <w:r w:rsidRPr="00E119E6">
        <w:rPr>
          <w:rFonts w:asciiTheme="majorBidi" w:hAnsiTheme="majorBidi" w:cstheme="majorBidi"/>
          <w:sz w:val="28"/>
          <w:szCs w:val="28"/>
          <w:lang w:val="uk-UA"/>
        </w:rPr>
        <w:t xml:space="preserve">освіти і науки України від </w:t>
      </w:r>
      <w:r w:rsidR="00E119E6" w:rsidRPr="00E119E6">
        <w:rPr>
          <w:rFonts w:asciiTheme="majorBidi" w:hAnsiTheme="majorBidi" w:cstheme="majorBidi"/>
          <w:sz w:val="28"/>
          <w:szCs w:val="28"/>
          <w:lang w:val="uk-UA"/>
        </w:rPr>
        <w:t>9</w:t>
      </w:r>
      <w:r w:rsidRPr="00E119E6">
        <w:rPr>
          <w:rFonts w:asciiTheme="majorBidi" w:hAnsiTheme="majorBidi" w:cstheme="majorBidi"/>
          <w:sz w:val="28"/>
          <w:szCs w:val="28"/>
          <w:lang w:val="uk-UA"/>
        </w:rPr>
        <w:t>.0</w:t>
      </w:r>
      <w:r w:rsidR="00E119E6" w:rsidRPr="00E119E6">
        <w:rPr>
          <w:rFonts w:asciiTheme="majorBidi" w:hAnsiTheme="majorBidi" w:cstheme="majorBidi"/>
          <w:sz w:val="28"/>
          <w:szCs w:val="28"/>
          <w:lang w:val="uk-UA"/>
        </w:rPr>
        <w:t>5</w:t>
      </w:r>
      <w:r w:rsidRPr="00E119E6">
        <w:rPr>
          <w:rFonts w:asciiTheme="majorBidi" w:hAnsiTheme="majorBidi" w:cstheme="majorBidi"/>
          <w:sz w:val="28"/>
          <w:szCs w:val="28"/>
          <w:lang w:val="uk-UA"/>
        </w:rPr>
        <w:t>.2</w:t>
      </w:r>
      <w:r w:rsidR="00E119E6" w:rsidRPr="00E119E6">
        <w:rPr>
          <w:rFonts w:asciiTheme="majorBidi" w:hAnsiTheme="majorBidi" w:cstheme="majorBidi"/>
          <w:sz w:val="28"/>
          <w:szCs w:val="28"/>
          <w:lang w:val="uk-UA"/>
        </w:rPr>
        <w:t>2</w:t>
      </w:r>
      <w:r w:rsidRPr="00E119E6">
        <w:rPr>
          <w:rFonts w:asciiTheme="majorBidi" w:hAnsiTheme="majorBidi" w:cstheme="majorBidi"/>
          <w:spacing w:val="-4"/>
          <w:sz w:val="28"/>
          <w:szCs w:val="28"/>
          <w:lang w:val="uk-UA"/>
        </w:rPr>
        <w:t xml:space="preserve"> </w:t>
      </w:r>
      <w:r w:rsidRPr="00E119E6">
        <w:rPr>
          <w:rFonts w:asciiTheme="majorBidi" w:hAnsiTheme="majorBidi" w:cstheme="majorBidi"/>
          <w:sz w:val="28"/>
          <w:szCs w:val="28"/>
          <w:lang w:val="uk-UA"/>
        </w:rPr>
        <w:t>р.</w:t>
      </w:r>
      <w:r w:rsidRPr="00E119E6">
        <w:rPr>
          <w:rFonts w:asciiTheme="majorBidi" w:hAnsiTheme="majorBidi" w:cstheme="majorBidi"/>
          <w:spacing w:val="3"/>
          <w:sz w:val="28"/>
          <w:szCs w:val="28"/>
          <w:lang w:val="uk-UA"/>
        </w:rPr>
        <w:t xml:space="preserve"> </w:t>
      </w:r>
      <w:r w:rsidRPr="00E119E6">
        <w:rPr>
          <w:rFonts w:asciiTheme="majorBidi" w:hAnsiTheme="majorBidi" w:cstheme="majorBidi"/>
          <w:sz w:val="28"/>
          <w:szCs w:val="28"/>
          <w:lang w:val="uk-UA"/>
        </w:rPr>
        <w:t>№</w:t>
      </w:r>
      <w:r w:rsidRPr="00E119E6">
        <w:rPr>
          <w:rFonts w:asciiTheme="majorBidi" w:hAnsiTheme="majorBidi" w:cstheme="majorBidi"/>
          <w:spacing w:val="-7"/>
          <w:sz w:val="28"/>
          <w:szCs w:val="28"/>
          <w:lang w:val="uk-UA"/>
        </w:rPr>
        <w:t xml:space="preserve"> </w:t>
      </w:r>
      <w:r w:rsidR="00E119E6" w:rsidRPr="00E119E6">
        <w:rPr>
          <w:rFonts w:asciiTheme="majorBidi" w:hAnsiTheme="majorBidi" w:cstheme="majorBidi"/>
          <w:spacing w:val="-4"/>
          <w:sz w:val="28"/>
          <w:szCs w:val="28"/>
          <w:lang w:val="uk-UA"/>
        </w:rPr>
        <w:t>418</w:t>
      </w:r>
      <w:r w:rsidRPr="00E119E6">
        <w:rPr>
          <w:rFonts w:asciiTheme="majorBidi" w:hAnsiTheme="majorBidi" w:cstheme="majorBidi"/>
          <w:spacing w:val="-4"/>
          <w:sz w:val="28"/>
          <w:szCs w:val="28"/>
          <w:lang w:val="uk-UA"/>
        </w:rPr>
        <w:t>. URL:</w:t>
      </w:r>
      <w:r w:rsidRPr="00E119E6">
        <w:rPr>
          <w:rFonts w:asciiTheme="majorBidi" w:hAnsiTheme="majorBidi" w:cstheme="majorBidi"/>
          <w:sz w:val="28"/>
          <w:szCs w:val="28"/>
          <w:lang w:val="uk-UA"/>
        </w:rPr>
        <w:t xml:space="preserve"> </w:t>
      </w:r>
      <w:hyperlink r:id="rId59" w:history="1">
        <w:r w:rsidR="00E119E6" w:rsidRPr="00E119E6">
          <w:rPr>
            <w:rStyle w:val="aff0"/>
            <w:rFonts w:asciiTheme="majorBidi" w:hAnsiTheme="majorBidi" w:cstheme="majorBidi"/>
            <w:sz w:val="28"/>
            <w:szCs w:val="28"/>
            <w:lang w:val="uk-UA"/>
          </w:rPr>
          <w:t>https://mon.gov.ua/static-objects/mon/sites/1/vishcha-osvita/zatverdzeni%20standarty/2022/05/10/191-Arkh.ta.mistbud.mah.418-09.05.2022.pdf</w:t>
        </w:r>
      </w:hyperlink>
      <w:r w:rsidR="00E119E6" w:rsidRPr="00E119E6">
        <w:rPr>
          <w:lang w:val="uk-UA"/>
        </w:rPr>
        <w:t xml:space="preserve"> </w:t>
      </w:r>
      <w:r w:rsidRPr="00E119E6">
        <w:rPr>
          <w:rFonts w:asciiTheme="majorBidi" w:hAnsiTheme="majorBidi" w:cstheme="majorBidi"/>
          <w:sz w:val="28"/>
          <w:szCs w:val="28"/>
          <w:lang w:val="uk-UA"/>
        </w:rPr>
        <w:t xml:space="preserve"> </w:t>
      </w:r>
    </w:p>
    <w:p w14:paraId="639C555A" w14:textId="77777777" w:rsidR="00CE16E4" w:rsidRPr="00E119E6" w:rsidRDefault="00CE16E4" w:rsidP="00CE16E4">
      <w:pPr>
        <w:pStyle w:val="a4"/>
        <w:widowControl w:val="0"/>
        <w:numPr>
          <w:ilvl w:val="1"/>
          <w:numId w:val="8"/>
        </w:numPr>
        <w:tabs>
          <w:tab w:val="left" w:pos="1418"/>
        </w:tabs>
        <w:autoSpaceDE w:val="0"/>
        <w:autoSpaceDN w:val="0"/>
        <w:spacing w:before="5" w:after="0" w:line="312" w:lineRule="exact"/>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 xml:space="preserve">Перелік галузей знань і спеціальностей, за якими здійснюється підготовка здобувачів вищої освіти: Постанова Кабінету Міністрів України від 29 квітня 2015 р. № 266. URL: </w:t>
      </w:r>
      <w:hyperlink r:id="rId60">
        <w:r w:rsidRPr="00E119E6">
          <w:rPr>
            <w:rFonts w:asciiTheme="majorBidi" w:hAnsiTheme="majorBidi" w:cstheme="majorBidi"/>
            <w:color w:val="0000FF"/>
            <w:sz w:val="28"/>
            <w:szCs w:val="28"/>
            <w:u w:val="single" w:color="0000FF"/>
            <w:lang w:val="uk-UA"/>
          </w:rPr>
          <w:t>https://www.kmu.gov.ua/npas/248149695</w:t>
        </w:r>
      </w:hyperlink>
      <w:r w:rsidRPr="00E119E6">
        <w:rPr>
          <w:rFonts w:asciiTheme="majorBidi" w:hAnsiTheme="majorBidi" w:cstheme="majorBidi"/>
          <w:sz w:val="28"/>
          <w:szCs w:val="28"/>
          <w:lang w:val="uk-UA"/>
        </w:rPr>
        <w:t>.</w:t>
      </w:r>
    </w:p>
    <w:p w14:paraId="7F834069" w14:textId="77777777" w:rsidR="00CE16E4" w:rsidRPr="00E119E6" w:rsidRDefault="00CE16E4" w:rsidP="00CE16E4">
      <w:pPr>
        <w:pStyle w:val="a4"/>
        <w:widowControl w:val="0"/>
        <w:numPr>
          <w:ilvl w:val="1"/>
          <w:numId w:val="8"/>
        </w:numPr>
        <w:tabs>
          <w:tab w:val="left" w:pos="1418"/>
        </w:tabs>
        <w:autoSpaceDE w:val="0"/>
        <w:autoSpaceDN w:val="0"/>
        <w:spacing w:before="2" w:after="0" w:line="242"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Закон</w:t>
      </w:r>
      <w:r w:rsidRPr="00E119E6">
        <w:rPr>
          <w:rFonts w:asciiTheme="majorBidi" w:hAnsiTheme="majorBidi" w:cstheme="majorBidi"/>
          <w:spacing w:val="-14"/>
          <w:sz w:val="28"/>
          <w:szCs w:val="28"/>
          <w:lang w:val="uk-UA"/>
        </w:rPr>
        <w:t xml:space="preserve"> </w:t>
      </w:r>
      <w:r w:rsidRPr="00E119E6">
        <w:rPr>
          <w:rFonts w:asciiTheme="majorBidi" w:hAnsiTheme="majorBidi" w:cstheme="majorBidi"/>
          <w:sz w:val="28"/>
          <w:szCs w:val="28"/>
          <w:lang w:val="uk-UA"/>
        </w:rPr>
        <w:t>«Про</w:t>
      </w:r>
      <w:r w:rsidRPr="00E119E6">
        <w:rPr>
          <w:rFonts w:asciiTheme="majorBidi" w:hAnsiTheme="majorBidi" w:cstheme="majorBidi"/>
          <w:spacing w:val="-12"/>
          <w:sz w:val="28"/>
          <w:szCs w:val="28"/>
          <w:lang w:val="uk-UA"/>
        </w:rPr>
        <w:t xml:space="preserve"> </w:t>
      </w:r>
      <w:r w:rsidRPr="00E119E6">
        <w:rPr>
          <w:rFonts w:asciiTheme="majorBidi" w:hAnsiTheme="majorBidi" w:cstheme="majorBidi"/>
          <w:sz w:val="28"/>
          <w:szCs w:val="28"/>
          <w:lang w:val="uk-UA"/>
        </w:rPr>
        <w:t>освіту»</w:t>
      </w:r>
      <w:r w:rsidRPr="00E119E6">
        <w:rPr>
          <w:rFonts w:asciiTheme="majorBidi" w:hAnsiTheme="majorBidi" w:cstheme="majorBidi"/>
          <w:spacing w:val="-2"/>
          <w:sz w:val="28"/>
          <w:szCs w:val="28"/>
          <w:lang w:val="uk-UA"/>
        </w:rPr>
        <w:t xml:space="preserve"> </w:t>
      </w:r>
      <w:r w:rsidRPr="00E119E6">
        <w:rPr>
          <w:rFonts w:asciiTheme="majorBidi" w:hAnsiTheme="majorBidi" w:cstheme="majorBidi"/>
          <w:sz w:val="28"/>
          <w:szCs w:val="28"/>
          <w:lang w:val="uk-UA"/>
        </w:rPr>
        <w:t>-</w:t>
      </w:r>
      <w:r w:rsidRPr="00E119E6">
        <w:rPr>
          <w:rFonts w:asciiTheme="majorBidi" w:hAnsiTheme="majorBidi" w:cstheme="majorBidi"/>
          <w:spacing w:val="-14"/>
          <w:sz w:val="28"/>
          <w:szCs w:val="28"/>
          <w:lang w:val="uk-UA"/>
        </w:rPr>
        <w:t xml:space="preserve"> </w:t>
      </w:r>
      <w:hyperlink r:id="rId61">
        <w:r w:rsidRPr="00E119E6">
          <w:rPr>
            <w:rFonts w:asciiTheme="majorBidi" w:hAnsiTheme="majorBidi" w:cstheme="majorBidi"/>
            <w:color w:val="0000FF"/>
            <w:sz w:val="28"/>
            <w:szCs w:val="28"/>
            <w:u w:val="single" w:color="0000FF"/>
            <w:lang w:val="uk-UA"/>
          </w:rPr>
          <w:t>http://zakon5.rada.gov.ua/laws/show/2145-</w:t>
        </w:r>
        <w:r w:rsidRPr="00E119E6">
          <w:rPr>
            <w:rFonts w:asciiTheme="majorBidi" w:hAnsiTheme="majorBidi" w:cstheme="majorBidi"/>
            <w:color w:val="0000FF"/>
            <w:spacing w:val="-5"/>
            <w:sz w:val="28"/>
            <w:szCs w:val="28"/>
            <w:u w:val="single" w:color="0000FF"/>
            <w:lang w:val="uk-UA"/>
          </w:rPr>
          <w:t>19</w:t>
        </w:r>
      </w:hyperlink>
      <w:r w:rsidRPr="00E119E6">
        <w:rPr>
          <w:rFonts w:asciiTheme="majorBidi" w:hAnsiTheme="majorBidi" w:cstheme="majorBidi"/>
          <w:spacing w:val="-5"/>
          <w:sz w:val="28"/>
          <w:szCs w:val="28"/>
          <w:lang w:val="uk-UA"/>
        </w:rPr>
        <w:t>.</w:t>
      </w:r>
    </w:p>
    <w:p w14:paraId="694AF514" w14:textId="77777777" w:rsidR="00CE16E4" w:rsidRPr="00E119E6" w:rsidRDefault="00CE16E4" w:rsidP="00CE16E4">
      <w:pPr>
        <w:pStyle w:val="a4"/>
        <w:widowControl w:val="0"/>
        <w:numPr>
          <w:ilvl w:val="1"/>
          <w:numId w:val="8"/>
        </w:numPr>
        <w:tabs>
          <w:tab w:val="left" w:pos="1418"/>
        </w:tabs>
        <w:autoSpaceDE w:val="0"/>
        <w:autoSpaceDN w:val="0"/>
        <w:spacing w:before="2" w:after="0" w:line="242"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pacing w:val="-2"/>
          <w:sz w:val="28"/>
          <w:szCs w:val="28"/>
          <w:lang w:val="uk-UA"/>
        </w:rPr>
        <w:t>TUNING</w:t>
      </w:r>
      <w:r w:rsidRPr="00E119E6">
        <w:rPr>
          <w:rFonts w:asciiTheme="majorBidi" w:hAnsiTheme="majorBidi" w:cstheme="majorBidi"/>
          <w:sz w:val="28"/>
          <w:szCs w:val="28"/>
          <w:lang w:val="uk-UA"/>
        </w:rPr>
        <w:tab/>
      </w:r>
      <w:r w:rsidRPr="00E119E6">
        <w:rPr>
          <w:rFonts w:asciiTheme="majorBidi" w:hAnsiTheme="majorBidi" w:cstheme="majorBidi"/>
          <w:spacing w:val="-4"/>
          <w:sz w:val="28"/>
          <w:szCs w:val="28"/>
          <w:lang w:val="uk-UA"/>
        </w:rPr>
        <w:t>(для</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ознайомлення</w:t>
      </w:r>
      <w:r w:rsidRPr="00E119E6">
        <w:rPr>
          <w:rFonts w:asciiTheme="majorBidi" w:hAnsiTheme="majorBidi" w:cstheme="majorBidi"/>
          <w:sz w:val="28"/>
          <w:szCs w:val="28"/>
          <w:lang w:val="uk-UA"/>
        </w:rPr>
        <w:t xml:space="preserve"> </w:t>
      </w:r>
      <w:r w:rsidRPr="00E119E6">
        <w:rPr>
          <w:rFonts w:asciiTheme="majorBidi" w:hAnsiTheme="majorBidi" w:cstheme="majorBidi"/>
          <w:spacing w:val="-6"/>
          <w:sz w:val="28"/>
          <w:szCs w:val="28"/>
          <w:lang w:val="uk-UA"/>
        </w:rPr>
        <w:t>зі</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спеціальними</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 xml:space="preserve">(фаховими) </w:t>
      </w:r>
      <w:r w:rsidRPr="00E119E6">
        <w:rPr>
          <w:rFonts w:asciiTheme="majorBidi" w:hAnsiTheme="majorBidi" w:cstheme="majorBidi"/>
          <w:sz w:val="28"/>
          <w:szCs w:val="28"/>
          <w:lang w:val="uk-UA"/>
        </w:rPr>
        <w:t xml:space="preserve">компетентностями та прикладами стандартів – </w:t>
      </w:r>
      <w:hyperlink r:id="rId62">
        <w:r w:rsidRPr="00E119E6">
          <w:rPr>
            <w:rFonts w:asciiTheme="majorBidi" w:hAnsiTheme="majorBidi" w:cstheme="majorBidi"/>
            <w:color w:val="0000FF"/>
            <w:sz w:val="28"/>
            <w:szCs w:val="28"/>
            <w:u w:val="single" w:color="0000FF"/>
            <w:lang w:val="uk-UA"/>
          </w:rPr>
          <w:t>http://www.unideusto.org/tuningeu/</w:t>
        </w:r>
      </w:hyperlink>
    </w:p>
    <w:p w14:paraId="7BA8E0B2" w14:textId="77777777" w:rsidR="00CE16E4" w:rsidRPr="00E119E6" w:rsidRDefault="00CE16E4" w:rsidP="00CE16E4">
      <w:pPr>
        <w:pStyle w:val="a4"/>
        <w:widowControl w:val="0"/>
        <w:numPr>
          <w:ilvl w:val="1"/>
          <w:numId w:val="8"/>
        </w:numPr>
        <w:tabs>
          <w:tab w:val="left" w:pos="1418"/>
        </w:tabs>
        <w:autoSpaceDE w:val="0"/>
        <w:autoSpaceDN w:val="0"/>
        <w:spacing w:before="2" w:after="0" w:line="242"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pacing w:val="-2"/>
          <w:sz w:val="28"/>
          <w:szCs w:val="28"/>
          <w:lang w:val="uk-UA"/>
        </w:rPr>
        <w:t>Національний</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глосарій</w:t>
      </w:r>
      <w:r w:rsidRPr="00E119E6">
        <w:rPr>
          <w:rFonts w:asciiTheme="majorBidi" w:hAnsiTheme="majorBidi" w:cstheme="majorBidi"/>
          <w:sz w:val="28"/>
          <w:szCs w:val="28"/>
          <w:lang w:val="uk-UA"/>
        </w:rPr>
        <w:t xml:space="preserve"> </w:t>
      </w:r>
      <w:r w:rsidRPr="00E119E6">
        <w:rPr>
          <w:rFonts w:asciiTheme="majorBidi" w:hAnsiTheme="majorBidi" w:cstheme="majorBidi"/>
          <w:spacing w:val="-4"/>
          <w:sz w:val="28"/>
          <w:szCs w:val="28"/>
          <w:lang w:val="uk-UA"/>
        </w:rPr>
        <w:t>2014</w:t>
      </w:r>
      <w:r w:rsidRPr="00E119E6">
        <w:rPr>
          <w:rFonts w:asciiTheme="majorBidi" w:hAnsiTheme="majorBidi" w:cstheme="majorBidi"/>
          <w:sz w:val="28"/>
          <w:szCs w:val="28"/>
          <w:lang w:val="uk-UA"/>
        </w:rPr>
        <w:t xml:space="preserve"> </w:t>
      </w:r>
      <w:r w:rsidRPr="00E119E6">
        <w:rPr>
          <w:rFonts w:asciiTheme="majorBidi" w:hAnsiTheme="majorBidi" w:cstheme="majorBidi"/>
          <w:spacing w:val="-10"/>
          <w:sz w:val="28"/>
          <w:szCs w:val="28"/>
          <w:lang w:val="uk-UA"/>
        </w:rPr>
        <w:t xml:space="preserve">– </w:t>
      </w:r>
      <w:hyperlink r:id="rId63">
        <w:r w:rsidRPr="00E119E6">
          <w:rPr>
            <w:rFonts w:asciiTheme="majorBidi" w:hAnsiTheme="majorBidi" w:cstheme="majorBidi"/>
            <w:color w:val="0000FF"/>
            <w:spacing w:val="-2"/>
            <w:sz w:val="28"/>
            <w:szCs w:val="28"/>
            <w:u w:val="single" w:color="0000FF"/>
            <w:lang w:val="uk-UA"/>
          </w:rPr>
          <w:t>http://ihed.org.ua/images/biblioteka/glossariy_Visha_osvita_2014_tempus-office.pdf</w:t>
        </w:r>
      </w:hyperlink>
    </w:p>
    <w:p w14:paraId="18C1041A" w14:textId="77777777" w:rsidR="00CE16E4" w:rsidRPr="00E119E6" w:rsidRDefault="00CE16E4" w:rsidP="00CE16E4">
      <w:pPr>
        <w:pStyle w:val="a4"/>
        <w:widowControl w:val="0"/>
        <w:numPr>
          <w:ilvl w:val="1"/>
          <w:numId w:val="8"/>
        </w:numPr>
        <w:tabs>
          <w:tab w:val="left" w:pos="1418"/>
        </w:tabs>
        <w:autoSpaceDE w:val="0"/>
        <w:autoSpaceDN w:val="0"/>
        <w:spacing w:before="2" w:after="0" w:line="256"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Рашкевич</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Ю.М.</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Болонський</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процес</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та</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нова</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парадигма</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вищої</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освіти</w:t>
      </w:r>
      <w:r w:rsidRPr="00E119E6">
        <w:rPr>
          <w:rFonts w:asciiTheme="majorBidi" w:hAnsiTheme="majorBidi" w:cstheme="majorBidi"/>
          <w:spacing w:val="40"/>
          <w:sz w:val="28"/>
          <w:szCs w:val="28"/>
          <w:lang w:val="uk-UA"/>
        </w:rPr>
        <w:t xml:space="preserve"> </w:t>
      </w:r>
      <w:r w:rsidRPr="00E119E6">
        <w:rPr>
          <w:rFonts w:asciiTheme="majorBidi" w:hAnsiTheme="majorBidi" w:cstheme="majorBidi"/>
          <w:sz w:val="28"/>
          <w:szCs w:val="28"/>
          <w:lang w:val="uk-UA"/>
        </w:rPr>
        <w:t xml:space="preserve">– </w:t>
      </w:r>
      <w:hyperlink r:id="rId64">
        <w:r w:rsidRPr="00E119E6">
          <w:rPr>
            <w:rFonts w:asciiTheme="majorBidi" w:hAnsiTheme="majorBidi" w:cstheme="majorBidi"/>
            <w:color w:val="0000FF"/>
            <w:spacing w:val="-2"/>
            <w:sz w:val="28"/>
            <w:szCs w:val="28"/>
            <w:u w:val="single" w:color="0000FF"/>
            <w:lang w:val="uk-UA"/>
          </w:rPr>
          <w:t>file:///D:/Users/Dell/Downloads/BolonskyiProcessNewParadigmHE.pdf</w:t>
        </w:r>
      </w:hyperlink>
    </w:p>
    <w:p w14:paraId="3FC7219A" w14:textId="77777777" w:rsidR="00CE16E4" w:rsidRPr="00E119E6" w:rsidRDefault="00CE16E4" w:rsidP="00CE16E4">
      <w:pPr>
        <w:pStyle w:val="a4"/>
        <w:widowControl w:val="0"/>
        <w:numPr>
          <w:ilvl w:val="1"/>
          <w:numId w:val="8"/>
        </w:numPr>
        <w:tabs>
          <w:tab w:val="left" w:pos="1418"/>
        </w:tabs>
        <w:autoSpaceDE w:val="0"/>
        <w:autoSpaceDN w:val="0"/>
        <w:spacing w:before="2" w:after="0" w:line="256"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pacing w:val="-2"/>
          <w:sz w:val="28"/>
          <w:szCs w:val="28"/>
          <w:lang w:val="uk-UA"/>
        </w:rPr>
        <w:t>Розвиток</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системи</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забезпечення</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якості</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вищої</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освіти</w:t>
      </w:r>
      <w:r w:rsidRPr="00E119E6">
        <w:rPr>
          <w:rFonts w:asciiTheme="majorBidi" w:hAnsiTheme="majorBidi" w:cstheme="majorBidi"/>
          <w:sz w:val="28"/>
          <w:szCs w:val="28"/>
          <w:lang w:val="uk-UA"/>
        </w:rPr>
        <w:t xml:space="preserve"> </w:t>
      </w:r>
      <w:r w:rsidRPr="00E119E6">
        <w:rPr>
          <w:rFonts w:asciiTheme="majorBidi" w:hAnsiTheme="majorBidi" w:cstheme="majorBidi"/>
          <w:spacing w:val="-10"/>
          <w:sz w:val="28"/>
          <w:szCs w:val="28"/>
          <w:lang w:val="uk-UA"/>
        </w:rPr>
        <w:t>в</w:t>
      </w:r>
      <w:r w:rsidRPr="00E119E6">
        <w:rPr>
          <w:rFonts w:asciiTheme="majorBidi" w:hAnsiTheme="majorBidi" w:cstheme="majorBidi"/>
          <w:sz w:val="28"/>
          <w:szCs w:val="28"/>
          <w:lang w:val="uk-UA"/>
        </w:rPr>
        <w:t xml:space="preserve"> </w:t>
      </w:r>
      <w:r w:rsidRPr="00E119E6">
        <w:rPr>
          <w:rFonts w:asciiTheme="majorBidi" w:hAnsiTheme="majorBidi" w:cstheme="majorBidi"/>
          <w:spacing w:val="-2"/>
          <w:sz w:val="28"/>
          <w:szCs w:val="28"/>
          <w:lang w:val="uk-UA"/>
        </w:rPr>
        <w:t xml:space="preserve">Україні: </w:t>
      </w:r>
      <w:r w:rsidRPr="00E119E6">
        <w:rPr>
          <w:rFonts w:asciiTheme="majorBidi" w:hAnsiTheme="majorBidi" w:cstheme="majorBidi"/>
          <w:sz w:val="28"/>
          <w:szCs w:val="28"/>
          <w:lang w:val="uk-UA"/>
        </w:rPr>
        <w:t xml:space="preserve">інформаційно-аналітичний огляд </w:t>
      </w:r>
      <w:hyperlink r:id="rId65">
        <w:r w:rsidRPr="00E119E6">
          <w:rPr>
            <w:rFonts w:asciiTheme="majorBidi" w:hAnsiTheme="majorBidi" w:cstheme="majorBidi"/>
            <w:color w:val="0000FF"/>
            <w:spacing w:val="-2"/>
            <w:sz w:val="28"/>
            <w:szCs w:val="28"/>
            <w:u w:val="single" w:color="0000FF"/>
            <w:lang w:val="uk-UA"/>
          </w:rPr>
          <w:t>http://ihed.org.ua/images/biblioteka/Rozvitok_sisitemi_zabesp_yakosti_VO_UA_2015.p</w:t>
        </w:r>
      </w:hyperlink>
      <w:hyperlink r:id="rId66">
        <w:r w:rsidRPr="00E119E6">
          <w:rPr>
            <w:rFonts w:asciiTheme="majorBidi" w:hAnsiTheme="majorBidi" w:cstheme="majorBidi"/>
            <w:color w:val="0000FF"/>
            <w:spacing w:val="-6"/>
            <w:sz w:val="28"/>
            <w:szCs w:val="28"/>
            <w:u w:val="single" w:color="0000FF"/>
            <w:lang w:val="uk-UA"/>
          </w:rPr>
          <w:t>df</w:t>
        </w:r>
      </w:hyperlink>
    </w:p>
    <w:p w14:paraId="4A3890D4" w14:textId="59ACE17F" w:rsidR="00742DA7" w:rsidRPr="00E119E6" w:rsidRDefault="00CE16E4" w:rsidP="00CE16E4">
      <w:pPr>
        <w:pStyle w:val="a4"/>
        <w:widowControl w:val="0"/>
        <w:numPr>
          <w:ilvl w:val="1"/>
          <w:numId w:val="8"/>
        </w:numPr>
        <w:tabs>
          <w:tab w:val="left" w:pos="1418"/>
        </w:tabs>
        <w:autoSpaceDE w:val="0"/>
        <w:autoSpaceDN w:val="0"/>
        <w:spacing w:before="2" w:after="0" w:line="256"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 xml:space="preserve">Наказ України №842 від 13.06.2024 «Про внесення змін до деяких стандартів вищої освіти» </w:t>
      </w:r>
      <w:hyperlink r:id="rId67" w:history="1">
        <w:r w:rsidRPr="00E119E6">
          <w:rPr>
            <w:rStyle w:val="aff0"/>
            <w:rFonts w:asciiTheme="majorBidi" w:hAnsiTheme="majorBidi" w:cstheme="majorBidi"/>
            <w:sz w:val="28"/>
            <w:szCs w:val="28"/>
            <w:lang w:val="uk-UA"/>
          </w:rPr>
          <w:t>https://mon.gov.ua/npa/pro-vnesennia-zmin-do-deiakykh-</w:t>
        </w:r>
        <w:r w:rsidRPr="00E119E6">
          <w:rPr>
            <w:rStyle w:val="aff0"/>
            <w:rFonts w:asciiTheme="majorBidi" w:hAnsiTheme="majorBidi" w:cstheme="majorBidi"/>
            <w:sz w:val="28"/>
            <w:szCs w:val="28"/>
            <w:lang w:val="uk-UA"/>
          </w:rPr>
          <w:lastRenderedPageBreak/>
          <w:t>standartiv-vyshchoi-osvity842</w:t>
        </w:r>
      </w:hyperlink>
      <w:r w:rsidRPr="00E119E6">
        <w:rPr>
          <w:rFonts w:asciiTheme="majorBidi" w:hAnsiTheme="majorBidi" w:cstheme="majorBidi"/>
          <w:sz w:val="28"/>
          <w:szCs w:val="28"/>
          <w:lang w:val="uk-UA"/>
        </w:rPr>
        <w:t xml:space="preserve"> </w:t>
      </w:r>
    </w:p>
    <w:p w14:paraId="034EAEFE" w14:textId="4754A1F7" w:rsidR="00C675F3" w:rsidRPr="00E119E6" w:rsidRDefault="00C675F3" w:rsidP="00CE16E4">
      <w:pPr>
        <w:pStyle w:val="a4"/>
        <w:widowControl w:val="0"/>
        <w:numPr>
          <w:ilvl w:val="1"/>
          <w:numId w:val="8"/>
        </w:numPr>
        <w:tabs>
          <w:tab w:val="left" w:pos="1418"/>
        </w:tabs>
        <w:autoSpaceDE w:val="0"/>
        <w:autoSpaceDN w:val="0"/>
        <w:spacing w:before="2" w:after="0" w:line="256" w:lineRule="auto"/>
        <w:ind w:left="0" w:firstLine="709"/>
        <w:contextualSpacing w:val="0"/>
        <w:jc w:val="both"/>
        <w:rPr>
          <w:rFonts w:asciiTheme="majorBidi" w:hAnsiTheme="majorBidi" w:cstheme="majorBidi"/>
          <w:sz w:val="28"/>
          <w:szCs w:val="28"/>
          <w:lang w:val="uk-UA"/>
        </w:rPr>
      </w:pPr>
      <w:r w:rsidRPr="00E119E6">
        <w:rPr>
          <w:rFonts w:asciiTheme="majorBidi" w:hAnsiTheme="majorBidi" w:cstheme="majorBidi"/>
          <w:sz w:val="28"/>
          <w:szCs w:val="28"/>
          <w:lang w:val="uk-UA"/>
        </w:rPr>
        <w:t xml:space="preserve">Наказ </w:t>
      </w:r>
      <w:r w:rsidR="00E119E6" w:rsidRPr="00E119E6">
        <w:rPr>
          <w:rFonts w:asciiTheme="majorBidi" w:hAnsiTheme="majorBidi" w:cstheme="majorBidi"/>
          <w:sz w:val="28"/>
          <w:szCs w:val="28"/>
          <w:lang w:val="uk-UA"/>
        </w:rPr>
        <w:t xml:space="preserve">Національного університету «Запорізька політехніка» </w:t>
      </w:r>
      <w:r w:rsidRPr="00E119E6">
        <w:rPr>
          <w:rFonts w:asciiTheme="majorBidi" w:hAnsiTheme="majorBidi" w:cstheme="majorBidi"/>
          <w:sz w:val="28"/>
          <w:szCs w:val="28"/>
          <w:lang w:val="uk-UA"/>
        </w:rPr>
        <w:t xml:space="preserve">№326 від 03.07.2026 «Про введення в дію рішення вченої ради щодо внесення змін до освітніх програм» </w:t>
      </w:r>
      <w:hyperlink r:id="rId68" w:history="1">
        <w:r w:rsidRPr="00E119E6">
          <w:rPr>
            <w:rStyle w:val="aff0"/>
            <w:rFonts w:asciiTheme="majorBidi" w:hAnsiTheme="majorBidi" w:cstheme="majorBidi"/>
            <w:sz w:val="28"/>
            <w:szCs w:val="28"/>
            <w:lang w:val="uk-UA"/>
          </w:rPr>
          <w:t>https://zp.edu.ua/wp-content/uploads/2026/07/nakaz_n326_vid_03-07-26.pdf</w:t>
        </w:r>
      </w:hyperlink>
      <w:r w:rsidRPr="00E119E6">
        <w:rPr>
          <w:rFonts w:asciiTheme="majorBidi" w:hAnsiTheme="majorBidi" w:cstheme="majorBidi"/>
          <w:sz w:val="28"/>
          <w:szCs w:val="28"/>
          <w:lang w:val="uk-UA"/>
        </w:rPr>
        <w:t xml:space="preserve"> </w:t>
      </w:r>
    </w:p>
    <w:sectPr w:rsidR="00C675F3" w:rsidRPr="00E119E6" w:rsidSect="00D52B69">
      <w:pgSz w:w="11906" w:h="16838"/>
      <w:pgMar w:top="1418" w:right="1134" w:bottom="851" w:left="1134" w:header="720"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D66A69" w14:textId="77777777" w:rsidR="008A6E2B" w:rsidRDefault="008A6E2B">
      <w:pPr>
        <w:spacing w:after="0" w:line="240" w:lineRule="auto"/>
      </w:pPr>
      <w:r>
        <w:separator/>
      </w:r>
    </w:p>
  </w:endnote>
  <w:endnote w:type="continuationSeparator" w:id="0">
    <w:p w14:paraId="2275805F" w14:textId="77777777" w:rsidR="008A6E2B" w:rsidRDefault="008A6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B5936" w14:textId="00B6EBF7" w:rsidR="0063225D" w:rsidRDefault="00BB0894">
    <w:pPr>
      <w:widowControl w:val="0"/>
      <w:pBdr>
        <w:top w:val="nil"/>
        <w:left w:val="nil"/>
        <w:bottom w:val="nil"/>
        <w:right w:val="nil"/>
        <w:between w:val="nil"/>
      </w:pBdr>
      <w:tabs>
        <w:tab w:val="center" w:pos="4677"/>
        <w:tab w:val="right" w:pos="9355"/>
      </w:tabs>
      <w:rPr>
        <w:color w:val="000000"/>
      </w:rPr>
    </w:pPr>
    <w:r>
      <w:rPr>
        <w:noProof/>
        <w:lang w:val="ru-RU" w:eastAsia="ru-RU"/>
      </w:rPr>
      <mc:AlternateContent>
        <mc:Choice Requires="wps">
          <w:drawing>
            <wp:anchor distT="0" distB="0" distL="0" distR="0" simplePos="0" relativeHeight="251657216" behindDoc="0" locked="0" layoutInCell="1" allowOverlap="1" wp14:anchorId="66158EDD" wp14:editId="4BCFDF50">
              <wp:simplePos x="0" y="0"/>
              <wp:positionH relativeFrom="column">
                <wp:posOffset>3022600</wp:posOffset>
              </wp:positionH>
              <wp:positionV relativeFrom="paragraph">
                <wp:posOffset>0</wp:posOffset>
              </wp:positionV>
              <wp:extent cx="72390" cy="154940"/>
              <wp:effectExtent l="0" t="0" r="0" b="0"/>
              <wp:wrapSquare wrapText="bothSides"/>
              <wp:docPr id="1027" name="Прямоугольник 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530074A5" w14:textId="77777777" w:rsidR="0063225D" w:rsidRDefault="0063225D">
                          <w:pPr>
                            <w:textDirection w:val="btLr"/>
                          </w:pPr>
                          <w:r>
                            <w:rPr>
                              <w:rFonts w:ascii="Arial" w:eastAsia="Arial" w:hAnsi="Arial" w:cs="Arial"/>
                              <w:color w:val="000000"/>
                              <w:sz w:val="28"/>
                            </w:rPr>
                            <w:t xml:space="preserve"> PAGE 2</w:t>
                          </w:r>
                        </w:p>
                        <w:p w14:paraId="5387CC16" w14:textId="77777777" w:rsidR="0063225D" w:rsidRDefault="0063225D">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58EDD" id="Прямоугольник 1027" o:spid="_x0000_s1026" style="position:absolute;margin-left:238pt;margin-top:0;width:5.7pt;height:12.2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" stroked="f">
              <v:textbox inset="2.53958mm,1.2694mm,2.53958mm,1.2694mm">
                <w:txbxContent>
                  <w:p w14:paraId="530074A5" w14:textId="77777777" w:rsidR="0063225D" w:rsidRDefault="0063225D">
                    <w:pPr>
                      <w:textDirection w:val="btLr"/>
                    </w:pPr>
                    <w:r>
                      <w:rPr>
                        <w:rFonts w:ascii="Arial" w:eastAsia="Arial" w:hAnsi="Arial" w:cs="Arial"/>
                        <w:color w:val="000000"/>
                        <w:sz w:val="28"/>
                      </w:rPr>
                      <w:t xml:space="preserve"> PAGE 2</w:t>
                    </w:r>
                  </w:p>
                  <w:p w14:paraId="5387CC16" w14:textId="77777777" w:rsidR="0063225D" w:rsidRDefault="0063225D">
                    <w:pPr>
                      <w:textDirection w:val="btLr"/>
                    </w:pPr>
                  </w:p>
                </w:txbxContent>
              </v:textbox>
              <w10:wrap type="squar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CF087" w14:textId="77777777" w:rsidR="0063225D" w:rsidRDefault="0063225D">
    <w:pPr>
      <w:widowControl w:val="0"/>
      <w:pBdr>
        <w:top w:val="nil"/>
        <w:left w:val="nil"/>
        <w:bottom w:val="nil"/>
        <w:right w:val="nil"/>
        <w:between w:val="nil"/>
      </w:pBdr>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944A0" w14:textId="48171D9B" w:rsidR="0063225D" w:rsidRDefault="00BB0894">
    <w:pPr>
      <w:widowControl w:val="0"/>
      <w:pBdr>
        <w:top w:val="nil"/>
        <w:left w:val="nil"/>
        <w:bottom w:val="nil"/>
        <w:right w:val="nil"/>
        <w:between w:val="nil"/>
      </w:pBdr>
      <w:tabs>
        <w:tab w:val="center" w:pos="4677"/>
        <w:tab w:val="right" w:pos="9355"/>
      </w:tabs>
      <w:rPr>
        <w:color w:val="000000"/>
      </w:rPr>
    </w:pPr>
    <w:r>
      <w:rPr>
        <w:noProof/>
        <w:lang w:val="ru-RU" w:eastAsia="ru-RU"/>
      </w:rPr>
      <mc:AlternateContent>
        <mc:Choice Requires="wps">
          <w:drawing>
            <wp:anchor distT="0" distB="0" distL="0" distR="0" simplePos="0" relativeHeight="251658240" behindDoc="0" locked="0" layoutInCell="1" allowOverlap="1" wp14:anchorId="64169FE1" wp14:editId="5D42006C">
              <wp:simplePos x="0" y="0"/>
              <wp:positionH relativeFrom="column">
                <wp:posOffset>3022600</wp:posOffset>
              </wp:positionH>
              <wp:positionV relativeFrom="paragraph">
                <wp:posOffset>0</wp:posOffset>
              </wp:positionV>
              <wp:extent cx="72390" cy="154940"/>
              <wp:effectExtent l="0" t="0" r="0" b="0"/>
              <wp:wrapSquare wrapText="bothSides"/>
              <wp:docPr id="1028" name="Прямоугольник 1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60D49946" w14:textId="77777777" w:rsidR="0063225D" w:rsidRDefault="0063225D">
                          <w:pPr>
                            <w:textDirection w:val="btLr"/>
                          </w:pPr>
                          <w:r>
                            <w:rPr>
                              <w:rFonts w:ascii="Arial" w:eastAsia="Arial" w:hAnsi="Arial" w:cs="Arial"/>
                              <w:color w:val="000000"/>
                              <w:sz w:val="28"/>
                            </w:rPr>
                            <w:t xml:space="preserve"> PAGE 2</w:t>
                          </w:r>
                        </w:p>
                        <w:p w14:paraId="5708F974" w14:textId="77777777" w:rsidR="0063225D" w:rsidRDefault="0063225D">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169FE1" id="Прямоугольник 1028" o:spid="_x0000_s1027" style="position:absolute;margin-left:238pt;margin-top:0;width:5.7pt;height:12.2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" stroked="f">
              <v:textbox inset="2.53958mm,1.2694mm,2.53958mm,1.2694mm">
                <w:txbxContent>
                  <w:p w14:paraId="60D49946" w14:textId="77777777" w:rsidR="0063225D" w:rsidRDefault="0063225D">
                    <w:pPr>
                      <w:textDirection w:val="btLr"/>
                    </w:pPr>
                    <w:r>
                      <w:rPr>
                        <w:rFonts w:ascii="Arial" w:eastAsia="Arial" w:hAnsi="Arial" w:cs="Arial"/>
                        <w:color w:val="000000"/>
                        <w:sz w:val="28"/>
                      </w:rPr>
                      <w:t xml:space="preserve"> PAGE 2</w:t>
                    </w:r>
                  </w:p>
                  <w:p w14:paraId="5708F974" w14:textId="77777777" w:rsidR="0063225D" w:rsidRDefault="0063225D">
                    <w:pPr>
                      <w:textDirection w:val="btLr"/>
                    </w:pPr>
                  </w:p>
                </w:txbxContent>
              </v:textbox>
              <w10:wrap type="squar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19082" w14:textId="77777777" w:rsidR="0063225D" w:rsidRDefault="0063225D">
    <w:pPr>
      <w:widowControl w:val="0"/>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9FE16C" w14:textId="77777777" w:rsidR="008A6E2B" w:rsidRDefault="008A6E2B">
      <w:pPr>
        <w:spacing w:after="0" w:line="240" w:lineRule="auto"/>
      </w:pPr>
      <w:r>
        <w:separator/>
      </w:r>
    </w:p>
  </w:footnote>
  <w:footnote w:type="continuationSeparator" w:id="0">
    <w:p w14:paraId="202F1D3B" w14:textId="77777777" w:rsidR="008A6E2B" w:rsidRDefault="008A6E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D3843" w14:textId="77777777" w:rsidR="00D72DBE" w:rsidRPr="00D72DBE" w:rsidRDefault="00D72DBE">
    <w:pPr>
      <w:pStyle w:val="aff3"/>
      <w:jc w:val="right"/>
      <w:rPr>
        <w:rFonts w:ascii="Times New Roman" w:hAnsi="Times New Roman"/>
      </w:rPr>
    </w:pPr>
  </w:p>
  <w:p w14:paraId="4DB41B23" w14:textId="77777777" w:rsidR="001D3085" w:rsidRDefault="001D3085">
    <w:pPr>
      <w:pStyle w:val="a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CBA6D" w14:textId="025BCEFC" w:rsidR="00C43A62" w:rsidRPr="00C43A62" w:rsidRDefault="00C43A62" w:rsidP="00C43A62">
    <w:pPr>
      <w:pStyle w:val="aff3"/>
      <w:tabs>
        <w:tab w:val="center" w:pos="4818"/>
        <w:tab w:val="right" w:pos="9637"/>
      </w:tabs>
      <w:jc w:val="right"/>
      <w:rPr>
        <w:lang w:val="uk-UA"/>
      </w:rPr>
    </w:pPr>
    <w:r>
      <w:rPr>
        <w:lang w:val="uk-UA"/>
      </w:rPr>
      <w:tab/>
    </w:r>
    <w:r>
      <w:rPr>
        <w:lang w:val="uk-UA"/>
      </w:rPr>
      <w:tab/>
    </w:r>
    <w:r>
      <w:rPr>
        <w:lang w:val="uk-UA"/>
      </w:rPr>
      <w:t>ПРОЄКТ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1DF7"/>
    <w:multiLevelType w:val="multilevel"/>
    <w:tmpl w:val="AE187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9B3691"/>
    <w:multiLevelType w:val="multilevel"/>
    <w:tmpl w:val="51F83146"/>
    <w:lvl w:ilvl="0">
      <w:start w:val="2"/>
      <w:numFmt w:val="decimal"/>
      <w:lvlText w:val="%1."/>
      <w:lvlJc w:val="left"/>
      <w:rPr>
        <w:rFonts w:ascii="Arial" w:eastAsia="Arial" w:hAnsi="Arial" w:cs="Arial"/>
        <w:b/>
        <w:bCs/>
        <w:i w:val="0"/>
        <w:iCs w:val="0"/>
        <w:smallCaps w:val="0"/>
        <w:strike w:val="0"/>
        <w:color w:val="00008B"/>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D1B8E"/>
    <w:multiLevelType w:val="hybridMultilevel"/>
    <w:tmpl w:val="7A8238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E833B2"/>
    <w:multiLevelType w:val="multilevel"/>
    <w:tmpl w:val="0DE833B2"/>
    <w:lvl w:ilvl="0">
      <w:start w:val="311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219B65AA"/>
    <w:multiLevelType w:val="hybridMultilevel"/>
    <w:tmpl w:val="06A095FC"/>
    <w:lvl w:ilvl="0" w:tplc="628C1CCE">
      <w:numFmt w:val="bullet"/>
      <w:lvlText w:val="-"/>
      <w:lvlJc w:val="left"/>
      <w:pPr>
        <w:ind w:left="110" w:hanging="137"/>
      </w:pPr>
      <w:rPr>
        <w:rFonts w:ascii="Times New Roman" w:eastAsia="Times New Roman" w:hAnsi="Times New Roman" w:cs="Times New Roman" w:hint="default"/>
        <w:b w:val="0"/>
        <w:bCs w:val="0"/>
        <w:i w:val="0"/>
        <w:iCs w:val="0"/>
        <w:spacing w:val="0"/>
        <w:w w:val="103"/>
        <w:sz w:val="23"/>
        <w:szCs w:val="23"/>
        <w:lang w:val="uk-UA" w:eastAsia="en-US" w:bidi="ar-SA"/>
      </w:rPr>
    </w:lvl>
    <w:lvl w:ilvl="1" w:tplc="72EE8AB6">
      <w:numFmt w:val="bullet"/>
      <w:lvlText w:val="•"/>
      <w:lvlJc w:val="left"/>
      <w:pPr>
        <w:ind w:left="856" w:hanging="137"/>
      </w:pPr>
      <w:rPr>
        <w:rFonts w:hint="default"/>
        <w:lang w:val="uk-UA" w:eastAsia="en-US" w:bidi="ar-SA"/>
      </w:rPr>
    </w:lvl>
    <w:lvl w:ilvl="2" w:tplc="134470E2">
      <w:numFmt w:val="bullet"/>
      <w:lvlText w:val="•"/>
      <w:lvlJc w:val="left"/>
      <w:pPr>
        <w:ind w:left="1593" w:hanging="137"/>
      </w:pPr>
      <w:rPr>
        <w:rFonts w:hint="default"/>
        <w:lang w:val="uk-UA" w:eastAsia="en-US" w:bidi="ar-SA"/>
      </w:rPr>
    </w:lvl>
    <w:lvl w:ilvl="3" w:tplc="FAD0837A">
      <w:numFmt w:val="bullet"/>
      <w:lvlText w:val="•"/>
      <w:lvlJc w:val="left"/>
      <w:pPr>
        <w:ind w:left="2330" w:hanging="137"/>
      </w:pPr>
      <w:rPr>
        <w:rFonts w:hint="default"/>
        <w:lang w:val="uk-UA" w:eastAsia="en-US" w:bidi="ar-SA"/>
      </w:rPr>
    </w:lvl>
    <w:lvl w:ilvl="4" w:tplc="443AE18A">
      <w:numFmt w:val="bullet"/>
      <w:lvlText w:val="•"/>
      <w:lvlJc w:val="left"/>
      <w:pPr>
        <w:ind w:left="3067" w:hanging="137"/>
      </w:pPr>
      <w:rPr>
        <w:rFonts w:hint="default"/>
        <w:lang w:val="uk-UA" w:eastAsia="en-US" w:bidi="ar-SA"/>
      </w:rPr>
    </w:lvl>
    <w:lvl w:ilvl="5" w:tplc="1B5CF118">
      <w:numFmt w:val="bullet"/>
      <w:lvlText w:val="•"/>
      <w:lvlJc w:val="left"/>
      <w:pPr>
        <w:ind w:left="3804" w:hanging="137"/>
      </w:pPr>
      <w:rPr>
        <w:rFonts w:hint="default"/>
        <w:lang w:val="uk-UA" w:eastAsia="en-US" w:bidi="ar-SA"/>
      </w:rPr>
    </w:lvl>
    <w:lvl w:ilvl="6" w:tplc="E7F2BFA4">
      <w:numFmt w:val="bullet"/>
      <w:lvlText w:val="•"/>
      <w:lvlJc w:val="left"/>
      <w:pPr>
        <w:ind w:left="4541" w:hanging="137"/>
      </w:pPr>
      <w:rPr>
        <w:rFonts w:hint="default"/>
        <w:lang w:val="uk-UA" w:eastAsia="en-US" w:bidi="ar-SA"/>
      </w:rPr>
    </w:lvl>
    <w:lvl w:ilvl="7" w:tplc="792C2A66">
      <w:numFmt w:val="bullet"/>
      <w:lvlText w:val="•"/>
      <w:lvlJc w:val="left"/>
      <w:pPr>
        <w:ind w:left="5278" w:hanging="137"/>
      </w:pPr>
      <w:rPr>
        <w:rFonts w:hint="default"/>
        <w:lang w:val="uk-UA" w:eastAsia="en-US" w:bidi="ar-SA"/>
      </w:rPr>
    </w:lvl>
    <w:lvl w:ilvl="8" w:tplc="ECC6F9AA">
      <w:numFmt w:val="bullet"/>
      <w:lvlText w:val="•"/>
      <w:lvlJc w:val="left"/>
      <w:pPr>
        <w:ind w:left="6015" w:hanging="137"/>
      </w:pPr>
      <w:rPr>
        <w:rFonts w:hint="default"/>
        <w:lang w:val="uk-UA" w:eastAsia="en-US" w:bidi="ar-SA"/>
      </w:rPr>
    </w:lvl>
  </w:abstractNum>
  <w:abstractNum w:abstractNumId="5">
    <w:nsid w:val="281D21A3"/>
    <w:multiLevelType w:val="hybridMultilevel"/>
    <w:tmpl w:val="273ED58C"/>
    <w:lvl w:ilvl="0" w:tplc="868C17F6">
      <w:numFmt w:val="bullet"/>
      <w:lvlText w:val="–"/>
      <w:lvlJc w:val="left"/>
      <w:pPr>
        <w:ind w:left="1324" w:hanging="360"/>
      </w:pPr>
      <w:rPr>
        <w:rFonts w:ascii="Times New Roman" w:eastAsia="Calibri" w:hAnsi="Times New Roman" w:cs="Times New Roman" w:hint="default"/>
      </w:rPr>
    </w:lvl>
    <w:lvl w:ilvl="1" w:tplc="04220003" w:tentative="1">
      <w:start w:val="1"/>
      <w:numFmt w:val="bullet"/>
      <w:lvlText w:val="o"/>
      <w:lvlJc w:val="left"/>
      <w:pPr>
        <w:ind w:left="2044" w:hanging="360"/>
      </w:pPr>
      <w:rPr>
        <w:rFonts w:ascii="Courier New" w:hAnsi="Courier New" w:cs="Courier New" w:hint="default"/>
      </w:rPr>
    </w:lvl>
    <w:lvl w:ilvl="2" w:tplc="04220005" w:tentative="1">
      <w:start w:val="1"/>
      <w:numFmt w:val="bullet"/>
      <w:lvlText w:val=""/>
      <w:lvlJc w:val="left"/>
      <w:pPr>
        <w:ind w:left="2764" w:hanging="360"/>
      </w:pPr>
      <w:rPr>
        <w:rFonts w:ascii="Wingdings" w:hAnsi="Wingdings" w:hint="default"/>
      </w:rPr>
    </w:lvl>
    <w:lvl w:ilvl="3" w:tplc="04220001" w:tentative="1">
      <w:start w:val="1"/>
      <w:numFmt w:val="bullet"/>
      <w:lvlText w:val=""/>
      <w:lvlJc w:val="left"/>
      <w:pPr>
        <w:ind w:left="3484" w:hanging="360"/>
      </w:pPr>
      <w:rPr>
        <w:rFonts w:ascii="Symbol" w:hAnsi="Symbol" w:hint="default"/>
      </w:rPr>
    </w:lvl>
    <w:lvl w:ilvl="4" w:tplc="04220003" w:tentative="1">
      <w:start w:val="1"/>
      <w:numFmt w:val="bullet"/>
      <w:lvlText w:val="o"/>
      <w:lvlJc w:val="left"/>
      <w:pPr>
        <w:ind w:left="4204" w:hanging="360"/>
      </w:pPr>
      <w:rPr>
        <w:rFonts w:ascii="Courier New" w:hAnsi="Courier New" w:cs="Courier New" w:hint="default"/>
      </w:rPr>
    </w:lvl>
    <w:lvl w:ilvl="5" w:tplc="04220005" w:tentative="1">
      <w:start w:val="1"/>
      <w:numFmt w:val="bullet"/>
      <w:lvlText w:val=""/>
      <w:lvlJc w:val="left"/>
      <w:pPr>
        <w:ind w:left="4924" w:hanging="360"/>
      </w:pPr>
      <w:rPr>
        <w:rFonts w:ascii="Wingdings" w:hAnsi="Wingdings" w:hint="default"/>
      </w:rPr>
    </w:lvl>
    <w:lvl w:ilvl="6" w:tplc="04220001" w:tentative="1">
      <w:start w:val="1"/>
      <w:numFmt w:val="bullet"/>
      <w:lvlText w:val=""/>
      <w:lvlJc w:val="left"/>
      <w:pPr>
        <w:ind w:left="5644" w:hanging="360"/>
      </w:pPr>
      <w:rPr>
        <w:rFonts w:ascii="Symbol" w:hAnsi="Symbol" w:hint="default"/>
      </w:rPr>
    </w:lvl>
    <w:lvl w:ilvl="7" w:tplc="04220003" w:tentative="1">
      <w:start w:val="1"/>
      <w:numFmt w:val="bullet"/>
      <w:lvlText w:val="o"/>
      <w:lvlJc w:val="left"/>
      <w:pPr>
        <w:ind w:left="6364" w:hanging="360"/>
      </w:pPr>
      <w:rPr>
        <w:rFonts w:ascii="Courier New" w:hAnsi="Courier New" w:cs="Courier New" w:hint="default"/>
      </w:rPr>
    </w:lvl>
    <w:lvl w:ilvl="8" w:tplc="04220005" w:tentative="1">
      <w:start w:val="1"/>
      <w:numFmt w:val="bullet"/>
      <w:lvlText w:val=""/>
      <w:lvlJc w:val="left"/>
      <w:pPr>
        <w:ind w:left="7084" w:hanging="360"/>
      </w:pPr>
      <w:rPr>
        <w:rFonts w:ascii="Wingdings" w:hAnsi="Wingdings" w:hint="default"/>
      </w:rPr>
    </w:lvl>
  </w:abstractNum>
  <w:abstractNum w:abstractNumId="6">
    <w:nsid w:val="2B936B2D"/>
    <w:multiLevelType w:val="hybridMultilevel"/>
    <w:tmpl w:val="6430FF5E"/>
    <w:lvl w:ilvl="0" w:tplc="04190011">
      <w:start w:val="1"/>
      <w:numFmt w:val="decimal"/>
      <w:lvlText w:val="%1)"/>
      <w:lvlJc w:val="left"/>
      <w:pPr>
        <w:tabs>
          <w:tab w:val="num" w:pos="720"/>
        </w:tabs>
        <w:ind w:left="720" w:hanging="360"/>
      </w:pPr>
      <w:rPr>
        <w:rFonts w:hint="default"/>
      </w:rPr>
    </w:lvl>
    <w:lvl w:ilvl="1" w:tplc="04190009">
      <w:start w:val="1"/>
      <w:numFmt w:val="bullet"/>
      <w:lvlText w:val=""/>
      <w:lvlJc w:val="left"/>
      <w:pPr>
        <w:tabs>
          <w:tab w:val="num" w:pos="1440"/>
        </w:tabs>
        <w:ind w:left="1440" w:hanging="360"/>
      </w:pPr>
      <w:rPr>
        <w:rFonts w:ascii="Wingdings" w:hAnsi="Wingdings" w:hint="default"/>
      </w:rPr>
    </w:lvl>
    <w:lvl w:ilvl="2" w:tplc="868C17F6">
      <w:numFmt w:val="bullet"/>
      <w:lvlText w:val="–"/>
      <w:lvlJc w:val="left"/>
      <w:pPr>
        <w:tabs>
          <w:tab w:val="num" w:pos="2340"/>
        </w:tabs>
        <w:ind w:left="2340" w:hanging="360"/>
      </w:pPr>
      <w:rPr>
        <w:rFonts w:ascii="Times New Roman" w:eastAsia="Calibri"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F1270DC"/>
    <w:multiLevelType w:val="multilevel"/>
    <w:tmpl w:val="0E08CE18"/>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3B685718"/>
    <w:multiLevelType w:val="hybridMultilevel"/>
    <w:tmpl w:val="01DCD3EC"/>
    <w:lvl w:ilvl="0" w:tplc="A1CA47DA">
      <w:start w:val="6"/>
      <w:numFmt w:val="decimal"/>
      <w:lvlText w:val="%1"/>
      <w:lvlJc w:val="left"/>
      <w:pPr>
        <w:ind w:left="5753" w:hanging="217"/>
        <w:jc w:val="right"/>
      </w:pPr>
      <w:rPr>
        <w:rFonts w:ascii="Times New Roman" w:eastAsia="Times New Roman" w:hAnsi="Times New Roman" w:cs="Times New Roman" w:hint="default"/>
        <w:b/>
        <w:bCs/>
        <w:i w:val="0"/>
        <w:iCs w:val="0"/>
        <w:spacing w:val="0"/>
        <w:w w:val="100"/>
        <w:sz w:val="28"/>
        <w:szCs w:val="28"/>
        <w:lang w:val="uk-UA" w:eastAsia="en-US" w:bidi="ar-SA"/>
      </w:rPr>
    </w:lvl>
    <w:lvl w:ilvl="1" w:tplc="C5AE3C8A">
      <w:start w:val="1"/>
      <w:numFmt w:val="decimal"/>
      <w:lvlText w:val="%2."/>
      <w:lvlJc w:val="left"/>
      <w:pPr>
        <w:ind w:left="138" w:hanging="287"/>
      </w:pPr>
      <w:rPr>
        <w:rFonts w:ascii="Times New Roman" w:eastAsia="Times New Roman" w:hAnsi="Times New Roman" w:cs="Times New Roman" w:hint="default"/>
        <w:b w:val="0"/>
        <w:bCs w:val="0"/>
        <w:i w:val="0"/>
        <w:iCs w:val="0"/>
        <w:spacing w:val="0"/>
        <w:w w:val="100"/>
        <w:sz w:val="28"/>
        <w:szCs w:val="28"/>
        <w:lang w:val="uk-UA" w:eastAsia="en-US" w:bidi="ar-SA"/>
      </w:rPr>
    </w:lvl>
    <w:lvl w:ilvl="2" w:tplc="CE7C0A1C">
      <w:numFmt w:val="bullet"/>
      <w:lvlText w:val="•"/>
      <w:lvlJc w:val="left"/>
      <w:pPr>
        <w:ind w:left="6270" w:hanging="287"/>
      </w:pPr>
      <w:rPr>
        <w:rFonts w:hint="default"/>
        <w:lang w:val="uk-UA" w:eastAsia="en-US" w:bidi="ar-SA"/>
      </w:rPr>
    </w:lvl>
    <w:lvl w:ilvl="3" w:tplc="3FCE3446">
      <w:numFmt w:val="bullet"/>
      <w:lvlText w:val="•"/>
      <w:lvlJc w:val="left"/>
      <w:pPr>
        <w:ind w:left="6780" w:hanging="287"/>
      </w:pPr>
      <w:rPr>
        <w:rFonts w:hint="default"/>
        <w:lang w:val="uk-UA" w:eastAsia="en-US" w:bidi="ar-SA"/>
      </w:rPr>
    </w:lvl>
    <w:lvl w:ilvl="4" w:tplc="E3245926">
      <w:numFmt w:val="bullet"/>
      <w:lvlText w:val="•"/>
      <w:lvlJc w:val="left"/>
      <w:pPr>
        <w:ind w:left="7290" w:hanging="287"/>
      </w:pPr>
      <w:rPr>
        <w:rFonts w:hint="default"/>
        <w:lang w:val="uk-UA" w:eastAsia="en-US" w:bidi="ar-SA"/>
      </w:rPr>
    </w:lvl>
    <w:lvl w:ilvl="5" w:tplc="7CDC7BDE">
      <w:numFmt w:val="bullet"/>
      <w:lvlText w:val="•"/>
      <w:lvlJc w:val="left"/>
      <w:pPr>
        <w:ind w:left="7800" w:hanging="287"/>
      </w:pPr>
      <w:rPr>
        <w:rFonts w:hint="default"/>
        <w:lang w:val="uk-UA" w:eastAsia="en-US" w:bidi="ar-SA"/>
      </w:rPr>
    </w:lvl>
    <w:lvl w:ilvl="6" w:tplc="5A62E0FC">
      <w:numFmt w:val="bullet"/>
      <w:lvlText w:val="•"/>
      <w:lvlJc w:val="left"/>
      <w:pPr>
        <w:ind w:left="8310" w:hanging="287"/>
      </w:pPr>
      <w:rPr>
        <w:rFonts w:hint="default"/>
        <w:lang w:val="uk-UA" w:eastAsia="en-US" w:bidi="ar-SA"/>
      </w:rPr>
    </w:lvl>
    <w:lvl w:ilvl="7" w:tplc="9E3022B0">
      <w:numFmt w:val="bullet"/>
      <w:lvlText w:val="•"/>
      <w:lvlJc w:val="left"/>
      <w:pPr>
        <w:ind w:left="8820" w:hanging="287"/>
      </w:pPr>
      <w:rPr>
        <w:rFonts w:hint="default"/>
        <w:lang w:val="uk-UA" w:eastAsia="en-US" w:bidi="ar-SA"/>
      </w:rPr>
    </w:lvl>
    <w:lvl w:ilvl="8" w:tplc="19868A7C">
      <w:numFmt w:val="bullet"/>
      <w:lvlText w:val="•"/>
      <w:lvlJc w:val="left"/>
      <w:pPr>
        <w:ind w:left="9330" w:hanging="287"/>
      </w:pPr>
      <w:rPr>
        <w:rFonts w:hint="default"/>
        <w:lang w:val="uk-UA" w:eastAsia="en-US" w:bidi="ar-SA"/>
      </w:rPr>
    </w:lvl>
  </w:abstractNum>
  <w:abstractNum w:abstractNumId="9">
    <w:nsid w:val="58A7561C"/>
    <w:multiLevelType w:val="hybridMultilevel"/>
    <w:tmpl w:val="A53C77F0"/>
    <w:lvl w:ilvl="0" w:tplc="6CA21D68">
      <w:numFmt w:val="bullet"/>
      <w:lvlText w:val="–"/>
      <w:lvlJc w:val="left"/>
      <w:pPr>
        <w:tabs>
          <w:tab w:val="num" w:pos="1684"/>
        </w:tabs>
        <w:ind w:left="1684" w:hanging="97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5E7A2F18"/>
    <w:multiLevelType w:val="hybridMultilevel"/>
    <w:tmpl w:val="7BDE8CB6"/>
    <w:lvl w:ilvl="0" w:tplc="CE7C0A1C">
      <w:numFmt w:val="bullet"/>
      <w:lvlText w:val="•"/>
      <w:lvlJc w:val="left"/>
      <w:pPr>
        <w:ind w:left="720" w:hanging="360"/>
      </w:pPr>
      <w:rPr>
        <w:rFonts w:hint="default"/>
        <w:lang w:val="uk-UA"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76B669E6"/>
    <w:multiLevelType w:val="hybridMultilevel"/>
    <w:tmpl w:val="CE80787E"/>
    <w:lvl w:ilvl="0" w:tplc="CE7C0A1C">
      <w:numFmt w:val="bullet"/>
      <w:lvlText w:val="•"/>
      <w:lvlJc w:val="left"/>
      <w:pPr>
        <w:ind w:left="720" w:hanging="360"/>
      </w:pPr>
      <w:rPr>
        <w:rFonts w:hint="default"/>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9"/>
  </w:num>
  <w:num w:numId="4">
    <w:abstractNumId w:val="3"/>
  </w:num>
  <w:num w:numId="5">
    <w:abstractNumId w:val="5"/>
  </w:num>
  <w:num w:numId="6">
    <w:abstractNumId w:val="1"/>
  </w:num>
  <w:num w:numId="7">
    <w:abstractNumId w:val="4"/>
  </w:num>
  <w:num w:numId="8">
    <w:abstractNumId w:val="8"/>
  </w:num>
  <w:num w:numId="9">
    <w:abstractNumId w:val="11"/>
  </w:num>
  <w:num w:numId="10">
    <w:abstractNumId w:val="0"/>
  </w:num>
  <w:num w:numId="11">
    <w:abstractNumId w:val="2"/>
  </w:num>
  <w:num w:numId="1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FA0"/>
    <w:rsid w:val="0000376B"/>
    <w:rsid w:val="00003F8D"/>
    <w:rsid w:val="00005024"/>
    <w:rsid w:val="00007895"/>
    <w:rsid w:val="00013059"/>
    <w:rsid w:val="00020F06"/>
    <w:rsid w:val="00021AAF"/>
    <w:rsid w:val="0004194D"/>
    <w:rsid w:val="00042B07"/>
    <w:rsid w:val="0004597B"/>
    <w:rsid w:val="000531EE"/>
    <w:rsid w:val="000534D1"/>
    <w:rsid w:val="0006143E"/>
    <w:rsid w:val="000630DD"/>
    <w:rsid w:val="00065E73"/>
    <w:rsid w:val="00066280"/>
    <w:rsid w:val="000667B2"/>
    <w:rsid w:val="00076CBC"/>
    <w:rsid w:val="00081DC7"/>
    <w:rsid w:val="00081E82"/>
    <w:rsid w:val="000B1F37"/>
    <w:rsid w:val="000B41CB"/>
    <w:rsid w:val="000B4BD2"/>
    <w:rsid w:val="000B4CE8"/>
    <w:rsid w:val="000B553F"/>
    <w:rsid w:val="000B7657"/>
    <w:rsid w:val="000C6786"/>
    <w:rsid w:val="000D71DB"/>
    <w:rsid w:val="000E2D03"/>
    <w:rsid w:val="000E5C41"/>
    <w:rsid w:val="000F197C"/>
    <w:rsid w:val="000F2B82"/>
    <w:rsid w:val="000F3C09"/>
    <w:rsid w:val="0010585D"/>
    <w:rsid w:val="001071D8"/>
    <w:rsid w:val="00107385"/>
    <w:rsid w:val="00110ABC"/>
    <w:rsid w:val="0011246E"/>
    <w:rsid w:val="0011688E"/>
    <w:rsid w:val="00117724"/>
    <w:rsid w:val="001212DC"/>
    <w:rsid w:val="001213E4"/>
    <w:rsid w:val="001242DD"/>
    <w:rsid w:val="00124A86"/>
    <w:rsid w:val="00134D1F"/>
    <w:rsid w:val="0013546D"/>
    <w:rsid w:val="00136FE2"/>
    <w:rsid w:val="00143901"/>
    <w:rsid w:val="00146E67"/>
    <w:rsid w:val="0014784F"/>
    <w:rsid w:val="00154AAE"/>
    <w:rsid w:val="00160190"/>
    <w:rsid w:val="00162DDD"/>
    <w:rsid w:val="0016369F"/>
    <w:rsid w:val="001637B5"/>
    <w:rsid w:val="00167071"/>
    <w:rsid w:val="00171E12"/>
    <w:rsid w:val="001735D1"/>
    <w:rsid w:val="00174FFE"/>
    <w:rsid w:val="001825BB"/>
    <w:rsid w:val="001B4FF4"/>
    <w:rsid w:val="001C4570"/>
    <w:rsid w:val="001C61C5"/>
    <w:rsid w:val="001D2F4C"/>
    <w:rsid w:val="001D3085"/>
    <w:rsid w:val="001D6974"/>
    <w:rsid w:val="001E05CF"/>
    <w:rsid w:val="001E05E4"/>
    <w:rsid w:val="001E184E"/>
    <w:rsid w:val="001E71F0"/>
    <w:rsid w:val="001F1002"/>
    <w:rsid w:val="001F3080"/>
    <w:rsid w:val="001F35E0"/>
    <w:rsid w:val="001F7B8C"/>
    <w:rsid w:val="00203020"/>
    <w:rsid w:val="002070CD"/>
    <w:rsid w:val="00210124"/>
    <w:rsid w:val="002126CA"/>
    <w:rsid w:val="0022367F"/>
    <w:rsid w:val="00223D2C"/>
    <w:rsid w:val="00225378"/>
    <w:rsid w:val="00234E0A"/>
    <w:rsid w:val="002351F5"/>
    <w:rsid w:val="0023585C"/>
    <w:rsid w:val="00236529"/>
    <w:rsid w:val="00240064"/>
    <w:rsid w:val="00247A20"/>
    <w:rsid w:val="00271ECF"/>
    <w:rsid w:val="0027227E"/>
    <w:rsid w:val="00273787"/>
    <w:rsid w:val="0028015B"/>
    <w:rsid w:val="00281B2F"/>
    <w:rsid w:val="00293DF7"/>
    <w:rsid w:val="0029561B"/>
    <w:rsid w:val="002A58E0"/>
    <w:rsid w:val="002B2EC1"/>
    <w:rsid w:val="002B514C"/>
    <w:rsid w:val="002B6B69"/>
    <w:rsid w:val="002C02D9"/>
    <w:rsid w:val="002C3540"/>
    <w:rsid w:val="002C6401"/>
    <w:rsid w:val="002C6A3D"/>
    <w:rsid w:val="002C6D9C"/>
    <w:rsid w:val="002D0D49"/>
    <w:rsid w:val="002D32BD"/>
    <w:rsid w:val="002D416C"/>
    <w:rsid w:val="002D5AD8"/>
    <w:rsid w:val="002E11DB"/>
    <w:rsid w:val="002E19F3"/>
    <w:rsid w:val="002E3069"/>
    <w:rsid w:val="002E45FA"/>
    <w:rsid w:val="002E7D2B"/>
    <w:rsid w:val="002F3DCD"/>
    <w:rsid w:val="002F5287"/>
    <w:rsid w:val="002F687C"/>
    <w:rsid w:val="00305F18"/>
    <w:rsid w:val="00305F8F"/>
    <w:rsid w:val="00313757"/>
    <w:rsid w:val="00316ABD"/>
    <w:rsid w:val="00320B41"/>
    <w:rsid w:val="003228F6"/>
    <w:rsid w:val="00325E1C"/>
    <w:rsid w:val="00326DBD"/>
    <w:rsid w:val="0032792D"/>
    <w:rsid w:val="00345255"/>
    <w:rsid w:val="00345F9C"/>
    <w:rsid w:val="003633E8"/>
    <w:rsid w:val="00373DF2"/>
    <w:rsid w:val="00382137"/>
    <w:rsid w:val="0038221C"/>
    <w:rsid w:val="00383BAB"/>
    <w:rsid w:val="003862A1"/>
    <w:rsid w:val="0039340D"/>
    <w:rsid w:val="003944FF"/>
    <w:rsid w:val="003B3D09"/>
    <w:rsid w:val="003B3F09"/>
    <w:rsid w:val="003B5721"/>
    <w:rsid w:val="003B70C8"/>
    <w:rsid w:val="003D2DB8"/>
    <w:rsid w:val="003D2DF7"/>
    <w:rsid w:val="003D3795"/>
    <w:rsid w:val="003D5C97"/>
    <w:rsid w:val="003E3D33"/>
    <w:rsid w:val="003F27DC"/>
    <w:rsid w:val="003F4FA0"/>
    <w:rsid w:val="00402DFB"/>
    <w:rsid w:val="00407806"/>
    <w:rsid w:val="00416925"/>
    <w:rsid w:val="00421F2C"/>
    <w:rsid w:val="00423E4A"/>
    <w:rsid w:val="004279A4"/>
    <w:rsid w:val="00432403"/>
    <w:rsid w:val="004370D4"/>
    <w:rsid w:val="004376CC"/>
    <w:rsid w:val="00442C33"/>
    <w:rsid w:val="004446ED"/>
    <w:rsid w:val="004457F3"/>
    <w:rsid w:val="00454175"/>
    <w:rsid w:val="00454BB1"/>
    <w:rsid w:val="00455132"/>
    <w:rsid w:val="004573C2"/>
    <w:rsid w:val="00464127"/>
    <w:rsid w:val="00477504"/>
    <w:rsid w:val="00480F45"/>
    <w:rsid w:val="004841E8"/>
    <w:rsid w:val="004A4E4B"/>
    <w:rsid w:val="004B1029"/>
    <w:rsid w:val="004B2C83"/>
    <w:rsid w:val="004C16E0"/>
    <w:rsid w:val="004C2BC3"/>
    <w:rsid w:val="004C4950"/>
    <w:rsid w:val="004D2E37"/>
    <w:rsid w:val="004D36CB"/>
    <w:rsid w:val="004E4338"/>
    <w:rsid w:val="004E46CD"/>
    <w:rsid w:val="004E6A5E"/>
    <w:rsid w:val="004F7428"/>
    <w:rsid w:val="00514947"/>
    <w:rsid w:val="00525C1C"/>
    <w:rsid w:val="005552CC"/>
    <w:rsid w:val="00570FAA"/>
    <w:rsid w:val="00573E4F"/>
    <w:rsid w:val="00576D3A"/>
    <w:rsid w:val="00586B9F"/>
    <w:rsid w:val="00596EC4"/>
    <w:rsid w:val="005A2672"/>
    <w:rsid w:val="005A3021"/>
    <w:rsid w:val="005B233F"/>
    <w:rsid w:val="005B47AE"/>
    <w:rsid w:val="005C3F66"/>
    <w:rsid w:val="005D0949"/>
    <w:rsid w:val="005D30FC"/>
    <w:rsid w:val="005D769E"/>
    <w:rsid w:val="005E2032"/>
    <w:rsid w:val="005E23B9"/>
    <w:rsid w:val="005E5A37"/>
    <w:rsid w:val="005F004F"/>
    <w:rsid w:val="00600A83"/>
    <w:rsid w:val="00607513"/>
    <w:rsid w:val="00611F1C"/>
    <w:rsid w:val="00614149"/>
    <w:rsid w:val="0061499B"/>
    <w:rsid w:val="00624665"/>
    <w:rsid w:val="006246E4"/>
    <w:rsid w:val="00624E4B"/>
    <w:rsid w:val="0063225D"/>
    <w:rsid w:val="00642EE8"/>
    <w:rsid w:val="006503E4"/>
    <w:rsid w:val="00656F39"/>
    <w:rsid w:val="00657B3A"/>
    <w:rsid w:val="00657E44"/>
    <w:rsid w:val="006602FE"/>
    <w:rsid w:val="00667FB7"/>
    <w:rsid w:val="006770FE"/>
    <w:rsid w:val="0068010F"/>
    <w:rsid w:val="006A0DDF"/>
    <w:rsid w:val="006B7BBE"/>
    <w:rsid w:val="006C0443"/>
    <w:rsid w:val="006C5026"/>
    <w:rsid w:val="006D1393"/>
    <w:rsid w:val="006E0492"/>
    <w:rsid w:val="006E2648"/>
    <w:rsid w:val="006E2CC7"/>
    <w:rsid w:val="006E56E6"/>
    <w:rsid w:val="006E797F"/>
    <w:rsid w:val="006F2131"/>
    <w:rsid w:val="0070338F"/>
    <w:rsid w:val="007075CE"/>
    <w:rsid w:val="00711F5B"/>
    <w:rsid w:val="00717A94"/>
    <w:rsid w:val="0072430D"/>
    <w:rsid w:val="007251B6"/>
    <w:rsid w:val="007260C5"/>
    <w:rsid w:val="00733A7E"/>
    <w:rsid w:val="007415F7"/>
    <w:rsid w:val="00742DA7"/>
    <w:rsid w:val="007512DB"/>
    <w:rsid w:val="00751B2F"/>
    <w:rsid w:val="007569F3"/>
    <w:rsid w:val="00762FF2"/>
    <w:rsid w:val="00762FFD"/>
    <w:rsid w:val="00767B18"/>
    <w:rsid w:val="00776251"/>
    <w:rsid w:val="0078190E"/>
    <w:rsid w:val="007864A9"/>
    <w:rsid w:val="007A3789"/>
    <w:rsid w:val="007A4A7E"/>
    <w:rsid w:val="007A75E7"/>
    <w:rsid w:val="007A7CAA"/>
    <w:rsid w:val="007B1D20"/>
    <w:rsid w:val="007B57C4"/>
    <w:rsid w:val="007C1AAC"/>
    <w:rsid w:val="007C30B3"/>
    <w:rsid w:val="007C4966"/>
    <w:rsid w:val="007C68DE"/>
    <w:rsid w:val="007D015B"/>
    <w:rsid w:val="007D2038"/>
    <w:rsid w:val="007D2D5C"/>
    <w:rsid w:val="007D3642"/>
    <w:rsid w:val="007D54AF"/>
    <w:rsid w:val="007E3ED5"/>
    <w:rsid w:val="007E4A1E"/>
    <w:rsid w:val="007E6343"/>
    <w:rsid w:val="007F2110"/>
    <w:rsid w:val="007F4EAD"/>
    <w:rsid w:val="00810125"/>
    <w:rsid w:val="008239D4"/>
    <w:rsid w:val="0082586D"/>
    <w:rsid w:val="008315AB"/>
    <w:rsid w:val="00833D01"/>
    <w:rsid w:val="008342DA"/>
    <w:rsid w:val="008346C5"/>
    <w:rsid w:val="00834B49"/>
    <w:rsid w:val="00842CC8"/>
    <w:rsid w:val="008563B4"/>
    <w:rsid w:val="008675C0"/>
    <w:rsid w:val="00867FB7"/>
    <w:rsid w:val="00870780"/>
    <w:rsid w:val="008709D2"/>
    <w:rsid w:val="008734B8"/>
    <w:rsid w:val="0087389A"/>
    <w:rsid w:val="00880FE1"/>
    <w:rsid w:val="008817F0"/>
    <w:rsid w:val="00882F26"/>
    <w:rsid w:val="008876EA"/>
    <w:rsid w:val="008906C9"/>
    <w:rsid w:val="00890C9A"/>
    <w:rsid w:val="00892B25"/>
    <w:rsid w:val="00893238"/>
    <w:rsid w:val="0089539E"/>
    <w:rsid w:val="008A05A6"/>
    <w:rsid w:val="008A22CF"/>
    <w:rsid w:val="008A6C39"/>
    <w:rsid w:val="008A6E2B"/>
    <w:rsid w:val="008B3250"/>
    <w:rsid w:val="008C25AC"/>
    <w:rsid w:val="008C33B0"/>
    <w:rsid w:val="008C355C"/>
    <w:rsid w:val="008D3EEE"/>
    <w:rsid w:val="008D4472"/>
    <w:rsid w:val="00904D33"/>
    <w:rsid w:val="009051E8"/>
    <w:rsid w:val="009061EF"/>
    <w:rsid w:val="00913579"/>
    <w:rsid w:val="00914609"/>
    <w:rsid w:val="00924956"/>
    <w:rsid w:val="00924AD6"/>
    <w:rsid w:val="0092633B"/>
    <w:rsid w:val="00940F28"/>
    <w:rsid w:val="0094403B"/>
    <w:rsid w:val="00953F62"/>
    <w:rsid w:val="00957966"/>
    <w:rsid w:val="00960A30"/>
    <w:rsid w:val="00974CA6"/>
    <w:rsid w:val="00977F5B"/>
    <w:rsid w:val="00981043"/>
    <w:rsid w:val="00997915"/>
    <w:rsid w:val="009A75BD"/>
    <w:rsid w:val="009B17B7"/>
    <w:rsid w:val="009C6719"/>
    <w:rsid w:val="009C6952"/>
    <w:rsid w:val="009D0618"/>
    <w:rsid w:val="009D0B1A"/>
    <w:rsid w:val="009D4C81"/>
    <w:rsid w:val="009F5204"/>
    <w:rsid w:val="00A06C64"/>
    <w:rsid w:val="00A070A1"/>
    <w:rsid w:val="00A13FF4"/>
    <w:rsid w:val="00A23BF5"/>
    <w:rsid w:val="00A31340"/>
    <w:rsid w:val="00A37D88"/>
    <w:rsid w:val="00A37D8E"/>
    <w:rsid w:val="00A40981"/>
    <w:rsid w:val="00A467D1"/>
    <w:rsid w:val="00A52F88"/>
    <w:rsid w:val="00A5663F"/>
    <w:rsid w:val="00A56ED5"/>
    <w:rsid w:val="00A71C59"/>
    <w:rsid w:val="00A735E0"/>
    <w:rsid w:val="00A771F3"/>
    <w:rsid w:val="00A77FC9"/>
    <w:rsid w:val="00A82047"/>
    <w:rsid w:val="00A832A1"/>
    <w:rsid w:val="00A873A8"/>
    <w:rsid w:val="00A908F5"/>
    <w:rsid w:val="00A919B1"/>
    <w:rsid w:val="00A955B0"/>
    <w:rsid w:val="00AA0ED5"/>
    <w:rsid w:val="00AA5CD9"/>
    <w:rsid w:val="00AB2C6C"/>
    <w:rsid w:val="00AC2D4D"/>
    <w:rsid w:val="00AC4C5C"/>
    <w:rsid w:val="00AC7201"/>
    <w:rsid w:val="00AD6B22"/>
    <w:rsid w:val="00AE4032"/>
    <w:rsid w:val="00AE6731"/>
    <w:rsid w:val="00AE6EA3"/>
    <w:rsid w:val="00AF0585"/>
    <w:rsid w:val="00AF0ADC"/>
    <w:rsid w:val="00AF14C0"/>
    <w:rsid w:val="00AF3491"/>
    <w:rsid w:val="00AF706E"/>
    <w:rsid w:val="00AF7234"/>
    <w:rsid w:val="00B01D63"/>
    <w:rsid w:val="00B1049F"/>
    <w:rsid w:val="00B11B69"/>
    <w:rsid w:val="00B233DE"/>
    <w:rsid w:val="00B24AE2"/>
    <w:rsid w:val="00B27FA2"/>
    <w:rsid w:val="00B30185"/>
    <w:rsid w:val="00B364C7"/>
    <w:rsid w:val="00B40A6D"/>
    <w:rsid w:val="00B41D3C"/>
    <w:rsid w:val="00B43CA9"/>
    <w:rsid w:val="00B457A4"/>
    <w:rsid w:val="00B50E9F"/>
    <w:rsid w:val="00B53DD3"/>
    <w:rsid w:val="00B63761"/>
    <w:rsid w:val="00B6488C"/>
    <w:rsid w:val="00B6653E"/>
    <w:rsid w:val="00B774E7"/>
    <w:rsid w:val="00B77C9B"/>
    <w:rsid w:val="00B86C9E"/>
    <w:rsid w:val="00B90E5E"/>
    <w:rsid w:val="00B96A3C"/>
    <w:rsid w:val="00BA3FB3"/>
    <w:rsid w:val="00BB0894"/>
    <w:rsid w:val="00BB2D92"/>
    <w:rsid w:val="00BB34D7"/>
    <w:rsid w:val="00BB5414"/>
    <w:rsid w:val="00BB684C"/>
    <w:rsid w:val="00BC1486"/>
    <w:rsid w:val="00BC3637"/>
    <w:rsid w:val="00BD345F"/>
    <w:rsid w:val="00BE2F8E"/>
    <w:rsid w:val="00BE3331"/>
    <w:rsid w:val="00BE7740"/>
    <w:rsid w:val="00BF3EAC"/>
    <w:rsid w:val="00BF4A25"/>
    <w:rsid w:val="00BF61ED"/>
    <w:rsid w:val="00BF72A6"/>
    <w:rsid w:val="00C058FD"/>
    <w:rsid w:val="00C10312"/>
    <w:rsid w:val="00C13C49"/>
    <w:rsid w:val="00C17FA1"/>
    <w:rsid w:val="00C32A3C"/>
    <w:rsid w:val="00C35165"/>
    <w:rsid w:val="00C36CAF"/>
    <w:rsid w:val="00C3746D"/>
    <w:rsid w:val="00C4128B"/>
    <w:rsid w:val="00C41E28"/>
    <w:rsid w:val="00C42D50"/>
    <w:rsid w:val="00C43A62"/>
    <w:rsid w:val="00C46E5C"/>
    <w:rsid w:val="00C46F78"/>
    <w:rsid w:val="00C47F74"/>
    <w:rsid w:val="00C51B00"/>
    <w:rsid w:val="00C535D2"/>
    <w:rsid w:val="00C54F35"/>
    <w:rsid w:val="00C56711"/>
    <w:rsid w:val="00C608E6"/>
    <w:rsid w:val="00C675F3"/>
    <w:rsid w:val="00C67A36"/>
    <w:rsid w:val="00C709F3"/>
    <w:rsid w:val="00C720D6"/>
    <w:rsid w:val="00C74CAE"/>
    <w:rsid w:val="00C80EE9"/>
    <w:rsid w:val="00C83C12"/>
    <w:rsid w:val="00C8654E"/>
    <w:rsid w:val="00C872C4"/>
    <w:rsid w:val="00C90B4F"/>
    <w:rsid w:val="00C92381"/>
    <w:rsid w:val="00C9538F"/>
    <w:rsid w:val="00C971A2"/>
    <w:rsid w:val="00C9754A"/>
    <w:rsid w:val="00CB1AA9"/>
    <w:rsid w:val="00CE16E4"/>
    <w:rsid w:val="00CF5029"/>
    <w:rsid w:val="00CF5AA5"/>
    <w:rsid w:val="00D11937"/>
    <w:rsid w:val="00D23642"/>
    <w:rsid w:val="00D429D9"/>
    <w:rsid w:val="00D43A30"/>
    <w:rsid w:val="00D52B69"/>
    <w:rsid w:val="00D57222"/>
    <w:rsid w:val="00D710C0"/>
    <w:rsid w:val="00D7167C"/>
    <w:rsid w:val="00D72DBE"/>
    <w:rsid w:val="00D840F6"/>
    <w:rsid w:val="00DB24FF"/>
    <w:rsid w:val="00DB65ED"/>
    <w:rsid w:val="00DD5128"/>
    <w:rsid w:val="00DE6F5F"/>
    <w:rsid w:val="00DF13DD"/>
    <w:rsid w:val="00DF551B"/>
    <w:rsid w:val="00DF5F54"/>
    <w:rsid w:val="00E0063E"/>
    <w:rsid w:val="00E02DBF"/>
    <w:rsid w:val="00E06FB6"/>
    <w:rsid w:val="00E119E6"/>
    <w:rsid w:val="00E12FA9"/>
    <w:rsid w:val="00E1393D"/>
    <w:rsid w:val="00E1396E"/>
    <w:rsid w:val="00E15575"/>
    <w:rsid w:val="00E212EB"/>
    <w:rsid w:val="00E25930"/>
    <w:rsid w:val="00E331FF"/>
    <w:rsid w:val="00E34D34"/>
    <w:rsid w:val="00E46026"/>
    <w:rsid w:val="00E466F7"/>
    <w:rsid w:val="00E46FD5"/>
    <w:rsid w:val="00E63849"/>
    <w:rsid w:val="00E66586"/>
    <w:rsid w:val="00E6778A"/>
    <w:rsid w:val="00E67D9B"/>
    <w:rsid w:val="00E72CBF"/>
    <w:rsid w:val="00E735DA"/>
    <w:rsid w:val="00E76F78"/>
    <w:rsid w:val="00E81D53"/>
    <w:rsid w:val="00E83829"/>
    <w:rsid w:val="00E86A1D"/>
    <w:rsid w:val="00E9512C"/>
    <w:rsid w:val="00E9533A"/>
    <w:rsid w:val="00E95438"/>
    <w:rsid w:val="00E96FA1"/>
    <w:rsid w:val="00EB0365"/>
    <w:rsid w:val="00EC4AD6"/>
    <w:rsid w:val="00EC4F5A"/>
    <w:rsid w:val="00EC636B"/>
    <w:rsid w:val="00ED54C0"/>
    <w:rsid w:val="00EE0BD8"/>
    <w:rsid w:val="00EF1353"/>
    <w:rsid w:val="00EF153F"/>
    <w:rsid w:val="00EF5C29"/>
    <w:rsid w:val="00F039F3"/>
    <w:rsid w:val="00F060AC"/>
    <w:rsid w:val="00F0718A"/>
    <w:rsid w:val="00F10AC5"/>
    <w:rsid w:val="00F1449F"/>
    <w:rsid w:val="00F207AE"/>
    <w:rsid w:val="00F21E7F"/>
    <w:rsid w:val="00F42157"/>
    <w:rsid w:val="00F423C9"/>
    <w:rsid w:val="00F4636C"/>
    <w:rsid w:val="00F47E0F"/>
    <w:rsid w:val="00F518E0"/>
    <w:rsid w:val="00F52646"/>
    <w:rsid w:val="00F52BEF"/>
    <w:rsid w:val="00F56E76"/>
    <w:rsid w:val="00F605BC"/>
    <w:rsid w:val="00F61A41"/>
    <w:rsid w:val="00F635EB"/>
    <w:rsid w:val="00F65BDC"/>
    <w:rsid w:val="00F71858"/>
    <w:rsid w:val="00F7578B"/>
    <w:rsid w:val="00F81138"/>
    <w:rsid w:val="00F81649"/>
    <w:rsid w:val="00F83D92"/>
    <w:rsid w:val="00F85A01"/>
    <w:rsid w:val="00F95C27"/>
    <w:rsid w:val="00FA263A"/>
    <w:rsid w:val="00FB2A64"/>
    <w:rsid w:val="00FB3CA2"/>
    <w:rsid w:val="00FC163C"/>
    <w:rsid w:val="00FC5028"/>
    <w:rsid w:val="00FC51ED"/>
    <w:rsid w:val="00FD72BA"/>
    <w:rsid w:val="00FD76B4"/>
    <w:rsid w:val="00FF3571"/>
    <w:rsid w:val="00FF59B8"/>
    <w:rsid w:val="00FF7776"/>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610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bidi="ar-SA"/>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uiPriority w:val="1"/>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val="ru-RU" w:eastAsia="en-US" w:bidi="ar-SA"/>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bidi="ar-SA"/>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bidi="ar-SA"/>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uiPriority w:val="2"/>
    <w:qFormat/>
    <w:rsid w:val="007D2038"/>
    <w:rPr>
      <w:rFonts w:ascii="Times New Roman" w:eastAsia="Times New Roman" w:hAnsi="Times New Roman"/>
      <w:lang w:val="ru-RU" w:eastAsia="en-GB" w:bidi="ar-SA"/>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bidi="ar-SA"/>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val="ru-RU" w:eastAsia="en-GB" w:bidi="ar-SA"/>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val="ru-RU" w:eastAsia="zh-CN" w:bidi="ar-SA"/>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bidi="ar-SA"/>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semiHidden/>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uiPriority w:val="99"/>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UnresolvedMention">
    <w:name w:val="Unresolved Mention"/>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val="uk-UA"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7">
    <w:name w:val="Заголовок №2_"/>
    <w:link w:val="28"/>
    <w:rsid w:val="00345F9C"/>
    <w:rPr>
      <w:rFonts w:ascii="Arial" w:eastAsia="Arial" w:hAnsi="Arial" w:cs="Arial"/>
      <w:b/>
      <w:bCs/>
      <w:u w:val="single"/>
    </w:rPr>
  </w:style>
  <w:style w:type="paragraph" w:customStyle="1" w:styleId="28">
    <w:name w:val="Заголовок №2"/>
    <w:basedOn w:val="a"/>
    <w:link w:val="27"/>
    <w:rsid w:val="00345F9C"/>
    <w:pPr>
      <w:widowControl w:val="0"/>
      <w:spacing w:after="0" w:line="240" w:lineRule="auto"/>
      <w:jc w:val="center"/>
      <w:outlineLvl w:val="1"/>
    </w:pPr>
    <w:rPr>
      <w:rFonts w:ascii="Arial" w:eastAsia="Arial" w:hAnsi="Arial" w:cs="Arial"/>
      <w:b/>
      <w:bCs/>
      <w:sz w:val="20"/>
      <w:szCs w:val="20"/>
      <w:u w:val="single"/>
      <w:lang w:val="uk-UA" w:eastAsia="uk-UA"/>
    </w:rPr>
  </w:style>
  <w:style w:type="paragraph" w:customStyle="1" w:styleId="29">
    <w:name w:val="Основной текст2"/>
    <w:basedOn w:val="a"/>
    <w:rsid w:val="00733A7E"/>
    <w:pPr>
      <w:widowControl w:val="0"/>
      <w:spacing w:after="0" w:line="276" w:lineRule="auto"/>
    </w:pPr>
    <w:rPr>
      <w:rFonts w:ascii="Arial" w:eastAsia="Arial" w:hAnsi="Arial" w:cs="Arial"/>
      <w:color w:val="000000"/>
      <w:sz w:val="20"/>
      <w:szCs w:val="20"/>
    </w:rPr>
  </w:style>
  <w:style w:type="paragraph" w:customStyle="1" w:styleId="TableParagraph">
    <w:name w:val="Table Paragraph"/>
    <w:basedOn w:val="a"/>
    <w:uiPriority w:val="1"/>
    <w:qFormat/>
    <w:rsid w:val="002E45FA"/>
    <w:pPr>
      <w:widowControl w:val="0"/>
      <w:autoSpaceDE w:val="0"/>
      <w:autoSpaceDN w:val="0"/>
      <w:spacing w:after="0" w:line="240" w:lineRule="auto"/>
    </w:pPr>
    <w:rPr>
      <w:rFonts w:ascii="Times New Roman" w:eastAsia="Times New Roman" w:hAnsi="Times New Roman"/>
      <w:lang w:val="uk-UA"/>
    </w:rPr>
  </w:style>
  <w:style w:type="paragraph" w:styleId="aff6">
    <w:name w:val="Body Text"/>
    <w:basedOn w:val="a"/>
    <w:link w:val="1f6"/>
    <w:uiPriority w:val="99"/>
    <w:semiHidden/>
    <w:unhideWhenUsed/>
    <w:rsid w:val="00CE16E4"/>
    <w:pPr>
      <w:spacing w:after="120"/>
    </w:pPr>
  </w:style>
  <w:style w:type="character" w:customStyle="1" w:styleId="1f6">
    <w:name w:val="Основной текст Знак1"/>
    <w:basedOn w:val="a0"/>
    <w:link w:val="aff6"/>
    <w:uiPriority w:val="99"/>
    <w:semiHidden/>
    <w:rsid w:val="00CE16E4"/>
    <w:rPr>
      <w:sz w:val="22"/>
      <w:szCs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bidi="ar-SA"/>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uiPriority w:val="1"/>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val="ru-RU" w:eastAsia="en-US" w:bidi="ar-SA"/>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bidi="ar-SA"/>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bidi="ar-SA"/>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uiPriority w:val="2"/>
    <w:qFormat/>
    <w:rsid w:val="007D2038"/>
    <w:rPr>
      <w:rFonts w:ascii="Times New Roman" w:eastAsia="Times New Roman" w:hAnsi="Times New Roman"/>
      <w:lang w:val="ru-RU" w:eastAsia="en-GB" w:bidi="ar-SA"/>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bidi="ar-SA"/>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val="ru-RU" w:eastAsia="en-GB" w:bidi="ar-SA"/>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val="ru-RU" w:eastAsia="zh-CN" w:bidi="ar-SA"/>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bidi="ar-SA"/>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semiHidden/>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uiPriority w:val="99"/>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UnresolvedMention">
    <w:name w:val="Unresolved Mention"/>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val="uk-UA"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7">
    <w:name w:val="Заголовок №2_"/>
    <w:link w:val="28"/>
    <w:rsid w:val="00345F9C"/>
    <w:rPr>
      <w:rFonts w:ascii="Arial" w:eastAsia="Arial" w:hAnsi="Arial" w:cs="Arial"/>
      <w:b/>
      <w:bCs/>
      <w:u w:val="single"/>
    </w:rPr>
  </w:style>
  <w:style w:type="paragraph" w:customStyle="1" w:styleId="28">
    <w:name w:val="Заголовок №2"/>
    <w:basedOn w:val="a"/>
    <w:link w:val="27"/>
    <w:rsid w:val="00345F9C"/>
    <w:pPr>
      <w:widowControl w:val="0"/>
      <w:spacing w:after="0" w:line="240" w:lineRule="auto"/>
      <w:jc w:val="center"/>
      <w:outlineLvl w:val="1"/>
    </w:pPr>
    <w:rPr>
      <w:rFonts w:ascii="Arial" w:eastAsia="Arial" w:hAnsi="Arial" w:cs="Arial"/>
      <w:b/>
      <w:bCs/>
      <w:sz w:val="20"/>
      <w:szCs w:val="20"/>
      <w:u w:val="single"/>
      <w:lang w:val="uk-UA" w:eastAsia="uk-UA"/>
    </w:rPr>
  </w:style>
  <w:style w:type="paragraph" w:customStyle="1" w:styleId="29">
    <w:name w:val="Основной текст2"/>
    <w:basedOn w:val="a"/>
    <w:rsid w:val="00733A7E"/>
    <w:pPr>
      <w:widowControl w:val="0"/>
      <w:spacing w:after="0" w:line="276" w:lineRule="auto"/>
    </w:pPr>
    <w:rPr>
      <w:rFonts w:ascii="Arial" w:eastAsia="Arial" w:hAnsi="Arial" w:cs="Arial"/>
      <w:color w:val="000000"/>
      <w:sz w:val="20"/>
      <w:szCs w:val="20"/>
    </w:rPr>
  </w:style>
  <w:style w:type="paragraph" w:customStyle="1" w:styleId="TableParagraph">
    <w:name w:val="Table Paragraph"/>
    <w:basedOn w:val="a"/>
    <w:uiPriority w:val="1"/>
    <w:qFormat/>
    <w:rsid w:val="002E45FA"/>
    <w:pPr>
      <w:widowControl w:val="0"/>
      <w:autoSpaceDE w:val="0"/>
      <w:autoSpaceDN w:val="0"/>
      <w:spacing w:after="0" w:line="240" w:lineRule="auto"/>
    </w:pPr>
    <w:rPr>
      <w:rFonts w:ascii="Times New Roman" w:eastAsia="Times New Roman" w:hAnsi="Times New Roman"/>
      <w:lang w:val="uk-UA"/>
    </w:rPr>
  </w:style>
  <w:style w:type="paragraph" w:styleId="aff6">
    <w:name w:val="Body Text"/>
    <w:basedOn w:val="a"/>
    <w:link w:val="1f6"/>
    <w:uiPriority w:val="99"/>
    <w:semiHidden/>
    <w:unhideWhenUsed/>
    <w:rsid w:val="00CE16E4"/>
    <w:pPr>
      <w:spacing w:after="120"/>
    </w:pPr>
  </w:style>
  <w:style w:type="character" w:customStyle="1" w:styleId="1f6">
    <w:name w:val="Основной текст Знак1"/>
    <w:basedOn w:val="a0"/>
    <w:link w:val="aff6"/>
    <w:uiPriority w:val="99"/>
    <w:semiHidden/>
    <w:rsid w:val="00CE16E4"/>
    <w:rPr>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956739">
      <w:bodyDiv w:val="1"/>
      <w:marLeft w:val="0"/>
      <w:marRight w:val="0"/>
      <w:marTop w:val="0"/>
      <w:marBottom w:val="0"/>
      <w:divBdr>
        <w:top w:val="none" w:sz="0" w:space="0" w:color="auto"/>
        <w:left w:val="none" w:sz="0" w:space="0" w:color="auto"/>
        <w:bottom w:val="none" w:sz="0" w:space="0" w:color="auto"/>
        <w:right w:val="none" w:sz="0" w:space="0" w:color="auto"/>
      </w:divBdr>
    </w:div>
    <w:div w:id="832376271">
      <w:bodyDiv w:val="1"/>
      <w:marLeft w:val="0"/>
      <w:marRight w:val="0"/>
      <w:marTop w:val="0"/>
      <w:marBottom w:val="0"/>
      <w:divBdr>
        <w:top w:val="none" w:sz="0" w:space="0" w:color="auto"/>
        <w:left w:val="none" w:sz="0" w:space="0" w:color="auto"/>
        <w:bottom w:val="none" w:sz="0" w:space="0" w:color="auto"/>
        <w:right w:val="none" w:sz="0" w:space="0" w:color="auto"/>
      </w:divBdr>
    </w:div>
    <w:div w:id="89885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moodle.zp.edu.ua" TargetMode="External"/><Relationship Id="rId26" Type="http://schemas.openxmlformats.org/officeDocument/2006/relationships/hyperlink" Target="https://zp.edu.ua/" TargetMode="External"/><Relationship Id="rId39" Type="http://schemas.openxmlformats.org/officeDocument/2006/relationships/hyperlink" Target="https://docs.zp.edu.ua/wp-content/uploads/2024/09/Poriadok_realizatsiyi_prava_na_akademichnu_mobilnist.pdf" TargetMode="External"/><Relationship Id="rId21" Type="http://schemas.openxmlformats.org/officeDocument/2006/relationships/hyperlink" Target="https://zp.edu.ua/" TargetMode="External"/><Relationship Id="rId34" Type="http://schemas.openxmlformats.org/officeDocument/2006/relationships/hyperlink" Target="https://old.zp.edu.ua/uploads/pubdocs/2022/Nakaz_N130_vid_16.05.22.pdf" TargetMode="External"/><Relationship Id="rId42" Type="http://schemas.openxmlformats.org/officeDocument/2006/relationships/hyperlink" Target="https://zakon.rada.gov.ua/laws/show/994_525" TargetMode="External"/><Relationship Id="rId47" Type="http://schemas.openxmlformats.org/officeDocument/2006/relationships/hyperlink" Target="https://old.zp.edu.ua/navchannya-inozemnih-studentiv-u-zntu" TargetMode="External"/><Relationship Id="rId50" Type="http://schemas.openxmlformats.org/officeDocument/2006/relationships/hyperlink" Target="https://zp.edu.ua/uploads/dept_inter/pol_pro_org_naboru_ta_navch_inozemtsiv.pdf" TargetMode="External"/><Relationship Id="rId55" Type="http://schemas.openxmlformats.org/officeDocument/2006/relationships/hyperlink" Target="https://zakon.rada.gov.ua/laws/show/1556-18" TargetMode="External"/><Relationship Id="rId63" Type="http://schemas.openxmlformats.org/officeDocument/2006/relationships/hyperlink" Target="http://ihed.org.ua/images/biblioteka/glossariy_Visha_osvita_2014_tempus-office.pdf" TargetMode="External"/><Relationship Id="rId68" Type="http://schemas.openxmlformats.org/officeDocument/2006/relationships/hyperlink" Target="https://zp.edu.ua/wp-content/uploads/2026/07/nakaz_n326_vid_03-07-26.pdf"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zp.edu.ua/en/programs/master/g17/" TargetMode="External"/><Relationship Id="rId29" Type="http://schemas.openxmlformats.org/officeDocument/2006/relationships/hyperlink" Target="https://zp.edu.ua/naukova-bibliotek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n.gov.ua/static-objects/mon/sites/1/vishcha-osvita/zatverdzeni%20standarty/2022/05/10/191-Arkh.ta.mistbud.mah.418-09.05.2022.pdf" TargetMode="External"/><Relationship Id="rId24" Type="http://schemas.openxmlformats.org/officeDocument/2006/relationships/hyperlink" Target="https://zp.edu.ua/naukova-biblioteka" TargetMode="External"/><Relationship Id="rId32" Type="http://schemas.openxmlformats.org/officeDocument/2006/relationships/hyperlink" Target="https://zp.edu.ua/wp-content/uploads/2025/06/nakaz_n252_vid_29.06.21.pdf" TargetMode="External"/><Relationship Id="rId37" Type="http://schemas.openxmlformats.org/officeDocument/2006/relationships/hyperlink" Target="https://old.zp.edu.ua/uploads/pubdocs/2022/Nakaz_N210_vid_28.06.22.pdf" TargetMode="External"/><Relationship Id="rId40" Type="http://schemas.openxmlformats.org/officeDocument/2006/relationships/hyperlink" Target="https://docs.zp.edu.ua/wp-content/uploads/2025/01/Pro_Pol_pro_realiz_proyektiv_prohram_mizhnar_spivpr_ta_upravl.pdf" TargetMode="External"/><Relationship Id="rId45" Type="http://schemas.openxmlformats.org/officeDocument/2006/relationships/hyperlink" Target="https://docs.zp.edu.ua/wp-content/uploads/2024/09/pol_pro_vmd_ta_ris.pdf" TargetMode="External"/><Relationship Id="rId53" Type="http://schemas.openxmlformats.org/officeDocument/2006/relationships/footer" Target="footer3.xml"/><Relationship Id="rId58" Type="http://schemas.openxmlformats.org/officeDocument/2006/relationships/hyperlink" Target="https://mon.gov.ua/storage/app/media/vishcha-osvita/rekomendatsii-1648.pdf" TargetMode="External"/><Relationship Id="rId66" Type="http://schemas.openxmlformats.org/officeDocument/2006/relationships/hyperlink" Target="http://ihed.org.ua/images/biblioteka/Rozvitok_sisitemi_zabesp_yakosti_VO_UA_2015.pdf" TargetMode="External"/><Relationship Id="rId5" Type="http://schemas.openxmlformats.org/officeDocument/2006/relationships/settings" Target="settings.xml"/><Relationship Id="rId15" Type="http://schemas.openxmlformats.org/officeDocument/2006/relationships/hyperlink" Target="https://zp.edu.ua/programs/master/g17/" TargetMode="External"/><Relationship Id="rId23" Type="http://schemas.openxmlformats.org/officeDocument/2006/relationships/hyperlink" Target="https://portal.zp.edu.ua/" TargetMode="External"/><Relationship Id="rId28" Type="http://schemas.openxmlformats.org/officeDocument/2006/relationships/hyperlink" Target="https://portal.zp.edu.ua/" TargetMode="External"/><Relationship Id="rId36" Type="http://schemas.openxmlformats.org/officeDocument/2006/relationships/hyperlink" Target="https://zp.edu.ua/wp-content/uploads/2025/06/nakaz_n252_vid_29.06.21.pdf" TargetMode="External"/><Relationship Id="rId49" Type="http://schemas.openxmlformats.org/officeDocument/2006/relationships/hyperlink" Target="https://old.zp.edu.ua/navchannya-inozemnih-studentiv-u-zntu" TargetMode="External"/><Relationship Id="rId57" Type="http://schemas.openxmlformats.org/officeDocument/2006/relationships/hyperlink" Target="https://zakon.rada.gov.ua/rada/show/va327609-10" TargetMode="External"/><Relationship Id="rId61" Type="http://schemas.openxmlformats.org/officeDocument/2006/relationships/hyperlink" Target="http://zakon5.rada.gov.ua/laws/show/2145-19" TargetMode="External"/><Relationship Id="rId10" Type="http://schemas.openxmlformats.org/officeDocument/2006/relationships/hyperlink" Target="https://mon.gov.ua/static-objects/mon/sites/1/vishcha-osvita/zatverdzeni%20standarty/2022/05/10/191-Arkh.ta.mistbud.mah.418-09.05.2022.pdf" TargetMode="External"/><Relationship Id="rId19" Type="http://schemas.openxmlformats.org/officeDocument/2006/relationships/hyperlink" Target="https://zp.edu.ua/department/dizajn/" TargetMode="External"/><Relationship Id="rId31" Type="http://schemas.openxmlformats.org/officeDocument/2006/relationships/hyperlink" Target="https://docs.zp.edu.ua/wp-content/uploads/2026/01/%D0%9F%D0%BE%D0%BB%D0%BE%D0%B6%D0%B5%D0%BD%D0%BD%D1%8F_%D0%BF%D1%80%D0%BE_%D0%9E%D0%9F_28.01.2025.pdf" TargetMode="External"/><Relationship Id="rId44" Type="http://schemas.openxmlformats.org/officeDocument/2006/relationships/hyperlink" Target="https://docs.zp.edu.ua/wp-content/uploads/2025/01/Pro_Pol_pro_realiz_proyektiv_prohram_mizhnar_spivpr_ta_upravl.pdf" TargetMode="External"/><Relationship Id="rId52" Type="http://schemas.openxmlformats.org/officeDocument/2006/relationships/footer" Target="footer2.xml"/><Relationship Id="rId60" Type="http://schemas.openxmlformats.org/officeDocument/2006/relationships/hyperlink" Target="https://www.kmu.gov.ua/npas/248149695" TargetMode="External"/><Relationship Id="rId65" Type="http://schemas.openxmlformats.org/officeDocument/2006/relationships/hyperlink" Target="http://ihed.org.ua/images/biblioteka/Rozvitok_sisitemi_zabesp_yakosti_VO_UA_2015.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yperlink" Target="https://moodle.zp.edu.ua/" TargetMode="External"/><Relationship Id="rId27" Type="http://schemas.openxmlformats.org/officeDocument/2006/relationships/hyperlink" Target="https://moodle.zp.edu.ua/" TargetMode="External"/><Relationship Id="rId30" Type="http://schemas.openxmlformats.org/officeDocument/2006/relationships/hyperlink" Target="https://moodle.zp.edu.ua/" TargetMode="External"/><Relationship Id="rId35" Type="http://schemas.openxmlformats.org/officeDocument/2006/relationships/hyperlink" Target="https://docs.zp.edu.ua/wp-content/uploads/2026/01/%D0%9F%D0%BE%D0%BB%D0%BE%D0%B6%D0%B5%D0%BD%D0%BD%D1%8F_%D0%BF%D1%80%D0%BE_%D0%9E%D0%9F_28.01.2025.pdf" TargetMode="External"/><Relationship Id="rId43" Type="http://schemas.openxmlformats.org/officeDocument/2006/relationships/hyperlink" Target="https://docs.zp.edu.ua/wp-content/uploads/2024/09/Poriadok_realizatsiyi_prava_na_akademichnu_mobilnist.pdf" TargetMode="External"/><Relationship Id="rId48" Type="http://schemas.openxmlformats.org/officeDocument/2006/relationships/hyperlink" Target="https://zp.edu.ua/uploads/dept_inter/pol_pro_org_naboru_ta_navch_inozemtsiv.pdf" TargetMode="External"/><Relationship Id="rId56" Type="http://schemas.openxmlformats.org/officeDocument/2006/relationships/hyperlink" Target="https://zakon.rada.gov.ua/laws/show/1341-2011-%D0%BF/paran12" TargetMode="External"/><Relationship Id="rId64" Type="http://schemas.openxmlformats.org/officeDocument/2006/relationships/hyperlink" Target="file://localhost/D:/Users/Dell/Downloads/BolonskyiProcessNewParadigmHE.pdf"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moodle.zp.edu.ua/" TargetMode="External"/><Relationship Id="rId25" Type="http://schemas.openxmlformats.org/officeDocument/2006/relationships/hyperlink" Target="https://moodle.zp.edu.ua/" TargetMode="External"/><Relationship Id="rId33" Type="http://schemas.openxmlformats.org/officeDocument/2006/relationships/hyperlink" Target="https://old.zp.edu.ua/uploads/pubdocs/2022/Nakaz_N210_vid_28.06.22.pdf" TargetMode="External"/><Relationship Id="rId38" Type="http://schemas.openxmlformats.org/officeDocument/2006/relationships/hyperlink" Target="https://old.zp.edu.ua/uploads/pubdocs/2022/Nakaz_N130_vid_16.05.22.pdf" TargetMode="External"/><Relationship Id="rId46" Type="http://schemas.openxmlformats.org/officeDocument/2006/relationships/hyperlink" Target="https://zakon.rada.gov.ua/laws/show/994_525" TargetMode="External"/><Relationship Id="rId59" Type="http://schemas.openxmlformats.org/officeDocument/2006/relationships/hyperlink" Target="https://mon.gov.ua/static-objects/mon/sites/1/vishcha-osvita/zatverdzeni%20standarty/2022/05/10/191-Arkh.ta.mistbud.mah.418-09.05.2022.pdf" TargetMode="External"/><Relationship Id="rId67" Type="http://schemas.openxmlformats.org/officeDocument/2006/relationships/hyperlink" Target="https://mon.gov.ua/npa/pro-vnesennia-zmin-do-deiakykh-standartiv-vyshchoi-osvity842" TargetMode="External"/><Relationship Id="rId20" Type="http://schemas.openxmlformats.org/officeDocument/2006/relationships/hyperlink" Target="https://zp.edu.ua/department/dizajn/" TargetMode="External"/><Relationship Id="rId41" Type="http://schemas.openxmlformats.org/officeDocument/2006/relationships/hyperlink" Target="https://docs.zp.edu.ua/wp-content/uploads/2024/09/pol_pro_vmd_ta_ris.pdf" TargetMode="External"/><Relationship Id="rId54" Type="http://schemas.openxmlformats.org/officeDocument/2006/relationships/footer" Target="footer4.xml"/><Relationship Id="rId62" Type="http://schemas.openxmlformats.org/officeDocument/2006/relationships/hyperlink" Target="http://www.unideusto.org/tuningeu/"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7E93F-49E1-440E-9278-2235FEA20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2670</TotalTime>
  <Pages>38</Pages>
  <Words>10126</Words>
  <Characters>57722</Characters>
  <Application>Microsoft Office Word</Application>
  <DocSecurity>0</DocSecurity>
  <Lines>481</Lines>
  <Paragraphs>135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vt:lpstr>
      <vt:lpstr>Проєкт</vt:lpstr>
    </vt:vector>
  </TitlesOfParts>
  <Company/>
  <LinksUpToDate>false</LinksUpToDate>
  <CharactersWithSpaces>67713</CharactersWithSpaces>
  <SharedDoc>false</SharedDoc>
  <HLinks>
    <vt:vector size="12" baseType="variant">
      <vt:variant>
        <vt:i4>3670124</vt:i4>
      </vt:variant>
      <vt:variant>
        <vt:i4>3</vt:i4>
      </vt:variant>
      <vt:variant>
        <vt:i4>0</vt:i4>
      </vt:variant>
      <vt:variant>
        <vt:i4>5</vt:i4>
      </vt:variant>
      <vt:variant>
        <vt:lpwstr>https://catalogop.zp.edu.ua/EProg.php?Id=279&amp;Mode=1</vt:lpwstr>
      </vt:variant>
      <vt:variant>
        <vt:lpwstr/>
      </vt:variant>
      <vt:variant>
        <vt:i4>3670124</vt:i4>
      </vt:variant>
      <vt:variant>
        <vt:i4>0</vt:i4>
      </vt:variant>
      <vt:variant>
        <vt:i4>0</vt:i4>
      </vt:variant>
      <vt:variant>
        <vt:i4>5</vt:i4>
      </vt:variant>
      <vt:variant>
        <vt:lpwstr>https://catalogop.zp.edu.ua/EProg.php?Id=279&amp;Mode=1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dc:title>
  <dc:subject/>
  <dc:creator>Admin</dc:creator>
  <cp:keywords/>
  <dc:description/>
  <cp:lastModifiedBy>User Windows</cp:lastModifiedBy>
  <cp:revision>8</cp:revision>
  <cp:lastPrinted>2023-02-22T09:50:00Z</cp:lastPrinted>
  <dcterms:created xsi:type="dcterms:W3CDTF">2026-06-24T17:20:00Z</dcterms:created>
  <dcterms:modified xsi:type="dcterms:W3CDTF">2026-09-17T07:38:00Z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9920fc13-ea7b-44be-a769-d86fa2deeeee</vt:lpwstr>
  </property>
</Properties>
</file>