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70963" w14:textId="77777777" w:rsidR="005E1C2C" w:rsidRDefault="00577847">
      <w:pPr>
        <w:ind w:firstLine="720"/>
        <w:jc w:val="center"/>
        <w:rPr>
          <w:b/>
          <w:color w:val="000000" w:themeColor="text1"/>
          <w:sz w:val="28"/>
          <w:szCs w:val="28"/>
          <w:lang w:val="uk-UA"/>
        </w:rPr>
      </w:pPr>
      <w:r>
        <w:rPr>
          <w:b/>
          <w:color w:val="000000" w:themeColor="text1"/>
          <w:sz w:val="28"/>
          <w:szCs w:val="28"/>
          <w:lang w:val="uk-UA"/>
        </w:rPr>
        <w:t>Шановні присутні та члени вченої ради!</w:t>
      </w:r>
    </w:p>
    <w:p w14:paraId="182FE303" w14:textId="77777777" w:rsidR="005E1C2C" w:rsidRDefault="005E1C2C">
      <w:pPr>
        <w:ind w:firstLine="720"/>
        <w:jc w:val="center"/>
        <w:rPr>
          <w:b/>
          <w:color w:val="000000" w:themeColor="text1"/>
          <w:sz w:val="28"/>
          <w:szCs w:val="28"/>
          <w:lang w:val="uk-UA"/>
        </w:rPr>
      </w:pPr>
    </w:p>
    <w:p w14:paraId="6B1CD609" w14:textId="1E2E9F70" w:rsidR="005E1C2C" w:rsidRDefault="00257C57">
      <w:pPr>
        <w:ind w:firstLine="708"/>
        <w:jc w:val="both"/>
        <w:rPr>
          <w:color w:val="000000" w:themeColor="text1"/>
          <w:sz w:val="28"/>
          <w:szCs w:val="28"/>
          <w:shd w:val="clear" w:color="auto" w:fill="FFFFFF"/>
          <w:lang w:val="uk-UA"/>
        </w:rPr>
      </w:pPr>
      <w:r>
        <w:rPr>
          <w:color w:val="000000" w:themeColor="text1"/>
          <w:sz w:val="28"/>
          <w:szCs w:val="28"/>
          <w:shd w:val="clear" w:color="auto" w:fill="FFFFFF"/>
          <w:lang w:val="uk-UA"/>
        </w:rPr>
        <w:t>Н</w:t>
      </w:r>
      <w:r w:rsidR="00577847">
        <w:rPr>
          <w:color w:val="000000" w:themeColor="text1"/>
          <w:sz w:val="28"/>
          <w:szCs w:val="28"/>
          <w:shd w:val="clear" w:color="auto" w:fill="FFFFFF"/>
          <w:lang w:val="uk-UA"/>
        </w:rPr>
        <w:t>адається звіт щодо стану</w:t>
      </w:r>
      <w:r w:rsidR="00577847">
        <w:rPr>
          <w:color w:val="000000" w:themeColor="text1"/>
          <w:sz w:val="28"/>
          <w:szCs w:val="28"/>
          <w:lang w:val="uk-UA"/>
        </w:rPr>
        <w:t xml:space="preserve"> та перспективи розвитку інфраструктури студентського містечка</w:t>
      </w:r>
      <w:r w:rsidR="00577847">
        <w:rPr>
          <w:color w:val="000000" w:themeColor="text1"/>
          <w:sz w:val="28"/>
          <w:szCs w:val="28"/>
          <w:shd w:val="clear" w:color="auto" w:fill="FFFFFF"/>
          <w:lang w:val="uk-UA"/>
        </w:rPr>
        <w:t>.</w:t>
      </w:r>
    </w:p>
    <w:p w14:paraId="7DA75F87" w14:textId="58AD5C43" w:rsidR="00257C57" w:rsidRPr="00257C57" w:rsidRDefault="00257C57" w:rsidP="00257C57">
      <w:pPr>
        <w:pStyle w:val="a6"/>
        <w:numPr>
          <w:ilvl w:val="0"/>
          <w:numId w:val="1"/>
        </w:numPr>
        <w:ind w:left="0" w:firstLine="1134"/>
        <w:jc w:val="both"/>
        <w:rPr>
          <w:color w:val="000000"/>
          <w:sz w:val="28"/>
          <w:szCs w:val="28"/>
          <w:lang w:val="uk-UA"/>
        </w:rPr>
      </w:pPr>
      <w:r>
        <w:rPr>
          <w:color w:val="000000"/>
          <w:sz w:val="28"/>
          <w:szCs w:val="28"/>
          <w:lang w:val="uk-UA"/>
        </w:rPr>
        <w:t>Забезпечується своєчасне поселення здобувачів освіти університету та його відокремлених структурних підрозділів, а також викладачів, працівників і гостей університету відповідно до встановлених вимог.</w:t>
      </w:r>
    </w:p>
    <w:p w14:paraId="58EDB7D9" w14:textId="77777777" w:rsidR="005E1C2C" w:rsidRDefault="00577847">
      <w:pPr>
        <w:pStyle w:val="a6"/>
        <w:numPr>
          <w:ilvl w:val="0"/>
          <w:numId w:val="1"/>
        </w:numPr>
        <w:ind w:left="0" w:firstLine="1134"/>
        <w:jc w:val="both"/>
        <w:rPr>
          <w:color w:val="000000"/>
          <w:sz w:val="28"/>
          <w:szCs w:val="28"/>
          <w:lang w:val="uk-UA"/>
        </w:rPr>
      </w:pPr>
      <w:r>
        <w:rPr>
          <w:color w:val="000000"/>
          <w:sz w:val="28"/>
          <w:szCs w:val="28"/>
          <w:lang w:val="uk-UA"/>
        </w:rPr>
        <w:t>На сьогоднішній день здійснюється постійне поселення внутрішньо переміщених осіб, які прибувають з територій активних бойових дій та регіонів, визнаних небезпечними для проживання. Мешканці забезпечуються необхідною підтримкою та речами першої необхідності.</w:t>
      </w:r>
    </w:p>
    <w:p w14:paraId="32B2D70D" w14:textId="77777777" w:rsidR="005E1C2C" w:rsidRDefault="00577847">
      <w:pPr>
        <w:pStyle w:val="a6"/>
        <w:numPr>
          <w:ilvl w:val="0"/>
          <w:numId w:val="1"/>
        </w:numPr>
        <w:ind w:left="0" w:firstLine="1134"/>
        <w:jc w:val="both"/>
        <w:rPr>
          <w:color w:val="000000"/>
          <w:sz w:val="28"/>
          <w:szCs w:val="28"/>
          <w:lang w:val="uk-UA"/>
        </w:rPr>
      </w:pPr>
      <w:r>
        <w:rPr>
          <w:color w:val="000000"/>
          <w:sz w:val="28"/>
          <w:szCs w:val="28"/>
          <w:lang w:val="uk-UA"/>
        </w:rPr>
        <w:t>Триває системна співпраця з юридичним відділом університету щодо врегулювання питань заборгованості за проживання та проведення роботи з боржниками.</w:t>
      </w:r>
    </w:p>
    <w:p w14:paraId="11F0D1B0" w14:textId="77777777" w:rsidR="005E1C2C" w:rsidRDefault="00577847">
      <w:pPr>
        <w:pStyle w:val="a6"/>
        <w:numPr>
          <w:ilvl w:val="0"/>
          <w:numId w:val="1"/>
        </w:numPr>
        <w:ind w:left="0" w:firstLine="1134"/>
        <w:jc w:val="both"/>
        <w:rPr>
          <w:color w:val="000000"/>
          <w:sz w:val="28"/>
          <w:szCs w:val="28"/>
          <w:lang w:val="uk-UA"/>
        </w:rPr>
      </w:pPr>
      <w:r>
        <w:rPr>
          <w:color w:val="000000"/>
          <w:sz w:val="28"/>
          <w:szCs w:val="28"/>
          <w:lang w:val="uk-UA"/>
        </w:rPr>
        <w:t>Продовжується активна взаємодія з благодійними фондами та громадськими організаціями, які надають підтримку гуртожиткам університету та їх мешканцям, сприяючи покращенню умов проживання та розвитку матеріально-технічної бази.</w:t>
      </w:r>
    </w:p>
    <w:p w14:paraId="0064FDB6" w14:textId="77777777" w:rsidR="005E1C2C" w:rsidRDefault="00577847">
      <w:pPr>
        <w:pStyle w:val="a6"/>
        <w:numPr>
          <w:ilvl w:val="0"/>
          <w:numId w:val="1"/>
        </w:numPr>
        <w:ind w:left="0" w:firstLine="1134"/>
        <w:jc w:val="both"/>
        <w:rPr>
          <w:color w:val="000000"/>
          <w:sz w:val="28"/>
          <w:szCs w:val="28"/>
          <w:lang w:val="uk-UA"/>
        </w:rPr>
      </w:pPr>
      <w:r>
        <w:rPr>
          <w:color w:val="000000"/>
          <w:sz w:val="28"/>
          <w:szCs w:val="28"/>
          <w:lang w:val="uk-UA"/>
        </w:rPr>
        <w:t xml:space="preserve">Робота гуртожитків здійснюється в умовах воєнного стану та спрямовується на подолання викликів, пов’язаних із повномасштабною збройною агресією проти України. Особлива увага приділяється збереженню кадрового потенціалу, забезпеченню належних умов праці для працівників, а також підтримці морально-психологічного стану мешканців і персоналу в умовах постійних загроз та наслідків ворожих обстрілів. </w:t>
      </w:r>
    </w:p>
    <w:p w14:paraId="41DCECA2" w14:textId="36B70EED" w:rsidR="005E1C2C" w:rsidRPr="008D2F33" w:rsidRDefault="00577847">
      <w:pPr>
        <w:pStyle w:val="a6"/>
        <w:ind w:left="0" w:firstLine="709"/>
        <w:jc w:val="both"/>
        <w:rPr>
          <w:sz w:val="28"/>
          <w:szCs w:val="28"/>
          <w:lang w:val="uk-UA"/>
        </w:rPr>
      </w:pPr>
      <w:r w:rsidRPr="008D2F33">
        <w:rPr>
          <w:sz w:val="28"/>
          <w:szCs w:val="28"/>
          <w:lang w:val="uk-UA"/>
        </w:rPr>
        <w:t>Основне, що</w:t>
      </w:r>
      <w:r w:rsidR="000F2E08" w:rsidRPr="008D2F33">
        <w:rPr>
          <w:sz w:val="28"/>
          <w:szCs w:val="28"/>
          <w:lang w:val="uk-UA"/>
        </w:rPr>
        <w:t xml:space="preserve"> </w:t>
      </w:r>
      <w:r w:rsidRPr="008D2F33">
        <w:rPr>
          <w:sz w:val="28"/>
          <w:szCs w:val="28"/>
        </w:rPr>
        <w:t>хот</w:t>
      </w:r>
      <w:proofErr w:type="spellStart"/>
      <w:r w:rsidRPr="008D2F33">
        <w:rPr>
          <w:sz w:val="28"/>
          <w:szCs w:val="28"/>
          <w:lang w:val="uk-UA"/>
        </w:rPr>
        <w:t>ілось</w:t>
      </w:r>
      <w:proofErr w:type="spellEnd"/>
      <w:r w:rsidRPr="008D2F33">
        <w:rPr>
          <w:sz w:val="28"/>
          <w:szCs w:val="28"/>
          <w:lang w:val="uk-UA"/>
        </w:rPr>
        <w:t xml:space="preserve"> би  виділити за звітний період, це зміни наших гуртожитків, які відбуваються кожного дня. Дякуючи нашим постійним партнерам-благодійним організаціям: </w:t>
      </w:r>
    </w:p>
    <w:p w14:paraId="1C2B0038" w14:textId="488148A2" w:rsidR="005E1C2C" w:rsidRPr="008D2F33" w:rsidRDefault="00577847">
      <w:pPr>
        <w:pStyle w:val="a6"/>
        <w:ind w:left="0" w:firstLine="709"/>
        <w:jc w:val="both"/>
        <w:rPr>
          <w:sz w:val="28"/>
          <w:szCs w:val="28"/>
          <w:lang w:val="uk-UA"/>
        </w:rPr>
      </w:pPr>
      <w:r w:rsidRPr="008D2F33">
        <w:rPr>
          <w:sz w:val="28"/>
          <w:szCs w:val="28"/>
          <w:lang w:val="uk-UA"/>
        </w:rPr>
        <w:t xml:space="preserve">У вересні 2024 року до гуртожитку №4 </w:t>
      </w:r>
      <w:proofErr w:type="spellStart"/>
      <w:r w:rsidRPr="008D2F33">
        <w:rPr>
          <w:sz w:val="28"/>
          <w:szCs w:val="28"/>
          <w:lang w:val="uk-UA"/>
        </w:rPr>
        <w:t>екстренно</w:t>
      </w:r>
      <w:proofErr w:type="spellEnd"/>
      <w:r w:rsidRPr="008D2F33">
        <w:rPr>
          <w:sz w:val="28"/>
          <w:szCs w:val="28"/>
          <w:lang w:val="uk-UA"/>
        </w:rPr>
        <w:t xml:space="preserve"> було евакуйовано понад 50 осіб  з </w:t>
      </w:r>
      <w:proofErr w:type="spellStart"/>
      <w:r w:rsidRPr="008D2F33">
        <w:rPr>
          <w:sz w:val="28"/>
          <w:szCs w:val="28"/>
          <w:lang w:val="uk-UA"/>
        </w:rPr>
        <w:t>Кушугумської</w:t>
      </w:r>
      <w:proofErr w:type="spellEnd"/>
      <w:r w:rsidRPr="008D2F33">
        <w:rPr>
          <w:sz w:val="28"/>
          <w:szCs w:val="28"/>
          <w:lang w:val="uk-UA"/>
        </w:rPr>
        <w:t xml:space="preserve">  громади - </w:t>
      </w:r>
      <w:proofErr w:type="spellStart"/>
      <w:r w:rsidRPr="008D2F33">
        <w:rPr>
          <w:sz w:val="28"/>
          <w:szCs w:val="28"/>
          <w:lang w:val="uk-UA"/>
        </w:rPr>
        <w:t>Малокатеринівка</w:t>
      </w:r>
      <w:proofErr w:type="spellEnd"/>
      <w:r w:rsidRPr="008D2F33">
        <w:rPr>
          <w:sz w:val="28"/>
          <w:szCs w:val="28"/>
          <w:lang w:val="uk-UA"/>
        </w:rPr>
        <w:t xml:space="preserve">. Всі ці люди потребували швидкого розселення та невідкладної допомоги. Завдяки небайдужості Благодійної </w:t>
      </w:r>
      <w:r w:rsidRPr="008D2F33">
        <w:rPr>
          <w:sz w:val="28"/>
          <w:szCs w:val="28"/>
          <w:lang w:val="uk-UA"/>
        </w:rPr>
        <w:lastRenderedPageBreak/>
        <w:t xml:space="preserve">організації «Благодійний фонд «Посмішка ЮА» вдалось забезпечити цих людей необхідним, а саме: шафи, ліжка з матрацами, стільці кімнатні, тумби </w:t>
      </w:r>
      <w:proofErr w:type="spellStart"/>
      <w:r w:rsidRPr="008D2F33">
        <w:rPr>
          <w:sz w:val="28"/>
          <w:szCs w:val="28"/>
          <w:lang w:val="uk-UA"/>
        </w:rPr>
        <w:t>приліжкові</w:t>
      </w:r>
      <w:proofErr w:type="spellEnd"/>
      <w:r w:rsidRPr="008D2F33">
        <w:rPr>
          <w:sz w:val="28"/>
          <w:szCs w:val="28"/>
          <w:lang w:val="uk-UA"/>
        </w:rPr>
        <w:t>, шафи буфет, столи письмові, кухонні т</w:t>
      </w:r>
      <w:r w:rsidR="008D2F33" w:rsidRPr="008D2F33">
        <w:rPr>
          <w:sz w:val="28"/>
          <w:szCs w:val="28"/>
          <w:lang w:val="uk-UA"/>
        </w:rPr>
        <w:t>а з раковинами та шафи</w:t>
      </w:r>
      <w:r w:rsidRPr="008D2F33">
        <w:rPr>
          <w:sz w:val="28"/>
          <w:szCs w:val="28"/>
          <w:lang w:val="uk-UA"/>
        </w:rPr>
        <w:t xml:space="preserve"> для одягу. Також було надано та встановлено пральні та сушарні машини, холодильники, обігрівачі, праски, світильники, набори посуду та інше на загальну суму понад 2 млн грн. </w:t>
      </w:r>
    </w:p>
    <w:p w14:paraId="1B27E265" w14:textId="6E61C522" w:rsidR="005E1C2C" w:rsidRPr="008D2F33" w:rsidRDefault="00577847">
      <w:pPr>
        <w:pStyle w:val="a6"/>
        <w:ind w:left="0" w:firstLine="709"/>
        <w:jc w:val="both"/>
        <w:rPr>
          <w:sz w:val="28"/>
          <w:szCs w:val="28"/>
          <w:lang w:val="uk-UA"/>
        </w:rPr>
      </w:pPr>
      <w:r w:rsidRPr="008D2F33">
        <w:rPr>
          <w:sz w:val="28"/>
          <w:szCs w:val="28"/>
          <w:lang w:val="uk-UA"/>
        </w:rPr>
        <w:t xml:space="preserve">У 2026 році в рамках дії </w:t>
      </w:r>
      <w:proofErr w:type="spellStart"/>
      <w:r w:rsidRPr="008D2F33">
        <w:rPr>
          <w:sz w:val="28"/>
          <w:szCs w:val="28"/>
          <w:lang w:val="uk-UA"/>
        </w:rPr>
        <w:t>проєкту</w:t>
      </w:r>
      <w:proofErr w:type="spellEnd"/>
      <w:r w:rsidRPr="008D2F33">
        <w:rPr>
          <w:sz w:val="28"/>
          <w:szCs w:val="28"/>
          <w:lang w:val="uk-UA"/>
        </w:rPr>
        <w:t xml:space="preserve"> «Життя без бар’єрів» було надано для </w:t>
      </w:r>
      <w:r w:rsidR="00ED7652">
        <w:rPr>
          <w:sz w:val="28"/>
          <w:szCs w:val="28"/>
          <w:lang w:val="uk-UA"/>
        </w:rPr>
        <w:t xml:space="preserve">дитячої </w:t>
      </w:r>
      <w:r w:rsidRPr="008D2F33">
        <w:rPr>
          <w:sz w:val="28"/>
          <w:szCs w:val="28"/>
          <w:lang w:val="uk-UA"/>
        </w:rPr>
        <w:t>кімнати дозвілля у гуртожитку №4: телевізор, акустичну систему, крісла мішки, ігро</w:t>
      </w:r>
      <w:r w:rsidR="00ED7652">
        <w:rPr>
          <w:sz w:val="28"/>
          <w:szCs w:val="28"/>
          <w:lang w:val="uk-UA"/>
        </w:rPr>
        <w:t>ву приставку, вішалки, душові га</w:t>
      </w:r>
      <w:r w:rsidRPr="008D2F33">
        <w:rPr>
          <w:sz w:val="28"/>
          <w:szCs w:val="28"/>
          <w:lang w:val="uk-UA"/>
        </w:rPr>
        <w:t>рнітури на загальну суму – 260660,00 грн.</w:t>
      </w:r>
    </w:p>
    <w:p w14:paraId="5238EB9F" w14:textId="77777777" w:rsidR="005E1C2C" w:rsidRPr="008D2F33" w:rsidRDefault="00577847">
      <w:pPr>
        <w:pStyle w:val="a6"/>
        <w:ind w:left="0" w:firstLine="709"/>
        <w:jc w:val="both"/>
        <w:rPr>
          <w:sz w:val="28"/>
          <w:szCs w:val="28"/>
          <w:lang w:val="uk-UA"/>
        </w:rPr>
      </w:pPr>
      <w:r w:rsidRPr="008D2F33">
        <w:rPr>
          <w:sz w:val="28"/>
          <w:szCs w:val="28"/>
          <w:lang w:val="uk-UA"/>
        </w:rPr>
        <w:t xml:space="preserve">Також станом на сьогодні повністю завершено роботи зі створення кімнати дозвілля у гуртожитку №4 та забезпечено її необхідним обладнанням для комфортного проведення вільного часу мешканцями гуртожитку. Реалізація цього </w:t>
      </w:r>
      <w:proofErr w:type="spellStart"/>
      <w:r w:rsidRPr="008D2F33">
        <w:rPr>
          <w:sz w:val="28"/>
          <w:szCs w:val="28"/>
          <w:lang w:val="uk-UA"/>
        </w:rPr>
        <w:t>проєкту</w:t>
      </w:r>
      <w:proofErr w:type="spellEnd"/>
      <w:r w:rsidRPr="008D2F33">
        <w:rPr>
          <w:sz w:val="28"/>
          <w:szCs w:val="28"/>
          <w:lang w:val="uk-UA"/>
        </w:rPr>
        <w:t xml:space="preserve"> стала можливою завдяки спільним зусиллям партнерів та університету: Благодійна організація «Боротьба за права» частково профінансувала ремонтні роботи, частину витрат взяв на себе університет, а облаштування простору меблями та необхідним оснащенням забезпечила Благодійна організація «Благодійний фонд «Посмішка ЮА».</w:t>
      </w:r>
    </w:p>
    <w:p w14:paraId="3980CCB3" w14:textId="6AB42A42" w:rsidR="005E1C2C" w:rsidRPr="008D2F33" w:rsidRDefault="00577847">
      <w:pPr>
        <w:pStyle w:val="a6"/>
        <w:ind w:left="0" w:firstLine="709"/>
        <w:jc w:val="both"/>
        <w:rPr>
          <w:sz w:val="28"/>
          <w:szCs w:val="28"/>
          <w:lang w:val="uk-UA"/>
        </w:rPr>
      </w:pPr>
      <w:r w:rsidRPr="008D2F33">
        <w:rPr>
          <w:sz w:val="28"/>
          <w:szCs w:val="28"/>
          <w:lang w:val="uk-UA"/>
        </w:rPr>
        <w:t xml:space="preserve">За підтримки Благодійної організації «Боротьба за права» у гуртожитку №2 було встановлено три металопластикові двері на сходових клітинах 4-го та 5-го поверхів. Проведені роботи сприяли покращенню умов проживання мешканців шляхом зменшення протягів і рівня шуму, а також створення додаткового тамбурного простору. Встановлення дверей дозволило підвищити енергоефективність приміщення та покращити безпеку і комфорт проживання </w:t>
      </w:r>
      <w:r w:rsidR="008D2F33" w:rsidRPr="008D2F33">
        <w:rPr>
          <w:sz w:val="28"/>
          <w:szCs w:val="28"/>
          <w:lang w:val="uk-UA"/>
        </w:rPr>
        <w:t>мешканців</w:t>
      </w:r>
      <w:r w:rsidRPr="008D2F33">
        <w:rPr>
          <w:sz w:val="28"/>
          <w:szCs w:val="28"/>
          <w:lang w:val="uk-UA"/>
        </w:rPr>
        <w:t>.</w:t>
      </w:r>
    </w:p>
    <w:p w14:paraId="67B396AD" w14:textId="1781395E" w:rsidR="005E1C2C" w:rsidRPr="008D2F33" w:rsidRDefault="00577847">
      <w:pPr>
        <w:pStyle w:val="a6"/>
        <w:ind w:left="0" w:firstLine="709"/>
        <w:jc w:val="both"/>
        <w:rPr>
          <w:sz w:val="28"/>
          <w:szCs w:val="28"/>
          <w:lang w:val="uk-UA"/>
        </w:rPr>
      </w:pPr>
      <w:r w:rsidRPr="00257C57">
        <w:rPr>
          <w:color w:val="FF0000"/>
          <w:sz w:val="28"/>
          <w:szCs w:val="28"/>
          <w:lang w:val="uk-UA"/>
        </w:rPr>
        <w:tab/>
      </w:r>
      <w:r w:rsidRPr="008D2F33">
        <w:rPr>
          <w:sz w:val="28"/>
          <w:szCs w:val="28"/>
          <w:lang w:val="uk-UA"/>
        </w:rPr>
        <w:t>У січні</w:t>
      </w:r>
      <w:r w:rsidR="00063B4C" w:rsidRPr="008D2F33">
        <w:rPr>
          <w:sz w:val="28"/>
          <w:szCs w:val="28"/>
          <w:lang w:val="uk-UA"/>
        </w:rPr>
        <w:t xml:space="preserve"> 2026 року за підтримки благоді</w:t>
      </w:r>
      <w:r w:rsidRPr="008D2F33">
        <w:rPr>
          <w:sz w:val="28"/>
          <w:szCs w:val="28"/>
          <w:lang w:val="uk-UA"/>
        </w:rPr>
        <w:t>йної організації GEM до гуртожитку №5 було доставлено та встановлено 88 металопластикових вікон на 6–9 поверхах будівлі. На момент виконання робіт встановлення вікон здійснювалося без облаштування внутрішніх відкосів.</w:t>
      </w:r>
    </w:p>
    <w:p w14:paraId="5FB2EFE4" w14:textId="77777777" w:rsidR="005E1C2C" w:rsidRPr="008D2F33" w:rsidRDefault="00577847">
      <w:pPr>
        <w:pStyle w:val="a6"/>
        <w:ind w:left="0" w:firstLine="709"/>
        <w:jc w:val="both"/>
        <w:rPr>
          <w:sz w:val="28"/>
          <w:szCs w:val="28"/>
          <w:lang w:val="uk-UA"/>
        </w:rPr>
      </w:pPr>
      <w:r w:rsidRPr="008D2F33">
        <w:rPr>
          <w:sz w:val="28"/>
          <w:szCs w:val="28"/>
          <w:lang w:val="uk-UA"/>
        </w:rPr>
        <w:tab/>
        <w:t>У квітні 2026 року Благодійна організація «Благодійний фонд «</w:t>
      </w:r>
      <w:proofErr w:type="spellStart"/>
      <w:r w:rsidRPr="008D2F33">
        <w:rPr>
          <w:sz w:val="28"/>
          <w:szCs w:val="28"/>
          <w:lang w:val="uk-UA"/>
        </w:rPr>
        <w:t>Стабілізейшн</w:t>
      </w:r>
      <w:proofErr w:type="spellEnd"/>
      <w:r w:rsidRPr="008D2F33">
        <w:rPr>
          <w:sz w:val="28"/>
          <w:szCs w:val="28"/>
          <w:lang w:val="uk-UA"/>
        </w:rPr>
        <w:t xml:space="preserve"> </w:t>
      </w:r>
      <w:proofErr w:type="spellStart"/>
      <w:r w:rsidRPr="008D2F33">
        <w:rPr>
          <w:sz w:val="28"/>
          <w:szCs w:val="28"/>
          <w:lang w:val="uk-UA"/>
        </w:rPr>
        <w:t>Суппорт</w:t>
      </w:r>
      <w:proofErr w:type="spellEnd"/>
      <w:r w:rsidRPr="008D2F33">
        <w:rPr>
          <w:sz w:val="28"/>
          <w:szCs w:val="28"/>
          <w:lang w:val="uk-UA"/>
        </w:rPr>
        <w:t xml:space="preserve"> </w:t>
      </w:r>
      <w:proofErr w:type="spellStart"/>
      <w:r w:rsidRPr="008D2F33">
        <w:rPr>
          <w:sz w:val="28"/>
          <w:szCs w:val="28"/>
          <w:lang w:val="uk-UA"/>
        </w:rPr>
        <w:t>Сервізес</w:t>
      </w:r>
      <w:proofErr w:type="spellEnd"/>
      <w:r w:rsidRPr="008D2F33">
        <w:rPr>
          <w:sz w:val="28"/>
          <w:szCs w:val="28"/>
          <w:lang w:val="uk-UA"/>
        </w:rPr>
        <w:t xml:space="preserve">» реалізувала </w:t>
      </w:r>
      <w:proofErr w:type="spellStart"/>
      <w:r w:rsidRPr="008D2F33">
        <w:rPr>
          <w:sz w:val="28"/>
          <w:szCs w:val="28"/>
          <w:lang w:val="uk-UA"/>
        </w:rPr>
        <w:t>проєкт</w:t>
      </w:r>
      <w:proofErr w:type="spellEnd"/>
      <w:r w:rsidRPr="008D2F33">
        <w:rPr>
          <w:sz w:val="28"/>
          <w:szCs w:val="28"/>
          <w:lang w:val="uk-UA"/>
        </w:rPr>
        <w:t xml:space="preserve"> із заміни віконних конструкцій у кімнатах мешканців та приміщеннях загального користування гуртожитку №5. У межах </w:t>
      </w:r>
      <w:proofErr w:type="spellStart"/>
      <w:r w:rsidRPr="008D2F33">
        <w:rPr>
          <w:sz w:val="28"/>
          <w:szCs w:val="28"/>
          <w:lang w:val="uk-UA"/>
        </w:rPr>
        <w:t>проєкту</w:t>
      </w:r>
      <w:proofErr w:type="spellEnd"/>
      <w:r w:rsidRPr="008D2F33">
        <w:rPr>
          <w:sz w:val="28"/>
          <w:szCs w:val="28"/>
          <w:lang w:val="uk-UA"/>
        </w:rPr>
        <w:t xml:space="preserve"> було демонтовано старі та встановлено нові двокамерні металопластикові вікна  з укосами на поверхах з першого по п’ятий у загальній кількості 30 одиниць. Загальна вартість виконаних робіт склала 681 960,06 грн.</w:t>
      </w:r>
    </w:p>
    <w:p w14:paraId="6EA9E574" w14:textId="77777777" w:rsidR="005E1C2C" w:rsidRPr="008D2F33" w:rsidRDefault="00577847">
      <w:pPr>
        <w:pStyle w:val="a6"/>
        <w:ind w:left="0" w:firstLine="709"/>
        <w:jc w:val="both"/>
        <w:rPr>
          <w:sz w:val="28"/>
          <w:szCs w:val="28"/>
          <w:lang w:val="uk-UA"/>
        </w:rPr>
      </w:pPr>
      <w:r w:rsidRPr="008D2F33">
        <w:rPr>
          <w:sz w:val="28"/>
          <w:szCs w:val="28"/>
          <w:lang w:val="uk-UA"/>
        </w:rPr>
        <w:tab/>
        <w:t xml:space="preserve">Проведені заходи дозволили суттєво покращити умови проживання мешканців, підвищити енергоефективність будівлі, зменшити тепловтрати та створити більш комфортне середовище для проживання студентів. Крім того, реалізація зазначених </w:t>
      </w:r>
      <w:proofErr w:type="spellStart"/>
      <w:r w:rsidRPr="008D2F33">
        <w:rPr>
          <w:sz w:val="28"/>
          <w:szCs w:val="28"/>
          <w:lang w:val="uk-UA"/>
        </w:rPr>
        <w:t>проєктів</w:t>
      </w:r>
      <w:proofErr w:type="spellEnd"/>
      <w:r w:rsidRPr="008D2F33">
        <w:rPr>
          <w:sz w:val="28"/>
          <w:szCs w:val="28"/>
          <w:lang w:val="uk-UA"/>
        </w:rPr>
        <w:t xml:space="preserve"> дала можливість замінити віконні конструкції, пошкоджені внаслідок вибухової хвилі та обстрілів території м. Запоріжжя у січні 2025 року, що сприяло відновленню належного технічного стану гуртожитку та підвищенню рівня безпеки його мешканців.</w:t>
      </w:r>
    </w:p>
    <w:p w14:paraId="286C3A11" w14:textId="77777777" w:rsidR="00480486" w:rsidRPr="008D2F33" w:rsidRDefault="00480486" w:rsidP="00480486">
      <w:pPr>
        <w:pStyle w:val="a6"/>
        <w:ind w:left="0" w:firstLine="709"/>
        <w:jc w:val="both"/>
        <w:rPr>
          <w:sz w:val="28"/>
          <w:szCs w:val="28"/>
          <w:lang w:val="uk-UA"/>
        </w:rPr>
      </w:pPr>
      <w:r w:rsidRPr="008D2F33">
        <w:rPr>
          <w:sz w:val="28"/>
          <w:szCs w:val="28"/>
          <w:lang w:val="uk-UA"/>
        </w:rPr>
        <w:t>Протягом звітного періоду гуртожиток №3 отримав суттєву матеріально-технічну підтримку від Міжнародної організації з міграції, що сприяло покращенню санітарно-побутових умов проживання мешканців.</w:t>
      </w:r>
    </w:p>
    <w:p w14:paraId="5AFC67D4" w14:textId="77777777" w:rsidR="00480486" w:rsidRPr="008D2F33" w:rsidRDefault="00480486" w:rsidP="00480486">
      <w:pPr>
        <w:pStyle w:val="a6"/>
        <w:ind w:left="0" w:firstLine="709"/>
        <w:jc w:val="both"/>
        <w:rPr>
          <w:sz w:val="28"/>
          <w:szCs w:val="28"/>
          <w:lang w:val="uk-UA"/>
        </w:rPr>
      </w:pPr>
      <w:r w:rsidRPr="008D2F33">
        <w:rPr>
          <w:sz w:val="28"/>
          <w:szCs w:val="28"/>
          <w:lang w:val="uk-UA"/>
        </w:rPr>
        <w:lastRenderedPageBreak/>
        <w:t xml:space="preserve">У межах наданої допомоги було отримано та встановлено нові унітази, а також змішувачі для душових кімнат і </w:t>
      </w:r>
      <w:proofErr w:type="spellStart"/>
      <w:r w:rsidRPr="008D2F33">
        <w:rPr>
          <w:sz w:val="28"/>
          <w:szCs w:val="28"/>
          <w:lang w:val="uk-UA"/>
        </w:rPr>
        <w:t>кухонь</w:t>
      </w:r>
      <w:proofErr w:type="spellEnd"/>
      <w:r w:rsidRPr="008D2F33">
        <w:rPr>
          <w:sz w:val="28"/>
          <w:szCs w:val="28"/>
          <w:lang w:val="uk-UA"/>
        </w:rPr>
        <w:t>, що дозволило оновити частину сантехнічного обладнання та підвищити комфорт користування спільними приміщеннями. На прибудинковій території проведено заміну каналізаційних люків, що сприяє безпечній експлуатації інженерних мереж та благоустрою території гуртожитку.</w:t>
      </w:r>
    </w:p>
    <w:p w14:paraId="20281F10" w14:textId="0924DC13" w:rsidR="00480486" w:rsidRPr="008D2F33" w:rsidRDefault="00480486" w:rsidP="00480486">
      <w:pPr>
        <w:pStyle w:val="a6"/>
        <w:ind w:left="0" w:firstLine="709"/>
        <w:jc w:val="both"/>
        <w:rPr>
          <w:sz w:val="28"/>
          <w:szCs w:val="28"/>
          <w:lang w:val="uk-UA"/>
        </w:rPr>
      </w:pPr>
      <w:r w:rsidRPr="008D2F33">
        <w:rPr>
          <w:sz w:val="28"/>
          <w:szCs w:val="28"/>
          <w:lang w:val="uk-UA"/>
        </w:rPr>
        <w:t>З метою покращення освітлення та підвищення рівня безпеки мешканців на сходових маршах з першого по п’ятий поверх встановлено нові сучасні світильники.</w:t>
      </w:r>
      <w:r w:rsidR="00644E97" w:rsidRPr="008D2F33">
        <w:rPr>
          <w:sz w:val="28"/>
          <w:szCs w:val="28"/>
          <w:lang w:val="uk-UA"/>
        </w:rPr>
        <w:t xml:space="preserve"> Крім того, гуртожиток отримав 2</w:t>
      </w:r>
      <w:r w:rsidRPr="008D2F33">
        <w:rPr>
          <w:sz w:val="28"/>
          <w:szCs w:val="28"/>
          <w:lang w:val="uk-UA"/>
        </w:rPr>
        <w:t>0 нових ліжок із матрацами, які були встановлені в житлових кімнатах для покращення умов проживання студентів та внутрішньо переміщених осіб. Загальний обсяг наданої допомоги становив – 293835 грн. 00 коп.</w:t>
      </w:r>
    </w:p>
    <w:p w14:paraId="276A7DAA" w14:textId="1CE31B05" w:rsidR="005E1C2C" w:rsidRDefault="00577847">
      <w:pPr>
        <w:pStyle w:val="a6"/>
        <w:ind w:left="0" w:firstLine="709"/>
        <w:jc w:val="both"/>
        <w:rPr>
          <w:color w:val="000000" w:themeColor="text1"/>
          <w:sz w:val="28"/>
          <w:szCs w:val="28"/>
          <w:lang w:val="uk-UA"/>
        </w:rPr>
      </w:pPr>
      <w:r w:rsidRPr="008D2F33">
        <w:rPr>
          <w:sz w:val="28"/>
          <w:szCs w:val="28"/>
          <w:lang w:val="uk-UA"/>
        </w:rPr>
        <w:t xml:space="preserve">У грудні 2025 року громадська організація «Боротьба за права» надала благодійну допомогу гуртожитку №3 у вигляді вхідних дверей до житлових блоків та міжкімнатних дверей для кімнат у блоках. Загальна вартість наданої допомоги склала 130 000 грн 00 коп. Отримані матеріали були спрямовані на покращення житлових умов мешканців та підвищення рівня комфорту й безпеки проживання. </w:t>
      </w:r>
      <w:r>
        <w:rPr>
          <w:color w:val="000000" w:themeColor="text1"/>
          <w:sz w:val="28"/>
          <w:szCs w:val="28"/>
          <w:lang w:val="uk-UA"/>
        </w:rPr>
        <w:tab/>
        <w:t xml:space="preserve">На сьогодні студентське містечко відкриває для себе новий напрям діяльності, пов’язаний із залученням грантових коштів та реалізацією соціально важливих </w:t>
      </w:r>
      <w:proofErr w:type="spellStart"/>
      <w:r>
        <w:rPr>
          <w:color w:val="000000" w:themeColor="text1"/>
          <w:sz w:val="28"/>
          <w:szCs w:val="28"/>
          <w:lang w:val="uk-UA"/>
        </w:rPr>
        <w:t>проєктів</w:t>
      </w:r>
      <w:proofErr w:type="spellEnd"/>
      <w:r>
        <w:rPr>
          <w:color w:val="000000" w:themeColor="text1"/>
          <w:sz w:val="28"/>
          <w:szCs w:val="28"/>
          <w:lang w:val="uk-UA"/>
        </w:rPr>
        <w:t xml:space="preserve"> у співпраці з </w:t>
      </w:r>
      <w:proofErr w:type="spellStart"/>
      <w:r>
        <w:rPr>
          <w:color w:val="000000" w:themeColor="text1"/>
          <w:sz w:val="28"/>
          <w:szCs w:val="28"/>
          <w:lang w:val="uk-UA"/>
        </w:rPr>
        <w:t>проєктним</w:t>
      </w:r>
      <w:proofErr w:type="spellEnd"/>
      <w:r>
        <w:rPr>
          <w:color w:val="000000" w:themeColor="text1"/>
          <w:sz w:val="28"/>
          <w:szCs w:val="28"/>
          <w:lang w:val="uk-UA"/>
        </w:rPr>
        <w:t xml:space="preserve"> відділом університету.</w:t>
      </w:r>
    </w:p>
    <w:p w14:paraId="7989AACE" w14:textId="77777777" w:rsidR="005E1C2C" w:rsidRDefault="00577847">
      <w:pPr>
        <w:pStyle w:val="a6"/>
        <w:ind w:left="0" w:firstLine="709"/>
        <w:jc w:val="both"/>
        <w:rPr>
          <w:color w:val="000000" w:themeColor="text1"/>
          <w:sz w:val="28"/>
          <w:szCs w:val="28"/>
          <w:lang w:val="uk-UA"/>
        </w:rPr>
      </w:pPr>
      <w:r>
        <w:rPr>
          <w:color w:val="000000" w:themeColor="text1"/>
          <w:sz w:val="28"/>
          <w:szCs w:val="28"/>
          <w:lang w:val="uk-UA"/>
        </w:rPr>
        <w:t xml:space="preserve">Одним із перших успішних результатів такої співпраці є перемога у грантовому конкурсі з </w:t>
      </w:r>
      <w:proofErr w:type="spellStart"/>
      <w:r>
        <w:rPr>
          <w:color w:val="000000" w:themeColor="text1"/>
          <w:sz w:val="28"/>
          <w:szCs w:val="28"/>
          <w:lang w:val="uk-UA"/>
        </w:rPr>
        <w:t>проєктом</w:t>
      </w:r>
      <w:proofErr w:type="spellEnd"/>
      <w:r>
        <w:rPr>
          <w:color w:val="000000" w:themeColor="text1"/>
          <w:sz w:val="28"/>
          <w:szCs w:val="28"/>
          <w:lang w:val="uk-UA"/>
        </w:rPr>
        <w:t xml:space="preserve"> «Точка опори: простір розвитку та підтримки ВПО», що реалізується за підтримки Громадської організації «Ініціативний центр сприяння активності та розвитку громадського почину «Єднання». Загальний обсяг грантового фінансування становить 300 000 грн.</w:t>
      </w:r>
    </w:p>
    <w:p w14:paraId="63D60130" w14:textId="21650C5E" w:rsidR="005E1C2C" w:rsidRDefault="00577847">
      <w:pPr>
        <w:pStyle w:val="a6"/>
        <w:ind w:left="0" w:firstLine="709"/>
        <w:jc w:val="both"/>
        <w:rPr>
          <w:color w:val="000000" w:themeColor="text1"/>
          <w:sz w:val="28"/>
          <w:szCs w:val="28"/>
          <w:lang w:val="uk-UA"/>
        </w:rPr>
      </w:pPr>
      <w:r>
        <w:rPr>
          <w:color w:val="000000" w:themeColor="text1"/>
          <w:sz w:val="28"/>
          <w:szCs w:val="28"/>
          <w:lang w:val="uk-UA"/>
        </w:rPr>
        <w:t xml:space="preserve">Наразі триває підготовчий етап реалізації </w:t>
      </w:r>
      <w:proofErr w:type="spellStart"/>
      <w:r>
        <w:rPr>
          <w:color w:val="000000" w:themeColor="text1"/>
          <w:sz w:val="28"/>
          <w:szCs w:val="28"/>
          <w:lang w:val="uk-UA"/>
        </w:rPr>
        <w:t>проєкту</w:t>
      </w:r>
      <w:proofErr w:type="spellEnd"/>
      <w:r>
        <w:rPr>
          <w:color w:val="000000" w:themeColor="text1"/>
          <w:sz w:val="28"/>
          <w:szCs w:val="28"/>
          <w:lang w:val="uk-UA"/>
        </w:rPr>
        <w:t>, спрямованого на створення безпечного та комфортного простору для розвитку, підтримки та інтегра</w:t>
      </w:r>
      <w:r w:rsidR="00644E97">
        <w:rPr>
          <w:color w:val="000000" w:themeColor="text1"/>
          <w:sz w:val="28"/>
          <w:szCs w:val="28"/>
          <w:lang w:val="uk-UA"/>
        </w:rPr>
        <w:t xml:space="preserve">ції внутрішньо переміщених. </w:t>
      </w:r>
    </w:p>
    <w:p w14:paraId="02AEFAF9" w14:textId="4B205ACB" w:rsidR="005E1C2C" w:rsidRPr="00644E97" w:rsidRDefault="00577847" w:rsidP="00644E97">
      <w:pPr>
        <w:pStyle w:val="a6"/>
        <w:ind w:left="0" w:firstLine="709"/>
        <w:jc w:val="both"/>
        <w:rPr>
          <w:color w:val="000000" w:themeColor="text1"/>
          <w:sz w:val="28"/>
          <w:szCs w:val="28"/>
          <w:lang w:val="uk-UA"/>
        </w:rPr>
      </w:pPr>
      <w:r>
        <w:rPr>
          <w:color w:val="000000" w:themeColor="text1"/>
          <w:sz w:val="28"/>
          <w:szCs w:val="28"/>
          <w:lang w:val="uk-UA"/>
        </w:rPr>
        <w:t xml:space="preserve">Партнером у реалізації </w:t>
      </w:r>
      <w:proofErr w:type="spellStart"/>
      <w:r>
        <w:rPr>
          <w:color w:val="000000" w:themeColor="text1"/>
          <w:sz w:val="28"/>
          <w:szCs w:val="28"/>
          <w:lang w:val="uk-UA"/>
        </w:rPr>
        <w:t>проєкту</w:t>
      </w:r>
      <w:proofErr w:type="spellEnd"/>
      <w:r>
        <w:rPr>
          <w:color w:val="000000" w:themeColor="text1"/>
          <w:sz w:val="28"/>
          <w:szCs w:val="28"/>
          <w:lang w:val="uk-UA"/>
        </w:rPr>
        <w:t xml:space="preserve"> виступає громадська організація «Центр підтримки громадських</w:t>
      </w:r>
      <w:r>
        <w:rPr>
          <w:color w:val="000000"/>
          <w:sz w:val="28"/>
          <w:szCs w:val="28"/>
          <w:lang w:val="uk-UA"/>
        </w:rPr>
        <w:t xml:space="preserve"> ініціатив «Вільні ЮА», співпраця з якою сприяє якісному </w:t>
      </w:r>
      <w:r w:rsidRPr="00644E97">
        <w:rPr>
          <w:color w:val="000000" w:themeColor="text1"/>
          <w:sz w:val="28"/>
          <w:szCs w:val="28"/>
          <w:lang w:val="uk-UA"/>
        </w:rPr>
        <w:t>виконанню запланованих заходів та досягненню поставлених цілей.</w:t>
      </w:r>
    </w:p>
    <w:p w14:paraId="344B7AE8" w14:textId="77777777" w:rsidR="005E1C2C" w:rsidRPr="00644E97" w:rsidRDefault="00577847">
      <w:pPr>
        <w:pStyle w:val="a5"/>
        <w:spacing w:before="0" w:beforeAutospacing="0" w:after="0" w:afterAutospacing="0"/>
        <w:jc w:val="both"/>
        <w:rPr>
          <w:color w:val="000000" w:themeColor="text1"/>
          <w:sz w:val="28"/>
          <w:szCs w:val="28"/>
          <w:lang w:val="uk-UA"/>
        </w:rPr>
      </w:pPr>
      <w:r w:rsidRPr="00644E97">
        <w:rPr>
          <w:color w:val="000000" w:themeColor="text1"/>
          <w:sz w:val="28"/>
          <w:szCs w:val="28"/>
          <w:lang w:val="uk-UA"/>
        </w:rPr>
        <w:tab/>
        <w:t>Незважаючи на оновлення, здійснені протягом останніх років, на сьогоднішній день основною діяльністю студентського містечка залишається ліквідація наслідків пошкоджень гуртожитків постійних ворожих атак та тимчасове розміщення осіб, які втратили житло внаслідок військових дій.</w:t>
      </w:r>
    </w:p>
    <w:p w14:paraId="71ADE291" w14:textId="05764864" w:rsidR="005E1C2C" w:rsidRPr="00644E97" w:rsidRDefault="00577847">
      <w:pPr>
        <w:ind w:firstLine="720"/>
        <w:jc w:val="both"/>
        <w:rPr>
          <w:color w:val="000000" w:themeColor="text1"/>
          <w:sz w:val="28"/>
          <w:szCs w:val="28"/>
          <w:lang w:val="uk-UA"/>
        </w:rPr>
      </w:pPr>
      <w:r w:rsidRPr="00644E97">
        <w:rPr>
          <w:color w:val="000000" w:themeColor="text1"/>
          <w:sz w:val="28"/>
          <w:szCs w:val="28"/>
          <w:lang w:val="uk-UA"/>
        </w:rPr>
        <w:t xml:space="preserve">Нині у самому розпалі процес </w:t>
      </w:r>
      <w:proofErr w:type="spellStart"/>
      <w:r w:rsidRPr="00644E97">
        <w:rPr>
          <w:color w:val="000000" w:themeColor="text1"/>
          <w:sz w:val="28"/>
          <w:szCs w:val="28"/>
          <w:lang w:val="uk-UA"/>
        </w:rPr>
        <w:t>перепоселення</w:t>
      </w:r>
      <w:proofErr w:type="spellEnd"/>
      <w:r w:rsidRPr="00644E97">
        <w:rPr>
          <w:color w:val="000000" w:themeColor="text1"/>
          <w:sz w:val="28"/>
          <w:szCs w:val="28"/>
          <w:lang w:val="uk-UA"/>
        </w:rPr>
        <w:t xml:space="preserve"> на наступний н</w:t>
      </w:r>
      <w:r w:rsidR="00644E97" w:rsidRPr="00644E97">
        <w:rPr>
          <w:color w:val="000000" w:themeColor="text1"/>
          <w:sz w:val="28"/>
          <w:szCs w:val="28"/>
          <w:lang w:val="uk-UA"/>
        </w:rPr>
        <w:t>авчальний рік, який розпочався 4 травня 2026</w:t>
      </w:r>
      <w:r w:rsidRPr="00644E97">
        <w:rPr>
          <w:color w:val="000000" w:themeColor="text1"/>
          <w:sz w:val="28"/>
          <w:szCs w:val="28"/>
          <w:lang w:val="uk-UA"/>
        </w:rPr>
        <w:t xml:space="preserve"> року. Мешканці гуртожитків, проходячи процедуру </w:t>
      </w:r>
      <w:proofErr w:type="spellStart"/>
      <w:r w:rsidRPr="00644E97">
        <w:rPr>
          <w:color w:val="000000" w:themeColor="text1"/>
          <w:sz w:val="28"/>
          <w:szCs w:val="28"/>
          <w:lang w:val="uk-UA"/>
        </w:rPr>
        <w:t>перепоселення</w:t>
      </w:r>
      <w:proofErr w:type="spellEnd"/>
      <w:r w:rsidRPr="00644E97">
        <w:rPr>
          <w:color w:val="000000" w:themeColor="text1"/>
          <w:sz w:val="28"/>
          <w:szCs w:val="28"/>
          <w:lang w:val="uk-UA"/>
        </w:rPr>
        <w:t>, сплачують борги за минулий рік та вносять авансовий платіж за проживання</w:t>
      </w:r>
      <w:r w:rsidR="00644E97" w:rsidRPr="00644E97">
        <w:rPr>
          <w:color w:val="000000" w:themeColor="text1"/>
          <w:sz w:val="28"/>
          <w:szCs w:val="28"/>
          <w:lang w:val="uk-UA"/>
        </w:rPr>
        <w:t xml:space="preserve">. </w:t>
      </w:r>
      <w:r w:rsidRPr="00644E97">
        <w:rPr>
          <w:color w:val="000000" w:themeColor="text1"/>
          <w:sz w:val="28"/>
          <w:szCs w:val="28"/>
          <w:lang w:val="uk-UA"/>
        </w:rPr>
        <w:t xml:space="preserve">З початку </w:t>
      </w:r>
      <w:proofErr w:type="spellStart"/>
      <w:r w:rsidRPr="00644E97">
        <w:rPr>
          <w:color w:val="000000" w:themeColor="text1"/>
          <w:sz w:val="28"/>
          <w:szCs w:val="28"/>
          <w:lang w:val="uk-UA"/>
        </w:rPr>
        <w:t>повномаштабного</w:t>
      </w:r>
      <w:proofErr w:type="spellEnd"/>
      <w:r w:rsidRPr="00644E97">
        <w:rPr>
          <w:color w:val="000000" w:themeColor="text1"/>
          <w:sz w:val="28"/>
          <w:szCs w:val="28"/>
          <w:lang w:val="uk-UA"/>
        </w:rPr>
        <w:t xml:space="preserve"> вторгнення </w:t>
      </w:r>
      <w:proofErr w:type="spellStart"/>
      <w:r w:rsidRPr="00644E97">
        <w:rPr>
          <w:color w:val="000000" w:themeColor="text1"/>
          <w:sz w:val="28"/>
          <w:szCs w:val="28"/>
          <w:lang w:val="uk-UA"/>
        </w:rPr>
        <w:t>рф</w:t>
      </w:r>
      <w:proofErr w:type="spellEnd"/>
      <w:r w:rsidRPr="00644E97">
        <w:rPr>
          <w:color w:val="000000" w:themeColor="text1"/>
          <w:sz w:val="28"/>
          <w:szCs w:val="28"/>
          <w:lang w:val="uk-UA"/>
        </w:rPr>
        <w:t xml:space="preserve"> платоспроможність мешканців значно знизилась, але в силу своїх можливостей погашають заборгованості за проживання минулого року. Також великий відсоток мешканців при </w:t>
      </w:r>
      <w:proofErr w:type="spellStart"/>
      <w:r w:rsidRPr="00644E97">
        <w:rPr>
          <w:color w:val="000000" w:themeColor="text1"/>
          <w:sz w:val="28"/>
          <w:szCs w:val="28"/>
          <w:lang w:val="uk-UA"/>
        </w:rPr>
        <w:t>перепоселенні</w:t>
      </w:r>
      <w:proofErr w:type="spellEnd"/>
      <w:r w:rsidRPr="00644E97">
        <w:rPr>
          <w:color w:val="000000" w:themeColor="text1"/>
          <w:sz w:val="28"/>
          <w:szCs w:val="28"/>
          <w:lang w:val="uk-UA"/>
        </w:rPr>
        <w:t xml:space="preserve"> заповнюють заяву на оплату за проживання помісячно.</w:t>
      </w:r>
    </w:p>
    <w:p w14:paraId="36D9C1FF" w14:textId="23A7A14A" w:rsidR="005E1C2C" w:rsidRPr="008D2F33" w:rsidRDefault="00577847">
      <w:pPr>
        <w:ind w:firstLine="708"/>
        <w:jc w:val="both"/>
        <w:rPr>
          <w:color w:val="000000" w:themeColor="text1"/>
          <w:sz w:val="28"/>
          <w:szCs w:val="28"/>
          <w:lang w:val="uk-UA"/>
        </w:rPr>
      </w:pPr>
      <w:r w:rsidRPr="008D2F33">
        <w:rPr>
          <w:color w:val="000000" w:themeColor="text1"/>
          <w:sz w:val="28"/>
          <w:szCs w:val="28"/>
          <w:lang w:val="uk-UA"/>
        </w:rPr>
        <w:t xml:space="preserve">Станом на червень місяць надійшла компенсація від </w:t>
      </w:r>
      <w:r w:rsidR="008D2F33" w:rsidRPr="008D2F33">
        <w:rPr>
          <w:color w:val="000000" w:themeColor="text1"/>
          <w:sz w:val="28"/>
          <w:szCs w:val="28"/>
          <w:lang w:val="uk-UA"/>
        </w:rPr>
        <w:t>Пенсійного фонду України</w:t>
      </w:r>
      <w:r w:rsidRPr="008D2F33">
        <w:rPr>
          <w:color w:val="000000" w:themeColor="text1"/>
          <w:sz w:val="28"/>
          <w:szCs w:val="28"/>
          <w:lang w:val="uk-UA"/>
        </w:rPr>
        <w:t xml:space="preserve"> на оплату комунальних послуг, що надаєть</w:t>
      </w:r>
      <w:bookmarkStart w:id="0" w:name="_GoBack"/>
      <w:bookmarkEnd w:id="0"/>
      <w:r w:rsidRPr="008D2F33">
        <w:rPr>
          <w:color w:val="000000" w:themeColor="text1"/>
          <w:sz w:val="28"/>
          <w:szCs w:val="28"/>
          <w:lang w:val="uk-UA"/>
        </w:rPr>
        <w:t xml:space="preserve">ся за проживання внутрішньо-переміщених осіб, у період </w:t>
      </w:r>
      <w:r w:rsidR="008D2F33" w:rsidRPr="008D2F33">
        <w:rPr>
          <w:color w:val="000000" w:themeColor="text1"/>
          <w:sz w:val="28"/>
          <w:szCs w:val="28"/>
          <w:lang w:val="uk-UA"/>
        </w:rPr>
        <w:t>з грудня 2025 року по червень 2026</w:t>
      </w:r>
      <w:r w:rsidRPr="008D2F33">
        <w:rPr>
          <w:color w:val="000000" w:themeColor="text1"/>
          <w:sz w:val="28"/>
          <w:szCs w:val="28"/>
          <w:lang w:val="uk-UA"/>
        </w:rPr>
        <w:t xml:space="preserve"> року у розмірі </w:t>
      </w:r>
      <w:r w:rsidR="008D2F33" w:rsidRPr="008D2F33">
        <w:rPr>
          <w:color w:val="000000" w:themeColor="text1"/>
          <w:sz w:val="28"/>
          <w:szCs w:val="28"/>
          <w:lang w:val="uk-UA"/>
        </w:rPr>
        <w:t xml:space="preserve">2 150 279 </w:t>
      </w:r>
      <w:r w:rsidRPr="008D2F33">
        <w:rPr>
          <w:color w:val="000000" w:themeColor="text1"/>
          <w:sz w:val="28"/>
          <w:szCs w:val="28"/>
          <w:lang w:val="uk-UA"/>
        </w:rPr>
        <w:t>,00 грн.</w:t>
      </w:r>
    </w:p>
    <w:p w14:paraId="497DF5CC" w14:textId="77777777" w:rsidR="005E1C2C" w:rsidRDefault="00577847">
      <w:pPr>
        <w:ind w:firstLine="708"/>
        <w:jc w:val="both"/>
        <w:rPr>
          <w:color w:val="000000" w:themeColor="text1"/>
          <w:sz w:val="28"/>
          <w:szCs w:val="28"/>
          <w:lang w:val="uk-UA"/>
        </w:rPr>
      </w:pPr>
      <w:r>
        <w:rPr>
          <w:color w:val="000000" w:themeColor="text1"/>
          <w:sz w:val="28"/>
          <w:szCs w:val="28"/>
          <w:lang w:val="uk-UA"/>
        </w:rPr>
        <w:t>Дякую за увагу!</w:t>
      </w:r>
    </w:p>
    <w:p w14:paraId="78DB83C0" w14:textId="77777777" w:rsidR="005E1C2C" w:rsidRDefault="005E1C2C">
      <w:pPr>
        <w:pStyle w:val="a5"/>
        <w:spacing w:before="0" w:beforeAutospacing="0" w:after="0" w:afterAutospacing="0"/>
        <w:jc w:val="both"/>
        <w:rPr>
          <w:color w:val="000000" w:themeColor="text1"/>
          <w:sz w:val="28"/>
          <w:szCs w:val="28"/>
          <w:lang w:val="uk-UA"/>
        </w:rPr>
      </w:pPr>
    </w:p>
    <w:sectPr w:rsidR="005E1C2C">
      <w:pgSz w:w="11906" w:h="16838"/>
      <w:pgMar w:top="426" w:right="850"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E5DB5"/>
    <w:multiLevelType w:val="multilevel"/>
    <w:tmpl w:val="3D6E5DB5"/>
    <w:lvl w:ilvl="0">
      <w:start w:val="1"/>
      <w:numFmt w:val="decimal"/>
      <w:lvlText w:val="%1."/>
      <w:lvlJc w:val="left"/>
      <w:pPr>
        <w:ind w:left="2149" w:hanging="360"/>
      </w:p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
    <w:nsid w:val="6C455927"/>
    <w:multiLevelType w:val="multilevel"/>
    <w:tmpl w:val="6C455927"/>
    <w:lvl w:ilvl="0">
      <w:start w:val="1"/>
      <w:numFmt w:val="decimal"/>
      <w:lvlText w:val="%1."/>
      <w:lvlJc w:val="left"/>
      <w:pPr>
        <w:ind w:left="1428" w:hanging="360"/>
      </w:pPr>
      <w:rPr>
        <w:rFonts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AE7"/>
    <w:rsid w:val="0001493A"/>
    <w:rsid w:val="00014F2A"/>
    <w:rsid w:val="00017A87"/>
    <w:rsid w:val="000212B8"/>
    <w:rsid w:val="00031904"/>
    <w:rsid w:val="00041E8A"/>
    <w:rsid w:val="00047151"/>
    <w:rsid w:val="00063B4C"/>
    <w:rsid w:val="00085044"/>
    <w:rsid w:val="000F190A"/>
    <w:rsid w:val="000F2E08"/>
    <w:rsid w:val="000F5CAC"/>
    <w:rsid w:val="000F60F8"/>
    <w:rsid w:val="00111575"/>
    <w:rsid w:val="00134CE5"/>
    <w:rsid w:val="0014424F"/>
    <w:rsid w:val="00157A7F"/>
    <w:rsid w:val="00162052"/>
    <w:rsid w:val="00167F3E"/>
    <w:rsid w:val="001C574C"/>
    <w:rsid w:val="001E7812"/>
    <w:rsid w:val="002027F6"/>
    <w:rsid w:val="00243293"/>
    <w:rsid w:val="00257C57"/>
    <w:rsid w:val="00267232"/>
    <w:rsid w:val="002A67E2"/>
    <w:rsid w:val="002C7434"/>
    <w:rsid w:val="002C7CD7"/>
    <w:rsid w:val="002E215F"/>
    <w:rsid w:val="00316FA8"/>
    <w:rsid w:val="003256E4"/>
    <w:rsid w:val="00337D43"/>
    <w:rsid w:val="00346CB6"/>
    <w:rsid w:val="00367FD9"/>
    <w:rsid w:val="003739F2"/>
    <w:rsid w:val="00395E31"/>
    <w:rsid w:val="003A1B6B"/>
    <w:rsid w:val="003A50E1"/>
    <w:rsid w:val="003D09A9"/>
    <w:rsid w:val="003F224E"/>
    <w:rsid w:val="003F63C8"/>
    <w:rsid w:val="004126CB"/>
    <w:rsid w:val="00425D8B"/>
    <w:rsid w:val="004462BC"/>
    <w:rsid w:val="00464C7B"/>
    <w:rsid w:val="004676A1"/>
    <w:rsid w:val="00480486"/>
    <w:rsid w:val="004974EF"/>
    <w:rsid w:val="004A1028"/>
    <w:rsid w:val="004B71DE"/>
    <w:rsid w:val="004D1B73"/>
    <w:rsid w:val="004F5978"/>
    <w:rsid w:val="00505473"/>
    <w:rsid w:val="005065AB"/>
    <w:rsid w:val="00512DA5"/>
    <w:rsid w:val="00551735"/>
    <w:rsid w:val="00570A44"/>
    <w:rsid w:val="00577847"/>
    <w:rsid w:val="00577C57"/>
    <w:rsid w:val="005802D3"/>
    <w:rsid w:val="005A06EE"/>
    <w:rsid w:val="005C35E2"/>
    <w:rsid w:val="005E1C2C"/>
    <w:rsid w:val="006040E0"/>
    <w:rsid w:val="00625B73"/>
    <w:rsid w:val="00644DD3"/>
    <w:rsid w:val="00644E97"/>
    <w:rsid w:val="00675B1C"/>
    <w:rsid w:val="00697528"/>
    <w:rsid w:val="006E4810"/>
    <w:rsid w:val="007036D0"/>
    <w:rsid w:val="007048F1"/>
    <w:rsid w:val="00771A3D"/>
    <w:rsid w:val="007963AA"/>
    <w:rsid w:val="00812CDA"/>
    <w:rsid w:val="00825EB0"/>
    <w:rsid w:val="00827BF3"/>
    <w:rsid w:val="008419D1"/>
    <w:rsid w:val="00850D8C"/>
    <w:rsid w:val="00866F62"/>
    <w:rsid w:val="008708FD"/>
    <w:rsid w:val="00871EF2"/>
    <w:rsid w:val="008A20A9"/>
    <w:rsid w:val="008B07A6"/>
    <w:rsid w:val="008B6C63"/>
    <w:rsid w:val="008B72EF"/>
    <w:rsid w:val="008D2F33"/>
    <w:rsid w:val="008E01BF"/>
    <w:rsid w:val="00902264"/>
    <w:rsid w:val="00914106"/>
    <w:rsid w:val="0092109D"/>
    <w:rsid w:val="009242F7"/>
    <w:rsid w:val="00935798"/>
    <w:rsid w:val="00962ECE"/>
    <w:rsid w:val="009701E9"/>
    <w:rsid w:val="00981E66"/>
    <w:rsid w:val="00997C04"/>
    <w:rsid w:val="009B292D"/>
    <w:rsid w:val="009B6509"/>
    <w:rsid w:val="009E229D"/>
    <w:rsid w:val="009E7E0F"/>
    <w:rsid w:val="00A05136"/>
    <w:rsid w:val="00A1364E"/>
    <w:rsid w:val="00A3023D"/>
    <w:rsid w:val="00A30875"/>
    <w:rsid w:val="00A30BC8"/>
    <w:rsid w:val="00A36E1F"/>
    <w:rsid w:val="00A41CE4"/>
    <w:rsid w:val="00A4693B"/>
    <w:rsid w:val="00A55B49"/>
    <w:rsid w:val="00AA1A65"/>
    <w:rsid w:val="00AD3233"/>
    <w:rsid w:val="00AF1B08"/>
    <w:rsid w:val="00AF6AE7"/>
    <w:rsid w:val="00B00AD8"/>
    <w:rsid w:val="00B018B0"/>
    <w:rsid w:val="00B46F90"/>
    <w:rsid w:val="00B63179"/>
    <w:rsid w:val="00B775EA"/>
    <w:rsid w:val="00B90D4F"/>
    <w:rsid w:val="00B9548D"/>
    <w:rsid w:val="00BA000F"/>
    <w:rsid w:val="00BA300D"/>
    <w:rsid w:val="00C10AB4"/>
    <w:rsid w:val="00C10B68"/>
    <w:rsid w:val="00C2300B"/>
    <w:rsid w:val="00C35852"/>
    <w:rsid w:val="00C36680"/>
    <w:rsid w:val="00C43DE4"/>
    <w:rsid w:val="00C46946"/>
    <w:rsid w:val="00C50993"/>
    <w:rsid w:val="00C83CEC"/>
    <w:rsid w:val="00CC3792"/>
    <w:rsid w:val="00CF2F07"/>
    <w:rsid w:val="00CF584F"/>
    <w:rsid w:val="00D057C6"/>
    <w:rsid w:val="00D20E25"/>
    <w:rsid w:val="00D40A1D"/>
    <w:rsid w:val="00D64BC9"/>
    <w:rsid w:val="00D76774"/>
    <w:rsid w:val="00D77188"/>
    <w:rsid w:val="00D8138F"/>
    <w:rsid w:val="00DA1FF5"/>
    <w:rsid w:val="00DB4AAD"/>
    <w:rsid w:val="00DC6B94"/>
    <w:rsid w:val="00DD2F84"/>
    <w:rsid w:val="00DE3EBC"/>
    <w:rsid w:val="00E67A21"/>
    <w:rsid w:val="00E757C8"/>
    <w:rsid w:val="00ED5063"/>
    <w:rsid w:val="00ED568B"/>
    <w:rsid w:val="00ED7652"/>
    <w:rsid w:val="00F07679"/>
    <w:rsid w:val="00F11401"/>
    <w:rsid w:val="00F303FD"/>
    <w:rsid w:val="00F3559B"/>
    <w:rsid w:val="00F7379B"/>
    <w:rsid w:val="00F73EFF"/>
    <w:rsid w:val="00F74036"/>
    <w:rsid w:val="00F81D3A"/>
    <w:rsid w:val="00F82970"/>
    <w:rsid w:val="00F87A11"/>
    <w:rsid w:val="00F92E46"/>
    <w:rsid w:val="00FA7FF4"/>
    <w:rsid w:val="00FD1F1E"/>
    <w:rsid w:val="00FE002C"/>
    <w:rsid w:val="00FE1093"/>
    <w:rsid w:val="00FF2319"/>
    <w:rsid w:val="00FF2DE5"/>
    <w:rsid w:val="01FE2C3B"/>
    <w:rsid w:val="08264182"/>
    <w:rsid w:val="0F2457E9"/>
    <w:rsid w:val="1B3C7DE1"/>
    <w:rsid w:val="1C397663"/>
    <w:rsid w:val="304E4AC5"/>
    <w:rsid w:val="40535593"/>
    <w:rsid w:val="43305724"/>
    <w:rsid w:val="44540333"/>
    <w:rsid w:val="4F1447BD"/>
    <w:rsid w:val="65601812"/>
    <w:rsid w:val="6CA721D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8D65976-50EE-4983-B3D0-6F888E2E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6">
    <w:name w:val="heading 6"/>
    <w:basedOn w:val="a"/>
    <w:link w:val="60"/>
    <w:uiPriority w:val="9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rFonts w:ascii="Segoe UI" w:hAnsi="Segoe UI" w:cs="Segoe UI"/>
      <w:sz w:val="18"/>
      <w:szCs w:val="18"/>
    </w:rPr>
  </w:style>
  <w:style w:type="paragraph" w:styleId="a5">
    <w:name w:val="Normal (Web)"/>
    <w:basedOn w:val="a"/>
    <w:uiPriority w:val="99"/>
    <w:semiHidden/>
    <w:qFormat/>
    <w:pPr>
      <w:spacing w:before="100" w:beforeAutospacing="1" w:after="100" w:afterAutospacing="1"/>
    </w:pPr>
  </w:style>
  <w:style w:type="character" w:customStyle="1" w:styleId="60">
    <w:name w:val="Заголовок 6 Знак"/>
    <w:basedOn w:val="a0"/>
    <w:link w:val="6"/>
    <w:uiPriority w:val="99"/>
    <w:qFormat/>
    <w:locked/>
    <w:rPr>
      <w:rFonts w:ascii="Times New Roman" w:hAnsi="Times New Roman" w:cs="Times New Roman"/>
      <w:b/>
      <w:bCs/>
      <w:sz w:val="15"/>
      <w:szCs w:val="15"/>
    </w:rPr>
  </w:style>
  <w:style w:type="paragraph" w:styleId="a6">
    <w:name w:val="List Paragraph"/>
    <w:basedOn w:val="a"/>
    <w:uiPriority w:val="99"/>
    <w:qFormat/>
    <w:pPr>
      <w:ind w:left="720"/>
      <w:contextualSpacing/>
    </w:pPr>
  </w:style>
  <w:style w:type="paragraph" w:customStyle="1" w:styleId="1">
    <w:name w:val="Без интервала1"/>
    <w:qFormat/>
    <w:rPr>
      <w:rFonts w:eastAsia="Times New Roman"/>
      <w:sz w:val="22"/>
      <w:szCs w:val="22"/>
      <w:lang w:eastAsia="en-US"/>
    </w:rPr>
  </w:style>
  <w:style w:type="character" w:customStyle="1" w:styleId="a4">
    <w:name w:val="Текст выноски Знак"/>
    <w:basedOn w:val="a0"/>
    <w:link w:val="a3"/>
    <w:uiPriority w:val="99"/>
    <w:semiHidden/>
    <w:qFormat/>
    <w:locked/>
    <w:rPr>
      <w:rFonts w:ascii="Segoe UI" w:hAnsi="Segoe UI" w:cs="Segoe UI"/>
      <w:sz w:val="18"/>
      <w:szCs w:val="18"/>
    </w:rPr>
  </w:style>
  <w:style w:type="paragraph" w:customStyle="1" w:styleId="isselectedend">
    <w:name w:val="isselectedend"/>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53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3</Pages>
  <Words>1176</Words>
  <Characters>6705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82</cp:revision>
  <cp:lastPrinted>2008-04-18T00:03:00Z</cp:lastPrinted>
  <dcterms:created xsi:type="dcterms:W3CDTF">2025-05-22T09:40:00Z</dcterms:created>
  <dcterms:modified xsi:type="dcterms:W3CDTF">2026-06-22T13:11:00Z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5F37357DA6DE483C8703368B71DFC4E9_12</vt:lpwstr>
  </property>
</Properties>
</file>