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63382" w:rsidRDefault="002D49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МІНІСТЕРСТВО ОСВІТИ І НАУКИ УКРАЇНИ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НАЦІОНАЛЬНИЙ УНІВЕРСИТЕТ «ЗАПОРІЗЬКА ПОЛІТЕХНІКА»</w:t>
      </w:r>
    </w:p>
    <w:p w14:paraId="00000002" w14:textId="77777777" w:rsidR="00663382" w:rsidRDefault="00663382">
      <w:pPr>
        <w:jc w:val="right"/>
      </w:pPr>
    </w:p>
    <w:p w14:paraId="00000003" w14:textId="77777777" w:rsidR="00663382" w:rsidRDefault="00663382">
      <w:pPr>
        <w:jc w:val="right"/>
      </w:pPr>
    </w:p>
    <w:p w14:paraId="00000004" w14:textId="77777777" w:rsidR="00663382" w:rsidRDefault="00663382">
      <w:pPr>
        <w:jc w:val="right"/>
      </w:pPr>
    </w:p>
    <w:p w14:paraId="00000005" w14:textId="77777777" w:rsidR="00663382" w:rsidRDefault="002D495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ЗАТВЕРДЖУЮ: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Ректор НУ “Запорізька політехніка”</w:t>
      </w:r>
    </w:p>
    <w:p w14:paraId="00000006" w14:textId="77777777" w:rsidR="00663382" w:rsidRDefault="002D495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 проф. Віктор ГРЕШТА</w:t>
      </w:r>
    </w:p>
    <w:p w14:paraId="00000007" w14:textId="77777777" w:rsidR="00663382" w:rsidRDefault="002D495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“______”  ____________ 2023 р.</w:t>
      </w:r>
    </w:p>
    <w:p w14:paraId="00000008" w14:textId="77777777" w:rsidR="00663382" w:rsidRDefault="006633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663382" w:rsidRDefault="006633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663382" w:rsidRDefault="006633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63382" w:rsidRDefault="006633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663382" w:rsidRDefault="006633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663382" w:rsidRDefault="0066338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663382" w:rsidRDefault="002D49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ОВЕДІНКИ ЗДОБУВАЧІВ ВИЩОЇ ОСВІТИ </w:t>
      </w:r>
    </w:p>
    <w:p w14:paraId="0000000F" w14:textId="77777777" w:rsidR="00663382" w:rsidRDefault="002D49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НАЦІОНАЛЬНОМУ УНІВЕРСИТЕТІ “ЗАПОРІЗЬКА ПОЛІТЕХНІКА”</w:t>
      </w:r>
    </w:p>
    <w:p w14:paraId="00000010" w14:textId="77777777" w:rsidR="00663382" w:rsidRDefault="006633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63382" w:rsidRDefault="006633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663382" w:rsidRDefault="006633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663382" w:rsidRDefault="006633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663382" w:rsidRDefault="002D495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Розглянуто і ухвалено на засіданні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вченої ради НУ «Запорізька політехніка»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протокол № ___ від ____________</w:t>
      </w:r>
    </w:p>
    <w:p w14:paraId="00000015" w14:textId="77777777" w:rsidR="00663382" w:rsidRDefault="0066338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663382" w:rsidRDefault="002D495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17" w14:textId="77777777" w:rsidR="00663382" w:rsidRDefault="002D49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Правила поведінки здобувачів вищої освіти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 Національному університеті "Запорізька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літехніка"</w:t>
      </w:r>
    </w:p>
    <w:p w14:paraId="00000018" w14:textId="77777777" w:rsidR="00663382" w:rsidRDefault="0066338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663382" w:rsidRDefault="002D4950">
      <w:pPr>
        <w:numPr>
          <w:ilvl w:val="0"/>
          <w:numId w:val="1"/>
        </w:numPr>
        <w:ind w:left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1A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поведінки здобувачів вищої освіти в Національному університеті «Запорізька політехніка» (далі – Університет, Правила) розроблені на основі вимог Конституції України та Законів України, зокрема  "Про освіту"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 «Про вищу освіту», Статуту та внутрішніх нормативних документів Університету.</w:t>
      </w:r>
    </w:p>
    <w:p w14:paraId="0000001B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Дотримання здобувачами вищої освіти законодавства та етичних норм є важливим складником забезпечення успішності майбутніх спеціалістів, формування репутації Університету як пр</w:t>
      </w:r>
      <w:r>
        <w:rPr>
          <w:rFonts w:ascii="Times New Roman" w:eastAsia="Times New Roman" w:hAnsi="Times New Roman" w:cs="Times New Roman"/>
          <w:sz w:val="28"/>
          <w:szCs w:val="28"/>
        </w:rPr>
        <w:t>овідного освітнього і наукового центру України та Запоріжжя.</w:t>
      </w:r>
    </w:p>
    <w:p w14:paraId="0000001C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спрямовані на створення в Університеті атмосфери, сприятливої для навчання та проведення досліджень, виконання інших завдань Університету, а також на запобігання ризиків особистій безпеці</w:t>
      </w:r>
      <w:r>
        <w:rPr>
          <w:rFonts w:ascii="Times New Roman" w:eastAsia="Times New Roman" w:hAnsi="Times New Roman" w:cs="Times New Roman"/>
          <w:sz w:val="28"/>
          <w:szCs w:val="28"/>
        </w:rPr>
        <w:t>, життю та здоров’ю інших осіб.</w:t>
      </w:r>
    </w:p>
    <w:p w14:paraId="0000001D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Здобувачі вищої освіти мають права і обов'язки, визначені законодавством України, Статутом Університету, цими Правилами, іншими нормативними документами Університету. Загальні вимоги щодо освітнього процесу регламентуються П</w:t>
      </w:r>
      <w:r>
        <w:rPr>
          <w:rFonts w:ascii="Times New Roman" w:eastAsia="Times New Roman" w:hAnsi="Times New Roman" w:cs="Times New Roman"/>
          <w:sz w:val="28"/>
          <w:szCs w:val="28"/>
        </w:rPr>
        <w:t>оложенням про організацію освітнього процесу Національного університету "Запорізька політехніка". Загальні вимоги щодо академічної доброчесності регламентуються Кодексом академічної доброчесності у Національному університеті "Запорізька політехніка". Прави</w:t>
      </w:r>
      <w:r>
        <w:rPr>
          <w:rFonts w:ascii="Times New Roman" w:eastAsia="Times New Roman" w:hAnsi="Times New Roman" w:cs="Times New Roman"/>
          <w:sz w:val="28"/>
          <w:szCs w:val="28"/>
        </w:rPr>
        <w:t>ла поведінки здобувачів вищої освіти у гуртожитках регламентуються Правилами внутрішнього розпорядку у гуртожитку та Положенням про студентський гуртожиток НУ "Запорізька політехніка".</w:t>
      </w:r>
    </w:p>
    <w:p w14:paraId="0000001E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оприлюднюються на офіційному веб-сайті Університету.</w:t>
      </w:r>
    </w:p>
    <w:p w14:paraId="0000001F" w14:textId="77777777" w:rsidR="00663382" w:rsidRDefault="00663382">
      <w:pPr>
        <w:ind w:left="85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663382" w:rsidRDefault="002D4950">
      <w:pPr>
        <w:numPr>
          <w:ilvl w:val="0"/>
          <w:numId w:val="1"/>
        </w:numPr>
        <w:ind w:left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Здобувачі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вищої освіти зобов'язані:</w:t>
      </w:r>
    </w:p>
    <w:p w14:paraId="00000021" w14:textId="77777777" w:rsidR="00663382" w:rsidRDefault="0066338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2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дотримуватися вимог законодавства, статуту, правил внутрішнього розпорядку Університету, договору про навчання; виконувати накази і розпорядження адміністрації;</w:t>
      </w:r>
    </w:p>
    <w:p w14:paraId="00000023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знати та поважати історію Університету, його традиції, ім’я та симв</w:t>
      </w:r>
      <w:r>
        <w:rPr>
          <w:rFonts w:ascii="Times New Roman" w:eastAsia="Times New Roman" w:hAnsi="Times New Roman" w:cs="Times New Roman"/>
          <w:sz w:val="28"/>
          <w:szCs w:val="28"/>
        </w:rPr>
        <w:t>оліку;</w:t>
      </w:r>
    </w:p>
    <w:p w14:paraId="00000024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виконувати вимоги з охорони праці, техніки безпеки, виробничої санітарії, протипожежної безпеки, передбачені відповідними правилами та інструкціями; </w:t>
      </w:r>
    </w:p>
    <w:p w14:paraId="00000025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виконувати вимоги освітньої програми та індивідуального навчального плану та досягати визначених ос</w:t>
      </w:r>
      <w:r>
        <w:rPr>
          <w:rFonts w:ascii="Times New Roman" w:eastAsia="Times New Roman" w:hAnsi="Times New Roman" w:cs="Times New Roman"/>
          <w:sz w:val="28"/>
          <w:szCs w:val="28"/>
        </w:rPr>
        <w:t>вітньою програмою, вчасно виконувати навчальні завдання та проходити передбачені навчальним планом контрольні заходи;</w:t>
      </w:r>
    </w:p>
    <w:p w14:paraId="00000026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дотримуватися академічної доброчесності;</w:t>
      </w:r>
    </w:p>
    <w:p w14:paraId="00000027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поважати честь, гідність, права, свободи та законні інтереси всіх учасників освітнього процесу, д</w:t>
      </w:r>
      <w:r>
        <w:rPr>
          <w:rFonts w:ascii="Times New Roman" w:eastAsia="Times New Roman" w:hAnsi="Times New Roman" w:cs="Times New Roman"/>
          <w:sz w:val="28"/>
          <w:szCs w:val="28"/>
        </w:rPr>
        <w:t>отримуватися етичних норм;</w:t>
      </w:r>
    </w:p>
    <w:p w14:paraId="00000028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утримуватися від поширення неправдивої та/або неперевіреної інформації про Університет або інших учасників освітнього процесу; </w:t>
      </w:r>
    </w:p>
    <w:p w14:paraId="00000029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утримуватися від розкриття конфіденційної інформації та персональних даних інших осіб;</w:t>
      </w:r>
    </w:p>
    <w:p w14:paraId="0000002A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відповідально </w:t>
      </w:r>
      <w:r>
        <w:rPr>
          <w:rFonts w:ascii="Times New Roman" w:eastAsia="Times New Roman" w:hAnsi="Times New Roman" w:cs="Times New Roman"/>
          <w:sz w:val="28"/>
          <w:szCs w:val="28"/>
        </w:rPr>
        <w:t>та дбайливо ставитися до власного здоров’я, здоров’я оточуючих, довкілля;</w:t>
      </w:r>
    </w:p>
    <w:p w14:paraId="0000002B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сприяти формуванню комфортного освітнього середовища, атмосфери довіри, порядності і взаємоповаги в академічному співтоваристві; </w:t>
      </w:r>
    </w:p>
    <w:p w14:paraId="0000002C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надавати підтримку здобувачам вищої освіти молодших </w:t>
      </w:r>
      <w:r>
        <w:rPr>
          <w:rFonts w:ascii="Times New Roman" w:eastAsia="Times New Roman" w:hAnsi="Times New Roman" w:cs="Times New Roman"/>
          <w:sz w:val="28"/>
          <w:szCs w:val="28"/>
        </w:rPr>
        <w:t>курсів в процесі адаптації до умов навчання в НУ «Запорізька політехніка»);</w:t>
      </w:r>
    </w:p>
    <w:p w14:paraId="0000002D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дотримуватися норм мовного етикету (зберігати чистоту мови, не вживати нецензурну лексику, образливі вислови);</w:t>
      </w:r>
    </w:p>
    <w:p w14:paraId="0000002E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повідомляти Університету про факти порушення законодавства здобувачам</w:t>
      </w:r>
      <w:r>
        <w:rPr>
          <w:rFonts w:ascii="Times New Roman" w:eastAsia="Times New Roman" w:hAnsi="Times New Roman" w:cs="Times New Roman"/>
          <w:sz w:val="28"/>
          <w:szCs w:val="28"/>
        </w:rPr>
        <w:t>и освіти, педагогічних, науково-педагогічних, наукових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14:paraId="0000002F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повідомляти керівництво Університету про факти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булінгу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осіб;</w:t>
      </w:r>
    </w:p>
    <w:p w14:paraId="00000030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дбайливо ставитися до майна університету;</w:t>
      </w:r>
    </w:p>
    <w:p w14:paraId="00000031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дотримуватися чистоти та порядку на території кампусу Університету;</w:t>
      </w:r>
    </w:p>
    <w:p w14:paraId="00000032" w14:textId="77777777" w:rsidR="00663382" w:rsidRDefault="0066338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663382" w:rsidRDefault="002D4950">
      <w:pPr>
        <w:numPr>
          <w:ilvl w:val="0"/>
          <w:numId w:val="1"/>
        </w:numPr>
        <w:ind w:left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Здобувачам освіти на території Університету забороняється: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34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палити (крім спеціально відведених місць);</w:t>
      </w:r>
    </w:p>
    <w:p w14:paraId="00000035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вживати алкогольні напої і наркотичні засоби, перебувати у стані алкогольного чи наркотичного сп’яніння;</w:t>
      </w:r>
    </w:p>
    <w:p w14:paraId="00000036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нецензурно висловлюватись або вживати слова, які ображають честь та гідність громадян;</w:t>
      </w:r>
    </w:p>
    <w:p w14:paraId="00000037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заважати роботі інших учасників освітнього процесу;</w:t>
      </w:r>
    </w:p>
    <w:p w14:paraId="00000038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перешкоджати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проведенню навчальних занять;</w:t>
      </w:r>
    </w:p>
    <w:p w14:paraId="00000039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пошкоджувати будівлі, майно та обладнання Університету;</w:t>
      </w:r>
    </w:p>
    <w:p w14:paraId="0000003A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мати при собі колючі та ріжучі предмети або інструменти, які не пов’язані з виробничим чи освітнім процесом чи науковими дослідженнями, холодну та вогнепальну зброю, інш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зброю, пристрої для відстрілу патронів, споряджених гумовими чи аналогічними за своїми властивостями метальними снарядами, муляжі зброї, піротехнічні пристрої, вибухові, отруйні, сильнодіючі, легкозаймисті, наркотичні та нарковмісні речовини, речовини з </w:t>
      </w:r>
      <w:r>
        <w:rPr>
          <w:rFonts w:ascii="Times New Roman" w:eastAsia="Times New Roman" w:hAnsi="Times New Roman" w:cs="Times New Roman"/>
          <w:sz w:val="28"/>
          <w:szCs w:val="28"/>
        </w:rPr>
        <w:t>різким запахом та вираженою дратівною дією;</w:t>
      </w:r>
    </w:p>
    <w:p w14:paraId="0000003B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розповсюджувати, рекламувати, пропагувати інформацію (продукцію) асоціального змісту, закликати або мати на одязі надписи із закликами до насильства, релігійної, міжрасової та міжнаціональної ворожнечі, непристой</w:t>
      </w:r>
      <w:r>
        <w:rPr>
          <w:rFonts w:ascii="Times New Roman" w:eastAsia="Times New Roman" w:hAnsi="Times New Roman" w:cs="Times New Roman"/>
          <w:sz w:val="28"/>
          <w:szCs w:val="28"/>
        </w:rPr>
        <w:t>ні заклики та образливі надписи;</w:t>
      </w:r>
    </w:p>
    <w:p w14:paraId="0000003C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проходити до Університету з тваринами без дозволу адміністрації;</w:t>
      </w:r>
    </w:p>
    <w:p w14:paraId="0000003D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користуватися чужими документами, передавати свої студентські документи (студентський квиток, перепустка та ін.) для користування іншим особам;</w:t>
      </w:r>
    </w:p>
    <w:p w14:paraId="0000003E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порушувати вим</w:t>
      </w:r>
      <w:r>
        <w:rPr>
          <w:rFonts w:ascii="Times New Roman" w:eastAsia="Times New Roman" w:hAnsi="Times New Roman" w:cs="Times New Roman"/>
          <w:sz w:val="28"/>
          <w:szCs w:val="28"/>
        </w:rPr>
        <w:t>оги пропускного режиму;</w:t>
      </w:r>
    </w:p>
    <w:p w14:paraId="0000003F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грати в азартні ігри.</w:t>
      </w:r>
    </w:p>
    <w:p w14:paraId="00000040" w14:textId="77777777" w:rsidR="00663382" w:rsidRDefault="0066338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1" w14:textId="77777777" w:rsidR="00663382" w:rsidRDefault="0066338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663382" w:rsidRDefault="002D4950">
      <w:pPr>
        <w:numPr>
          <w:ilvl w:val="0"/>
          <w:numId w:val="1"/>
        </w:numPr>
        <w:ind w:left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порушення Правил на студентів можуть бути накладені стягнення: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43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усне зауваження викладача;</w:t>
      </w:r>
    </w:p>
    <w:p w14:paraId="00000044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недопуск на навчальне заняття або видалення із навчального заняття;</w:t>
      </w:r>
    </w:p>
    <w:p w14:paraId="00000045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усне зауваження декана факультету;</w:t>
      </w:r>
    </w:p>
    <w:p w14:paraId="00000046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оголошення </w:t>
      </w:r>
      <w:r>
        <w:rPr>
          <w:rFonts w:ascii="Times New Roman" w:eastAsia="Times New Roman" w:hAnsi="Times New Roman" w:cs="Times New Roman"/>
          <w:sz w:val="28"/>
          <w:szCs w:val="28"/>
        </w:rPr>
        <w:t>догани по інституту/факультету;</w:t>
      </w:r>
    </w:p>
    <w:p w14:paraId="00000047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оголошення догани по Університету;</w:t>
      </w:r>
    </w:p>
    <w:p w14:paraId="00000048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відшкодування матеріальних збитків університету у разі пошкодження майна;</w:t>
      </w:r>
    </w:p>
    <w:p w14:paraId="00000049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платне відпрацювання пропущених без поважних причин лабораторних та інших занять і контрольних заходів, що передбач</w:t>
      </w:r>
      <w:r>
        <w:rPr>
          <w:rFonts w:ascii="Times New Roman" w:eastAsia="Times New Roman" w:hAnsi="Times New Roman" w:cs="Times New Roman"/>
          <w:sz w:val="28"/>
          <w:szCs w:val="28"/>
        </w:rPr>
        <w:t>ає додаткову роботу викладача та або іншого персоналу Університету;</w:t>
      </w:r>
    </w:p>
    <w:p w14:paraId="0000004A" w14:textId="77777777" w:rsidR="00663382" w:rsidRDefault="002D4950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інші стягнення, передбачені Законами України.</w:t>
      </w:r>
    </w:p>
    <w:p w14:paraId="0000004B" w14:textId="77777777" w:rsidR="00663382" w:rsidRDefault="00663382"/>
    <w:p w14:paraId="0000004C" w14:textId="77777777" w:rsidR="00663382" w:rsidRDefault="00663382"/>
    <w:p w14:paraId="0000004D" w14:textId="77777777" w:rsidR="00663382" w:rsidRDefault="00663382"/>
    <w:p w14:paraId="0000004E" w14:textId="77777777" w:rsidR="00663382" w:rsidRDefault="00663382"/>
    <w:sectPr w:rsidR="00663382">
      <w:head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FB688" w14:textId="77777777" w:rsidR="002D4950" w:rsidRDefault="002D4950">
      <w:pPr>
        <w:spacing w:line="240" w:lineRule="auto"/>
      </w:pPr>
      <w:r>
        <w:separator/>
      </w:r>
    </w:p>
  </w:endnote>
  <w:endnote w:type="continuationSeparator" w:id="0">
    <w:p w14:paraId="2078915A" w14:textId="77777777" w:rsidR="002D4950" w:rsidRDefault="002D4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0" w14:textId="77777777" w:rsidR="00663382" w:rsidRDefault="002D4950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м. Запоріжжя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DC58F" w14:textId="77777777" w:rsidR="002D4950" w:rsidRDefault="002D4950">
      <w:pPr>
        <w:spacing w:line="240" w:lineRule="auto"/>
      </w:pPr>
      <w:r>
        <w:separator/>
      </w:r>
    </w:p>
  </w:footnote>
  <w:footnote w:type="continuationSeparator" w:id="0">
    <w:p w14:paraId="4C4B2FB3" w14:textId="77777777" w:rsidR="002D4950" w:rsidRDefault="002D49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1" w14:textId="77777777" w:rsidR="00663382" w:rsidRDefault="002D4950">
    <w:pPr>
      <w:jc w:val="right"/>
    </w:pPr>
    <w:r>
      <w:fldChar w:fldCharType="begin"/>
    </w:r>
    <w:r>
      <w:instrText>PAGE</w:instrText>
    </w:r>
    <w:r w:rsidR="004377CF">
      <w:fldChar w:fldCharType="separate"/>
    </w:r>
    <w:r w:rsidR="004377C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F" w14:textId="77777777" w:rsidR="00663382" w:rsidRDefault="0066338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669D"/>
    <w:multiLevelType w:val="multilevel"/>
    <w:tmpl w:val="BC104ADC"/>
    <w:lvl w:ilvl="0">
      <w:start w:val="1"/>
      <w:numFmt w:val="decimal"/>
      <w:lvlText w:val="%1."/>
      <w:lvlJc w:val="right"/>
      <w:pPr>
        <w:ind w:left="1275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3382"/>
    <w:rsid w:val="002D4950"/>
    <w:rsid w:val="004377CF"/>
    <w:rsid w:val="0066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 Кузьмін</dc:creator>
  <cp:lastModifiedBy>Victor</cp:lastModifiedBy>
  <cp:revision>2</cp:revision>
  <dcterms:created xsi:type="dcterms:W3CDTF">2023-03-13T09:32:00Z</dcterms:created>
  <dcterms:modified xsi:type="dcterms:W3CDTF">2023-03-13T09:32:00Z</dcterms:modified>
</cp:coreProperties>
</file>