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7E0BD" w14:textId="77777777" w:rsidR="00542958" w:rsidRPr="008A65E0" w:rsidRDefault="00542958" w:rsidP="00542958">
      <w:pPr>
        <w:jc w:val="center"/>
        <w:rPr>
          <w:sz w:val="28"/>
          <w:szCs w:val="28"/>
        </w:rPr>
      </w:pPr>
      <w:r w:rsidRPr="008A65E0">
        <w:rPr>
          <w:sz w:val="28"/>
          <w:szCs w:val="28"/>
        </w:rPr>
        <w:t>МІНІСТЕРСТВО ОСВІТИ І НАУКИ УКРАЇНИ</w:t>
      </w:r>
    </w:p>
    <w:p w14:paraId="0F258B74" w14:textId="77777777" w:rsidR="00542958" w:rsidRPr="008A65E0" w:rsidRDefault="00542958" w:rsidP="00542958">
      <w:pPr>
        <w:jc w:val="center"/>
        <w:rPr>
          <w:sz w:val="28"/>
          <w:szCs w:val="28"/>
        </w:rPr>
      </w:pPr>
      <w:r w:rsidRPr="008A65E0">
        <w:rPr>
          <w:sz w:val="28"/>
          <w:szCs w:val="28"/>
        </w:rPr>
        <w:t>Національний університет «Запорізька політехніка»</w:t>
      </w:r>
    </w:p>
    <w:p w14:paraId="2E639DFC" w14:textId="77777777" w:rsidR="00542958" w:rsidRPr="008A65E0" w:rsidRDefault="00542958" w:rsidP="00542958">
      <w:pPr>
        <w:rPr>
          <w:sz w:val="28"/>
          <w:szCs w:val="28"/>
        </w:rPr>
      </w:pPr>
    </w:p>
    <w:p w14:paraId="3EB092E8" w14:textId="77777777" w:rsidR="00542958" w:rsidRPr="008A65E0" w:rsidRDefault="00542958" w:rsidP="00542958">
      <w:pPr>
        <w:rPr>
          <w:sz w:val="28"/>
          <w:szCs w:val="28"/>
        </w:rPr>
      </w:pPr>
    </w:p>
    <w:p w14:paraId="17009744" w14:textId="77777777" w:rsidR="00542958" w:rsidRPr="008A65E0" w:rsidRDefault="00542958" w:rsidP="00542958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Введено в дію наказом ректора</w:t>
      </w:r>
    </w:p>
    <w:p w14:paraId="0CB7BC09" w14:textId="77777777" w:rsidR="00542958" w:rsidRPr="008A65E0" w:rsidRDefault="00542958" w:rsidP="00542958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НУ «Запорізька політехніка»</w:t>
      </w:r>
    </w:p>
    <w:p w14:paraId="7FB55ED0" w14:textId="77777777" w:rsidR="00542958" w:rsidRPr="008A65E0" w:rsidRDefault="00542958" w:rsidP="00542958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 xml:space="preserve">від </w:t>
      </w:r>
      <w:r w:rsidRPr="0035680B">
        <w:rPr>
          <w:sz w:val="28"/>
          <w:szCs w:val="28"/>
        </w:rPr>
        <w:t xml:space="preserve">__________ </w:t>
      </w:r>
      <w:r w:rsidRPr="008A65E0">
        <w:rPr>
          <w:sz w:val="28"/>
          <w:szCs w:val="28"/>
        </w:rPr>
        <w:t xml:space="preserve">2026 р. № </w:t>
      </w:r>
    </w:p>
    <w:p w14:paraId="6C033E95" w14:textId="77777777" w:rsidR="00542958" w:rsidRPr="008A65E0" w:rsidRDefault="00542958" w:rsidP="00542958">
      <w:pPr>
        <w:ind w:firstLine="5387"/>
        <w:rPr>
          <w:sz w:val="28"/>
          <w:szCs w:val="28"/>
        </w:rPr>
      </w:pPr>
    </w:p>
    <w:p w14:paraId="5384BF0E" w14:textId="77777777" w:rsidR="00542958" w:rsidRPr="008A65E0" w:rsidRDefault="00542958" w:rsidP="00542958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Ректор</w:t>
      </w:r>
    </w:p>
    <w:p w14:paraId="26A26FB4" w14:textId="77777777" w:rsidR="00542958" w:rsidRPr="008A65E0" w:rsidRDefault="00542958" w:rsidP="00542958">
      <w:pPr>
        <w:ind w:firstLine="5387"/>
        <w:rPr>
          <w:sz w:val="28"/>
          <w:szCs w:val="28"/>
        </w:rPr>
      </w:pPr>
    </w:p>
    <w:p w14:paraId="40A40A48" w14:textId="77777777" w:rsidR="00542958" w:rsidRPr="008A65E0" w:rsidRDefault="00542958" w:rsidP="00542958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___________ Віктор ГРЕШТА</w:t>
      </w:r>
    </w:p>
    <w:p w14:paraId="702B4757" w14:textId="77777777" w:rsidR="00542958" w:rsidRPr="008A65E0" w:rsidRDefault="00542958" w:rsidP="00542958">
      <w:pPr>
        <w:rPr>
          <w:sz w:val="28"/>
          <w:szCs w:val="28"/>
        </w:rPr>
      </w:pPr>
    </w:p>
    <w:p w14:paraId="475CD6FB" w14:textId="77777777" w:rsidR="00542958" w:rsidRPr="008A65E0" w:rsidRDefault="00542958" w:rsidP="00542958"/>
    <w:p w14:paraId="4FB0371F" w14:textId="77777777" w:rsidR="00542958" w:rsidRPr="008A65E0" w:rsidRDefault="00542958" w:rsidP="00542958">
      <w:pPr>
        <w:pStyle w:val="a3"/>
        <w:spacing w:before="321"/>
        <w:rPr>
          <w:b/>
          <w:lang w:val="ru-RU"/>
        </w:rPr>
      </w:pPr>
    </w:p>
    <w:p w14:paraId="363F753B" w14:textId="77777777" w:rsidR="00542958" w:rsidRPr="008A65E0" w:rsidRDefault="00542958" w:rsidP="00542958">
      <w:pPr>
        <w:spacing w:line="276" w:lineRule="auto"/>
        <w:jc w:val="center"/>
        <w:rPr>
          <w:b/>
          <w:bCs/>
          <w:sz w:val="28"/>
          <w:szCs w:val="28"/>
        </w:rPr>
      </w:pPr>
      <w:r w:rsidRPr="008A65E0">
        <w:rPr>
          <w:b/>
          <w:bCs/>
          <w:sz w:val="28"/>
          <w:szCs w:val="28"/>
        </w:rPr>
        <w:t>ЗАГАЛЬНА КОРОТКОСТРОКОВА  ПРОГРАМА</w:t>
      </w:r>
    </w:p>
    <w:p w14:paraId="3B813186" w14:textId="77777777" w:rsidR="00542958" w:rsidRPr="008A65E0" w:rsidRDefault="00542958" w:rsidP="00542958">
      <w:pPr>
        <w:spacing w:line="276" w:lineRule="auto"/>
        <w:jc w:val="center"/>
        <w:rPr>
          <w:b/>
          <w:bCs/>
          <w:sz w:val="28"/>
          <w:szCs w:val="28"/>
        </w:rPr>
      </w:pPr>
      <w:r w:rsidRPr="008A65E0">
        <w:rPr>
          <w:b/>
          <w:bCs/>
          <w:sz w:val="28"/>
          <w:szCs w:val="28"/>
        </w:rPr>
        <w:t xml:space="preserve"> ПІДВИЩЕННЯ КВАЛІФІКАЦІЇ</w:t>
      </w:r>
    </w:p>
    <w:p w14:paraId="6D93841D" w14:textId="77777777" w:rsidR="00542958" w:rsidRDefault="00542958" w:rsidP="00542958">
      <w:pPr>
        <w:pStyle w:val="a3"/>
        <w:rPr>
          <w:b/>
        </w:rPr>
      </w:pPr>
    </w:p>
    <w:p w14:paraId="1FA032F2" w14:textId="77777777" w:rsidR="000D05F9" w:rsidRDefault="000D05F9">
      <w:pPr>
        <w:pStyle w:val="a3"/>
        <w:rPr>
          <w:b/>
        </w:rPr>
      </w:pPr>
    </w:p>
    <w:p w14:paraId="5FCF39D1" w14:textId="77777777" w:rsidR="000D05F9" w:rsidRDefault="000D05F9">
      <w:pPr>
        <w:pStyle w:val="a3"/>
        <w:spacing w:before="122"/>
        <w:rPr>
          <w:b/>
        </w:rPr>
      </w:pPr>
    </w:p>
    <w:p w14:paraId="2BE9E0D7" w14:textId="727861BC" w:rsidR="000D05F9" w:rsidRDefault="00F95AC4">
      <w:pPr>
        <w:ind w:left="820" w:right="256"/>
        <w:jc w:val="center"/>
        <w:rPr>
          <w:b/>
          <w:sz w:val="28"/>
        </w:rPr>
      </w:pPr>
      <w:r>
        <w:rPr>
          <w:b/>
          <w:sz w:val="28"/>
        </w:rPr>
        <w:t>ЗАПОБІГАННЯ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ПРОТИДІЯ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ГЕНДЕРНО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ЗУМОВЛЕНОМУ, ЗОКРЕМА ДОМАШНЬОМУ,</w:t>
      </w:r>
      <w:r w:rsidR="00542958">
        <w:rPr>
          <w:b/>
          <w:sz w:val="28"/>
        </w:rPr>
        <w:t xml:space="preserve"> </w:t>
      </w:r>
      <w:r>
        <w:rPr>
          <w:b/>
          <w:sz w:val="28"/>
        </w:rPr>
        <w:t xml:space="preserve"> НАСИЛЬСТВУ</w:t>
      </w:r>
    </w:p>
    <w:p w14:paraId="466370BF" w14:textId="77777777" w:rsidR="000D05F9" w:rsidRDefault="000D05F9">
      <w:pPr>
        <w:pStyle w:val="a3"/>
        <w:rPr>
          <w:b/>
        </w:rPr>
      </w:pPr>
    </w:p>
    <w:p w14:paraId="6FE924A7" w14:textId="77777777" w:rsidR="000D05F9" w:rsidRDefault="000D05F9">
      <w:pPr>
        <w:pStyle w:val="a3"/>
        <w:rPr>
          <w:b/>
        </w:rPr>
      </w:pPr>
    </w:p>
    <w:p w14:paraId="13DCDEA2" w14:textId="77777777" w:rsidR="00542958" w:rsidRPr="008A65E0" w:rsidRDefault="00542958" w:rsidP="00542958">
      <w:pPr>
        <w:ind w:left="5103"/>
        <w:rPr>
          <w:sz w:val="28"/>
          <w:szCs w:val="28"/>
        </w:rPr>
      </w:pPr>
      <w:r w:rsidRPr="008A65E0">
        <w:rPr>
          <w:sz w:val="28"/>
          <w:szCs w:val="28"/>
        </w:rPr>
        <w:t>Схвалено вченою радою</w:t>
      </w:r>
    </w:p>
    <w:p w14:paraId="1B55A5E0" w14:textId="77777777" w:rsidR="00542958" w:rsidRPr="008A65E0" w:rsidRDefault="00542958" w:rsidP="00542958">
      <w:pPr>
        <w:ind w:left="5103"/>
        <w:rPr>
          <w:sz w:val="28"/>
          <w:szCs w:val="28"/>
        </w:rPr>
      </w:pPr>
      <w:r w:rsidRPr="008A65E0">
        <w:rPr>
          <w:sz w:val="28"/>
          <w:szCs w:val="28"/>
        </w:rPr>
        <w:t>НУ «Запорізька політехніка»</w:t>
      </w:r>
    </w:p>
    <w:p w14:paraId="3FC93E9E" w14:textId="77777777" w:rsidR="00542958" w:rsidRPr="008A65E0" w:rsidRDefault="00542958" w:rsidP="00542958">
      <w:pPr>
        <w:ind w:left="5103"/>
        <w:rPr>
          <w:sz w:val="28"/>
          <w:szCs w:val="28"/>
        </w:rPr>
      </w:pPr>
      <w:r w:rsidRPr="008A65E0">
        <w:rPr>
          <w:sz w:val="28"/>
          <w:szCs w:val="28"/>
        </w:rPr>
        <w:t xml:space="preserve">протокол від </w:t>
      </w:r>
      <w:r w:rsidRPr="001568C8">
        <w:rPr>
          <w:sz w:val="28"/>
          <w:szCs w:val="28"/>
        </w:rPr>
        <w:t>__________</w:t>
      </w:r>
      <w:r w:rsidRPr="008A65E0">
        <w:rPr>
          <w:sz w:val="28"/>
          <w:szCs w:val="28"/>
        </w:rPr>
        <w:t xml:space="preserve">2026 р. № </w:t>
      </w:r>
    </w:p>
    <w:p w14:paraId="26740EBD" w14:textId="77777777" w:rsidR="00542958" w:rsidRPr="008A65E0" w:rsidRDefault="00542958" w:rsidP="00542958">
      <w:pPr>
        <w:ind w:left="5103"/>
        <w:rPr>
          <w:sz w:val="28"/>
          <w:szCs w:val="28"/>
        </w:rPr>
      </w:pPr>
      <w:r w:rsidRPr="008A65E0">
        <w:rPr>
          <w:sz w:val="28"/>
          <w:szCs w:val="28"/>
        </w:rPr>
        <w:t>Голова вченої ради</w:t>
      </w:r>
    </w:p>
    <w:p w14:paraId="4D662C3F" w14:textId="77777777" w:rsidR="00542958" w:rsidRPr="008A65E0" w:rsidRDefault="00542958" w:rsidP="00542958">
      <w:pPr>
        <w:ind w:left="5103"/>
        <w:jc w:val="center"/>
        <w:rPr>
          <w:sz w:val="28"/>
          <w:szCs w:val="28"/>
        </w:rPr>
      </w:pPr>
      <w:r w:rsidRPr="008A65E0">
        <w:rPr>
          <w:sz w:val="28"/>
          <w:szCs w:val="28"/>
        </w:rPr>
        <w:t xml:space="preserve">                                                                      _________Володимир БАХРУШИН</w:t>
      </w:r>
    </w:p>
    <w:p w14:paraId="63BC4094" w14:textId="77777777" w:rsidR="00542958" w:rsidRDefault="00542958" w:rsidP="00542958">
      <w:pPr>
        <w:pStyle w:val="a3"/>
        <w:rPr>
          <w:b/>
        </w:rPr>
      </w:pPr>
    </w:p>
    <w:p w14:paraId="54F83C9B" w14:textId="77777777" w:rsidR="00542958" w:rsidRDefault="00542958" w:rsidP="00542958">
      <w:pPr>
        <w:pStyle w:val="a3"/>
        <w:spacing w:before="193"/>
        <w:rPr>
          <w:b/>
        </w:rPr>
      </w:pPr>
    </w:p>
    <w:p w14:paraId="5239E64A" w14:textId="0E85C719" w:rsidR="00542958" w:rsidRDefault="00542958" w:rsidP="00542958">
      <w:pPr>
        <w:rPr>
          <w:sz w:val="28"/>
        </w:rPr>
      </w:pPr>
      <w:r w:rsidRPr="000873E9">
        <w:rPr>
          <w:sz w:val="28"/>
          <w:szCs w:val="28"/>
        </w:rPr>
        <w:t>Шифр</w:t>
      </w:r>
      <w:r w:rsidRPr="000873E9">
        <w:rPr>
          <w:spacing w:val="-1"/>
          <w:sz w:val="28"/>
          <w:szCs w:val="28"/>
        </w:rPr>
        <w:t xml:space="preserve"> </w:t>
      </w:r>
      <w:r w:rsidRPr="000873E9">
        <w:rPr>
          <w:sz w:val="28"/>
          <w:szCs w:val="28"/>
        </w:rPr>
        <w:t>програми</w:t>
      </w:r>
      <w:r w:rsidRPr="000873E9">
        <w:rPr>
          <w:spacing w:val="-2"/>
          <w:sz w:val="24"/>
        </w:rPr>
        <w:t xml:space="preserve"> </w:t>
      </w:r>
      <w:r w:rsidRPr="000873E9">
        <w:rPr>
          <w:spacing w:val="-2"/>
          <w:sz w:val="28"/>
        </w:rPr>
        <w:t>ЗК/2026/0</w:t>
      </w:r>
      <w:r>
        <w:rPr>
          <w:spacing w:val="-2"/>
          <w:sz w:val="28"/>
        </w:rPr>
        <w:t>11</w:t>
      </w:r>
    </w:p>
    <w:p w14:paraId="124498E0" w14:textId="77777777" w:rsidR="00542958" w:rsidRPr="0041719D" w:rsidRDefault="00542958" w:rsidP="00542958">
      <w:pPr>
        <w:pStyle w:val="a3"/>
        <w:spacing w:before="152"/>
      </w:pPr>
      <w:r w:rsidRPr="00B35CB7">
        <w:t>Рік</w:t>
      </w:r>
      <w:r w:rsidRPr="00B35CB7">
        <w:rPr>
          <w:spacing w:val="-5"/>
        </w:rPr>
        <w:t xml:space="preserve"> </w:t>
      </w:r>
      <w:r w:rsidRPr="00B35CB7">
        <w:t>запровадження</w:t>
      </w:r>
      <w:r w:rsidRPr="00B35CB7">
        <w:rPr>
          <w:spacing w:val="-6"/>
        </w:rPr>
        <w:t xml:space="preserve"> </w:t>
      </w:r>
      <w:r w:rsidRPr="00B35CB7">
        <w:t>програми:</w:t>
      </w:r>
      <w:r w:rsidRPr="00B35CB7">
        <w:rPr>
          <w:spacing w:val="-5"/>
        </w:rPr>
        <w:t xml:space="preserve"> </w:t>
      </w:r>
      <w:r w:rsidRPr="0041719D">
        <w:rPr>
          <w:spacing w:val="-4"/>
        </w:rPr>
        <w:t>2026</w:t>
      </w:r>
    </w:p>
    <w:p w14:paraId="6CA983BE" w14:textId="77777777" w:rsidR="00542958" w:rsidRDefault="00542958" w:rsidP="00542958">
      <w:pPr>
        <w:ind w:right="281"/>
        <w:rPr>
          <w:sz w:val="28"/>
          <w:szCs w:val="28"/>
        </w:rPr>
      </w:pPr>
    </w:p>
    <w:p w14:paraId="3E2FFCF8" w14:textId="77777777" w:rsidR="00542958" w:rsidRDefault="00542958" w:rsidP="00542958">
      <w:pPr>
        <w:ind w:right="281"/>
        <w:rPr>
          <w:spacing w:val="-3"/>
          <w:sz w:val="28"/>
          <w:szCs w:val="28"/>
        </w:rPr>
      </w:pPr>
      <w:r w:rsidRPr="00B35CB7">
        <w:rPr>
          <w:sz w:val="28"/>
          <w:szCs w:val="28"/>
        </w:rPr>
        <w:t>Програму розроблено на основі типової</w:t>
      </w:r>
      <w:r w:rsidRPr="00B35CB7">
        <w:rPr>
          <w:spacing w:val="-2"/>
          <w:sz w:val="28"/>
          <w:szCs w:val="28"/>
        </w:rPr>
        <w:t xml:space="preserve"> </w:t>
      </w:r>
      <w:r w:rsidRPr="00B35CB7">
        <w:rPr>
          <w:sz w:val="28"/>
          <w:szCs w:val="28"/>
        </w:rPr>
        <w:t>загальної</w:t>
      </w:r>
      <w:r w:rsidRPr="00B35CB7">
        <w:rPr>
          <w:spacing w:val="-3"/>
          <w:sz w:val="28"/>
          <w:szCs w:val="28"/>
        </w:rPr>
        <w:t xml:space="preserve"> </w:t>
      </w:r>
    </w:p>
    <w:p w14:paraId="52089421" w14:textId="77777777" w:rsidR="00542958" w:rsidRPr="00B35CB7" w:rsidRDefault="00542958" w:rsidP="00542958">
      <w:pPr>
        <w:ind w:right="281"/>
        <w:rPr>
          <w:sz w:val="28"/>
          <w:szCs w:val="28"/>
        </w:rPr>
      </w:pPr>
      <w:r w:rsidRPr="00B35CB7">
        <w:rPr>
          <w:sz w:val="28"/>
          <w:szCs w:val="28"/>
        </w:rPr>
        <w:t>короткострокової</w:t>
      </w:r>
      <w:r w:rsidRPr="00B35CB7">
        <w:rPr>
          <w:spacing w:val="-3"/>
          <w:sz w:val="28"/>
          <w:szCs w:val="28"/>
        </w:rPr>
        <w:t xml:space="preserve"> </w:t>
      </w:r>
      <w:r w:rsidRPr="00B35CB7">
        <w:rPr>
          <w:sz w:val="28"/>
          <w:szCs w:val="28"/>
        </w:rPr>
        <w:t>програми</w:t>
      </w:r>
      <w:r w:rsidRPr="00B35CB7">
        <w:rPr>
          <w:spacing w:val="-4"/>
          <w:sz w:val="28"/>
          <w:szCs w:val="28"/>
        </w:rPr>
        <w:t xml:space="preserve"> </w:t>
      </w:r>
    </w:p>
    <w:p w14:paraId="317C6232" w14:textId="77777777" w:rsidR="006930ED" w:rsidRDefault="00542958" w:rsidP="00542958">
      <w:pPr>
        <w:ind w:right="282"/>
        <w:rPr>
          <w:sz w:val="28"/>
        </w:rPr>
      </w:pPr>
      <w:r w:rsidRPr="006930ED">
        <w:rPr>
          <w:sz w:val="28"/>
          <w:szCs w:val="28"/>
        </w:rPr>
        <w:t>«</w:t>
      </w:r>
      <w:r w:rsidR="006930ED" w:rsidRPr="006930ED">
        <w:rPr>
          <w:sz w:val="28"/>
        </w:rPr>
        <w:t>З</w:t>
      </w:r>
      <w:r w:rsidR="006930ED" w:rsidRPr="006930ED">
        <w:rPr>
          <w:sz w:val="28"/>
        </w:rPr>
        <w:t>апобігання</w:t>
      </w:r>
      <w:r w:rsidR="006930ED" w:rsidRPr="006930ED">
        <w:rPr>
          <w:spacing w:val="-9"/>
          <w:sz w:val="28"/>
        </w:rPr>
        <w:t xml:space="preserve"> </w:t>
      </w:r>
      <w:r w:rsidR="006930ED" w:rsidRPr="006930ED">
        <w:rPr>
          <w:sz w:val="28"/>
        </w:rPr>
        <w:t>і</w:t>
      </w:r>
      <w:r w:rsidR="006930ED" w:rsidRPr="006930ED">
        <w:rPr>
          <w:spacing w:val="-9"/>
          <w:sz w:val="28"/>
        </w:rPr>
        <w:t xml:space="preserve"> </w:t>
      </w:r>
      <w:r w:rsidR="006930ED" w:rsidRPr="006930ED">
        <w:rPr>
          <w:sz w:val="28"/>
        </w:rPr>
        <w:t>протидія</w:t>
      </w:r>
      <w:r w:rsidR="006930ED" w:rsidRPr="006930ED">
        <w:rPr>
          <w:spacing w:val="-10"/>
          <w:sz w:val="28"/>
        </w:rPr>
        <w:t xml:space="preserve"> </w:t>
      </w:r>
      <w:proofErr w:type="spellStart"/>
      <w:r w:rsidR="006930ED" w:rsidRPr="006930ED">
        <w:rPr>
          <w:sz w:val="28"/>
        </w:rPr>
        <w:t>гендерно</w:t>
      </w:r>
      <w:proofErr w:type="spellEnd"/>
      <w:r w:rsidR="006930ED" w:rsidRPr="006930ED">
        <w:rPr>
          <w:spacing w:val="-12"/>
          <w:sz w:val="28"/>
        </w:rPr>
        <w:t xml:space="preserve"> </w:t>
      </w:r>
      <w:r w:rsidR="006930ED" w:rsidRPr="006930ED">
        <w:rPr>
          <w:sz w:val="28"/>
        </w:rPr>
        <w:t xml:space="preserve">зумовленому, </w:t>
      </w:r>
    </w:p>
    <w:p w14:paraId="2E278E41" w14:textId="20211DAE" w:rsidR="00542958" w:rsidRPr="006930ED" w:rsidRDefault="006930ED" w:rsidP="00542958">
      <w:pPr>
        <w:ind w:right="282"/>
        <w:rPr>
          <w:sz w:val="28"/>
          <w:szCs w:val="28"/>
        </w:rPr>
      </w:pPr>
      <w:bookmarkStart w:id="0" w:name="_GoBack"/>
      <w:bookmarkEnd w:id="0"/>
      <w:r w:rsidRPr="006930ED">
        <w:rPr>
          <w:sz w:val="28"/>
        </w:rPr>
        <w:t>зокрема домашньому,  насильству</w:t>
      </w:r>
      <w:r w:rsidR="00542958" w:rsidRPr="006930ED">
        <w:rPr>
          <w:spacing w:val="-2"/>
          <w:sz w:val="28"/>
          <w:szCs w:val="28"/>
        </w:rPr>
        <w:t>»</w:t>
      </w:r>
      <w:r w:rsidR="00542958" w:rsidRPr="006930ED">
        <w:rPr>
          <w:sz w:val="28"/>
          <w:szCs w:val="28"/>
        </w:rPr>
        <w:t xml:space="preserve">: </w:t>
      </w:r>
    </w:p>
    <w:p w14:paraId="3E892C67" w14:textId="45892FFA" w:rsidR="00542958" w:rsidRDefault="00542958" w:rsidP="00542958">
      <w:pPr>
        <w:ind w:right="282"/>
        <w:rPr>
          <w:sz w:val="28"/>
          <w:szCs w:val="28"/>
        </w:rPr>
      </w:pPr>
      <w:r w:rsidRPr="00B35CB7">
        <w:rPr>
          <w:sz w:val="28"/>
          <w:szCs w:val="28"/>
        </w:rPr>
        <w:t>наказ</w:t>
      </w:r>
      <w:r w:rsidRPr="00B35CB7">
        <w:rPr>
          <w:spacing w:val="-2"/>
          <w:sz w:val="28"/>
          <w:szCs w:val="28"/>
        </w:rPr>
        <w:t xml:space="preserve"> </w:t>
      </w:r>
      <w:r w:rsidRPr="00B35CB7">
        <w:rPr>
          <w:sz w:val="28"/>
          <w:szCs w:val="28"/>
        </w:rPr>
        <w:t xml:space="preserve">НАДС від </w:t>
      </w:r>
      <w:r>
        <w:rPr>
          <w:sz w:val="28"/>
          <w:szCs w:val="28"/>
        </w:rPr>
        <w:t>01</w:t>
      </w:r>
      <w:r w:rsidRPr="00B35CB7">
        <w:rPr>
          <w:sz w:val="28"/>
          <w:szCs w:val="28"/>
        </w:rPr>
        <w:t>.09. 2023 р. № 1</w:t>
      </w:r>
      <w:r>
        <w:rPr>
          <w:sz w:val="28"/>
          <w:szCs w:val="28"/>
        </w:rPr>
        <w:t>3</w:t>
      </w:r>
      <w:r w:rsidRPr="00B35CB7">
        <w:rPr>
          <w:sz w:val="28"/>
          <w:szCs w:val="28"/>
        </w:rPr>
        <w:t>9-23</w:t>
      </w:r>
    </w:p>
    <w:p w14:paraId="13F80CD5" w14:textId="77777777" w:rsidR="00542958" w:rsidRDefault="00542958" w:rsidP="00542958">
      <w:pPr>
        <w:jc w:val="center"/>
        <w:rPr>
          <w:sz w:val="28"/>
          <w:szCs w:val="28"/>
        </w:rPr>
      </w:pPr>
    </w:p>
    <w:p w14:paraId="60234ACF" w14:textId="77777777" w:rsidR="00542958" w:rsidRDefault="00542958" w:rsidP="00542958">
      <w:pPr>
        <w:jc w:val="center"/>
        <w:rPr>
          <w:sz w:val="28"/>
          <w:szCs w:val="28"/>
        </w:rPr>
      </w:pPr>
    </w:p>
    <w:p w14:paraId="5BCA167B" w14:textId="2E11136F" w:rsidR="00542958" w:rsidRDefault="00542958" w:rsidP="00542958">
      <w:pPr>
        <w:jc w:val="center"/>
        <w:rPr>
          <w:sz w:val="28"/>
          <w:szCs w:val="28"/>
        </w:rPr>
      </w:pPr>
      <w:r w:rsidRPr="001568C8">
        <w:rPr>
          <w:sz w:val="28"/>
          <w:szCs w:val="28"/>
        </w:rPr>
        <w:t>Запоріжжя 2026 р.</w:t>
      </w:r>
    </w:p>
    <w:p w14:paraId="38880C6C" w14:textId="56515869" w:rsidR="00542958" w:rsidRDefault="00542958" w:rsidP="00542958">
      <w:pPr>
        <w:jc w:val="center"/>
        <w:rPr>
          <w:sz w:val="28"/>
          <w:szCs w:val="28"/>
        </w:rPr>
      </w:pPr>
    </w:p>
    <w:p w14:paraId="09B9916F" w14:textId="2F0D0845" w:rsidR="00542958" w:rsidRDefault="00542958" w:rsidP="00542958">
      <w:pPr>
        <w:jc w:val="center"/>
        <w:rPr>
          <w:sz w:val="28"/>
          <w:szCs w:val="28"/>
        </w:rPr>
      </w:pPr>
    </w:p>
    <w:p w14:paraId="22031AB5" w14:textId="6C244AD9" w:rsidR="00542958" w:rsidRDefault="00542958" w:rsidP="00542958">
      <w:pPr>
        <w:jc w:val="center"/>
        <w:rPr>
          <w:sz w:val="28"/>
          <w:szCs w:val="28"/>
        </w:rPr>
      </w:pPr>
    </w:p>
    <w:p w14:paraId="47585068" w14:textId="77777777" w:rsidR="00542958" w:rsidRPr="001568C8" w:rsidRDefault="00542958" w:rsidP="00542958">
      <w:pPr>
        <w:jc w:val="center"/>
        <w:rPr>
          <w:sz w:val="28"/>
          <w:szCs w:val="28"/>
        </w:rPr>
      </w:pPr>
    </w:p>
    <w:p w14:paraId="72CD5C06" w14:textId="77777777" w:rsidR="00542958" w:rsidRPr="00B35CB7" w:rsidRDefault="00542958" w:rsidP="00542958">
      <w:pPr>
        <w:ind w:right="282"/>
        <w:rPr>
          <w:spacing w:val="-2"/>
          <w:sz w:val="28"/>
          <w:szCs w:val="28"/>
        </w:rPr>
      </w:pPr>
    </w:p>
    <w:p w14:paraId="7A7DCFB4" w14:textId="77777777" w:rsidR="000D05F9" w:rsidRDefault="00F95AC4">
      <w:pPr>
        <w:pStyle w:val="1"/>
        <w:spacing w:before="81"/>
        <w:ind w:left="825"/>
      </w:pPr>
      <w:r>
        <w:t>ПРОФІЛЬ</w:t>
      </w:r>
      <w:r>
        <w:rPr>
          <w:spacing w:val="-13"/>
        </w:rPr>
        <w:t xml:space="preserve"> </w:t>
      </w:r>
      <w:r>
        <w:rPr>
          <w:spacing w:val="-2"/>
        </w:rPr>
        <w:t>ПРОГРАМИ</w:t>
      </w:r>
    </w:p>
    <w:p w14:paraId="4796142B" w14:textId="77777777" w:rsidR="000D05F9" w:rsidRDefault="000D05F9">
      <w:pPr>
        <w:pStyle w:val="a3"/>
        <w:spacing w:before="132"/>
        <w:rPr>
          <w:b/>
          <w:sz w:val="20"/>
        </w:rPr>
      </w:pPr>
    </w:p>
    <w:tbl>
      <w:tblPr>
        <w:tblStyle w:val="TableNormal"/>
        <w:tblW w:w="0" w:type="auto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432"/>
        <w:gridCol w:w="1509"/>
        <w:gridCol w:w="1529"/>
        <w:gridCol w:w="484"/>
        <w:gridCol w:w="405"/>
        <w:gridCol w:w="437"/>
        <w:gridCol w:w="495"/>
        <w:gridCol w:w="602"/>
        <w:gridCol w:w="878"/>
      </w:tblGrid>
      <w:tr w:rsidR="000D05F9" w14:paraId="3969CFBC" w14:textId="77777777">
        <w:trPr>
          <w:trHeight w:val="517"/>
        </w:trPr>
        <w:tc>
          <w:tcPr>
            <w:tcW w:w="9631" w:type="dxa"/>
            <w:gridSpan w:val="10"/>
          </w:tcPr>
          <w:p w14:paraId="63907F20" w14:textId="77777777" w:rsidR="000D05F9" w:rsidRDefault="00F95AC4">
            <w:pPr>
              <w:pStyle w:val="TableParagraph"/>
              <w:spacing w:before="116"/>
              <w:ind w:left="354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Загальна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0D05F9" w14:paraId="56B81AD9" w14:textId="77777777">
        <w:trPr>
          <w:trHeight w:val="1065"/>
        </w:trPr>
        <w:tc>
          <w:tcPr>
            <w:tcW w:w="4801" w:type="dxa"/>
            <w:gridSpan w:val="3"/>
          </w:tcPr>
          <w:p w14:paraId="2B53225C" w14:textId="77777777" w:rsidR="000D05F9" w:rsidRDefault="00F95AC4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 xml:space="preserve">Назва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1529" w:type="dxa"/>
            <w:tcBorders>
              <w:right w:val="nil"/>
            </w:tcBorders>
          </w:tcPr>
          <w:p w14:paraId="2F59ECB4" w14:textId="77777777" w:rsidR="000D05F9" w:rsidRDefault="00F95AC4">
            <w:pPr>
              <w:pStyle w:val="TableParagraph"/>
              <w:spacing w:before="11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Запобігання зумовленому, насильству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14:paraId="27DA8198" w14:textId="77777777" w:rsidR="000D05F9" w:rsidRDefault="00F95AC4">
            <w:pPr>
              <w:pStyle w:val="TableParagraph"/>
              <w:spacing w:before="112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1337" w:type="dxa"/>
            <w:gridSpan w:val="3"/>
            <w:tcBorders>
              <w:left w:val="nil"/>
              <w:right w:val="nil"/>
            </w:tcBorders>
          </w:tcPr>
          <w:p w14:paraId="04AA73A6" w14:textId="77777777" w:rsidR="000D05F9" w:rsidRDefault="00F95AC4">
            <w:pPr>
              <w:pStyle w:val="TableParagraph"/>
              <w:spacing w:before="114" w:line="237" w:lineRule="auto"/>
              <w:ind w:left="21" w:firstLine="4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протидія </w:t>
            </w:r>
            <w:r>
              <w:rPr>
                <w:spacing w:val="-2"/>
                <w:sz w:val="24"/>
              </w:rPr>
              <w:t>зокрема</w:t>
            </w:r>
          </w:p>
        </w:tc>
        <w:tc>
          <w:tcPr>
            <w:tcW w:w="1480" w:type="dxa"/>
            <w:gridSpan w:val="2"/>
            <w:tcBorders>
              <w:left w:val="nil"/>
            </w:tcBorders>
          </w:tcPr>
          <w:p w14:paraId="1A23491A" w14:textId="77777777" w:rsidR="000D05F9" w:rsidRDefault="00F95AC4">
            <w:pPr>
              <w:pStyle w:val="TableParagraph"/>
              <w:spacing w:before="114" w:line="237" w:lineRule="auto"/>
              <w:ind w:left="13" w:right="86" w:firstLine="4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гендерно</w:t>
            </w:r>
            <w:proofErr w:type="spellEnd"/>
            <w:r>
              <w:rPr>
                <w:spacing w:val="-2"/>
                <w:sz w:val="24"/>
              </w:rPr>
              <w:t xml:space="preserve"> домашньому,</w:t>
            </w:r>
          </w:p>
        </w:tc>
      </w:tr>
      <w:tr w:rsidR="000D05F9" w14:paraId="117158E6" w14:textId="77777777">
        <w:trPr>
          <w:trHeight w:val="517"/>
        </w:trPr>
        <w:tc>
          <w:tcPr>
            <w:tcW w:w="4801" w:type="dxa"/>
            <w:gridSpan w:val="3"/>
          </w:tcPr>
          <w:p w14:paraId="6FEADDB5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4830" w:type="dxa"/>
            <w:gridSpan w:val="7"/>
          </w:tcPr>
          <w:p w14:paraId="204851A8" w14:textId="7008ABC5" w:rsidR="000D05F9" w:rsidRPr="00104217" w:rsidRDefault="00542958">
            <w:pPr>
              <w:pStyle w:val="TableParagraph"/>
              <w:ind w:left="104"/>
            </w:pPr>
            <w:r w:rsidRPr="00104217">
              <w:rPr>
                <w:spacing w:val="-2"/>
              </w:rPr>
              <w:t>ЗК/2026/011</w:t>
            </w:r>
          </w:p>
        </w:tc>
      </w:tr>
      <w:tr w:rsidR="000D05F9" w14:paraId="2166EDF6" w14:textId="77777777">
        <w:trPr>
          <w:trHeight w:val="518"/>
        </w:trPr>
        <w:tc>
          <w:tcPr>
            <w:tcW w:w="4801" w:type="dxa"/>
            <w:gridSpan w:val="3"/>
          </w:tcPr>
          <w:p w14:paraId="446C323E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змістом</w:t>
            </w:r>
          </w:p>
        </w:tc>
        <w:tc>
          <w:tcPr>
            <w:tcW w:w="4830" w:type="dxa"/>
            <w:gridSpan w:val="7"/>
          </w:tcPr>
          <w:p w14:paraId="05D04154" w14:textId="77777777" w:rsidR="000D05F9" w:rsidRDefault="00F95AC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</w:p>
        </w:tc>
      </w:tr>
      <w:tr w:rsidR="000D05F9" w14:paraId="5FB9516B" w14:textId="77777777">
        <w:trPr>
          <w:trHeight w:val="512"/>
        </w:trPr>
        <w:tc>
          <w:tcPr>
            <w:tcW w:w="4801" w:type="dxa"/>
            <w:gridSpan w:val="3"/>
          </w:tcPr>
          <w:p w14:paraId="04C3C3EC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830" w:type="dxa"/>
            <w:gridSpan w:val="7"/>
          </w:tcPr>
          <w:p w14:paraId="653FE822" w14:textId="40C4FC63" w:rsidR="000D05F9" w:rsidRDefault="00F95AC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дистанційна</w:t>
            </w:r>
          </w:p>
        </w:tc>
      </w:tr>
      <w:tr w:rsidR="000D05F9" w14:paraId="2CB5D55E" w14:textId="77777777">
        <w:trPr>
          <w:trHeight w:val="791"/>
        </w:trPr>
        <w:tc>
          <w:tcPr>
            <w:tcW w:w="4801" w:type="dxa"/>
            <w:gridSpan w:val="3"/>
          </w:tcPr>
          <w:p w14:paraId="63755361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Цільова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2855" w:type="dxa"/>
            <w:gridSpan w:val="4"/>
            <w:tcBorders>
              <w:right w:val="nil"/>
            </w:tcBorders>
          </w:tcPr>
          <w:p w14:paraId="270CA474" w14:textId="77777777" w:rsidR="000D05F9" w:rsidRDefault="00F95AC4">
            <w:pPr>
              <w:pStyle w:val="TableParagraph"/>
              <w:tabs>
                <w:tab w:val="left" w:pos="1394"/>
              </w:tabs>
              <w:spacing w:line="242" w:lineRule="auto"/>
              <w:ind w:left="104" w:right="17"/>
              <w:rPr>
                <w:sz w:val="24"/>
              </w:rPr>
            </w:pPr>
            <w:r>
              <w:rPr>
                <w:spacing w:val="-2"/>
                <w:sz w:val="24"/>
              </w:rPr>
              <w:t>державні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службовці, </w:t>
            </w:r>
            <w:r>
              <w:rPr>
                <w:sz w:val="24"/>
              </w:rPr>
              <w:t>місцевого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1097" w:type="dxa"/>
            <w:gridSpan w:val="2"/>
            <w:tcBorders>
              <w:left w:val="nil"/>
              <w:right w:val="nil"/>
            </w:tcBorders>
          </w:tcPr>
          <w:p w14:paraId="2B0DC56B" w14:textId="77777777" w:rsidR="000D05F9" w:rsidRDefault="00F95AC4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посадові</w:t>
            </w:r>
          </w:p>
        </w:tc>
        <w:tc>
          <w:tcPr>
            <w:tcW w:w="878" w:type="dxa"/>
            <w:tcBorders>
              <w:left w:val="nil"/>
            </w:tcBorders>
          </w:tcPr>
          <w:p w14:paraId="4A5B5417" w14:textId="77777777" w:rsidR="000D05F9" w:rsidRDefault="00F95AC4">
            <w:pPr>
              <w:pStyle w:val="TableParagraph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особи</w:t>
            </w:r>
          </w:p>
        </w:tc>
      </w:tr>
      <w:tr w:rsidR="000D05F9" w14:paraId="1528FA92" w14:textId="77777777">
        <w:trPr>
          <w:trHeight w:val="791"/>
        </w:trPr>
        <w:tc>
          <w:tcPr>
            <w:tcW w:w="4801" w:type="dxa"/>
            <w:gridSpan w:val="3"/>
          </w:tcPr>
          <w:p w14:paraId="56C736E9" w14:textId="77777777" w:rsidR="000D05F9" w:rsidRDefault="00F95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замовника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 сфері професійного навчання за програмою</w:t>
            </w:r>
          </w:p>
        </w:tc>
        <w:tc>
          <w:tcPr>
            <w:tcW w:w="4830" w:type="dxa"/>
            <w:gridSpan w:val="7"/>
          </w:tcPr>
          <w:p w14:paraId="33927897" w14:textId="77777777" w:rsidR="000D05F9" w:rsidRDefault="000D05F9">
            <w:pPr>
              <w:pStyle w:val="TableParagraph"/>
              <w:spacing w:before="0"/>
              <w:ind w:left="0"/>
            </w:pPr>
          </w:p>
        </w:tc>
      </w:tr>
      <w:tr w:rsidR="000D05F9" w14:paraId="747E93BC" w14:textId="77777777">
        <w:trPr>
          <w:trHeight w:val="796"/>
        </w:trPr>
        <w:tc>
          <w:tcPr>
            <w:tcW w:w="1861" w:type="dxa"/>
            <w:tcBorders>
              <w:right w:val="nil"/>
            </w:tcBorders>
          </w:tcPr>
          <w:p w14:paraId="602171FA" w14:textId="77777777" w:rsidR="000D05F9" w:rsidRDefault="00F95AC4">
            <w:pPr>
              <w:pStyle w:val="TableParagraph"/>
              <w:spacing w:before="118" w:line="237" w:lineRule="auto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 програми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 w14:paraId="7E1E73D6" w14:textId="77777777" w:rsidR="000D05F9" w:rsidRDefault="00F95AC4">
            <w:pPr>
              <w:pStyle w:val="TableParagraph"/>
              <w:spacing w:before="116"/>
              <w:ind w:left="264"/>
              <w:rPr>
                <w:sz w:val="24"/>
              </w:rPr>
            </w:pPr>
            <w:r>
              <w:rPr>
                <w:spacing w:val="-2"/>
                <w:sz w:val="24"/>
              </w:rPr>
              <w:t>партнера</w:t>
            </w:r>
          </w:p>
        </w:tc>
        <w:tc>
          <w:tcPr>
            <w:tcW w:w="1508" w:type="dxa"/>
            <w:tcBorders>
              <w:left w:val="nil"/>
            </w:tcBorders>
          </w:tcPr>
          <w:p w14:paraId="714EC7C9" w14:textId="77777777" w:rsidR="000D05F9" w:rsidRDefault="00F95AC4">
            <w:pPr>
              <w:pStyle w:val="TableParagraph"/>
              <w:spacing w:before="116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(партнерів)</w:t>
            </w:r>
          </w:p>
        </w:tc>
        <w:tc>
          <w:tcPr>
            <w:tcW w:w="4830" w:type="dxa"/>
            <w:gridSpan w:val="7"/>
          </w:tcPr>
          <w:p w14:paraId="76534B59" w14:textId="77777777" w:rsidR="000D05F9" w:rsidRDefault="000D05F9">
            <w:pPr>
              <w:pStyle w:val="TableParagraph"/>
              <w:spacing w:before="0"/>
              <w:ind w:left="0"/>
            </w:pPr>
          </w:p>
        </w:tc>
      </w:tr>
      <w:tr w:rsidR="000D05F9" w14:paraId="4C85F42C" w14:textId="77777777">
        <w:trPr>
          <w:trHeight w:val="513"/>
        </w:trPr>
        <w:tc>
          <w:tcPr>
            <w:tcW w:w="4801" w:type="dxa"/>
            <w:gridSpan w:val="3"/>
          </w:tcPr>
          <w:p w14:paraId="36F67D9F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4830" w:type="dxa"/>
            <w:gridSpan w:val="7"/>
          </w:tcPr>
          <w:p w14:paraId="293E0D03" w14:textId="60132985" w:rsidR="000D05F9" w:rsidRDefault="00F95AC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0,6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0D05F9" w14:paraId="06F10932" w14:textId="77777777">
        <w:trPr>
          <w:trHeight w:val="791"/>
        </w:trPr>
        <w:tc>
          <w:tcPr>
            <w:tcW w:w="4801" w:type="dxa"/>
            <w:gridSpan w:val="3"/>
          </w:tcPr>
          <w:p w14:paraId="49F50BC8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Тривалість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830" w:type="dxa"/>
            <w:gridSpan w:val="7"/>
          </w:tcPr>
          <w:p w14:paraId="58D1E2A7" w14:textId="5A2CBF10" w:rsidR="000D05F9" w:rsidRDefault="00F95AC4">
            <w:pPr>
              <w:pStyle w:val="TableParagraph"/>
              <w:tabs>
                <w:tab w:val="left" w:pos="1230"/>
                <w:tab w:val="left" w:pos="2554"/>
                <w:tab w:val="left" w:pos="3936"/>
                <w:tab w:val="left" w:pos="4305"/>
              </w:tabs>
              <w:spacing w:line="242" w:lineRule="auto"/>
              <w:ind w:left="104" w:right="82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тривалість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програми: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днів </w:t>
            </w:r>
            <w:r>
              <w:rPr>
                <w:sz w:val="24"/>
              </w:rPr>
              <w:t>протягом одного тижня</w:t>
            </w:r>
          </w:p>
        </w:tc>
      </w:tr>
      <w:tr w:rsidR="000D05F9" w14:paraId="542B17E1" w14:textId="77777777">
        <w:trPr>
          <w:trHeight w:val="517"/>
        </w:trPr>
        <w:tc>
          <w:tcPr>
            <w:tcW w:w="4801" w:type="dxa"/>
            <w:gridSpan w:val="3"/>
          </w:tcPr>
          <w:p w14:paraId="67FA858C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Мова(и)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викладання</w:t>
            </w:r>
          </w:p>
        </w:tc>
        <w:tc>
          <w:tcPr>
            <w:tcW w:w="4830" w:type="dxa"/>
            <w:gridSpan w:val="7"/>
          </w:tcPr>
          <w:p w14:paraId="10E24984" w14:textId="77777777" w:rsidR="000D05F9" w:rsidRDefault="00F95AC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0D05F9" w14:paraId="1E523D38" w14:textId="77777777">
        <w:trPr>
          <w:trHeight w:val="790"/>
        </w:trPr>
        <w:tc>
          <w:tcPr>
            <w:tcW w:w="4801" w:type="dxa"/>
            <w:gridSpan w:val="3"/>
            <w:tcBorders>
              <w:bottom w:val="nil"/>
            </w:tcBorders>
          </w:tcPr>
          <w:p w14:paraId="14400528" w14:textId="77777777" w:rsidR="000D05F9" w:rsidRDefault="00F95AC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Напрям(и)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кваліфікації,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який (які) охоплює програма</w:t>
            </w:r>
          </w:p>
        </w:tc>
        <w:tc>
          <w:tcPr>
            <w:tcW w:w="4830" w:type="dxa"/>
            <w:gridSpan w:val="7"/>
            <w:tcBorders>
              <w:bottom w:val="nil"/>
            </w:tcBorders>
          </w:tcPr>
          <w:p w14:paraId="77129104" w14:textId="77777777" w:rsidR="000D05F9" w:rsidRDefault="00F95AC4">
            <w:pPr>
              <w:pStyle w:val="TableParagraph"/>
              <w:tabs>
                <w:tab w:val="left" w:pos="1581"/>
                <w:tab w:val="left" w:pos="2305"/>
                <w:tab w:val="left" w:pos="3365"/>
                <w:tab w:val="left" w:pos="3831"/>
              </w:tabs>
              <w:spacing w:line="242" w:lineRule="auto"/>
              <w:ind w:left="104" w:right="91"/>
              <w:rPr>
                <w:sz w:val="24"/>
              </w:rPr>
            </w:pPr>
            <w:r>
              <w:rPr>
                <w:spacing w:val="-2"/>
                <w:sz w:val="24"/>
              </w:rPr>
              <w:t>дотримання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людини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протидія </w:t>
            </w:r>
            <w:r>
              <w:rPr>
                <w:spacing w:val="-2"/>
                <w:sz w:val="24"/>
              </w:rPr>
              <w:t>дискримінації;</w:t>
            </w:r>
          </w:p>
        </w:tc>
      </w:tr>
      <w:tr w:rsidR="000D05F9" w14:paraId="202ACD3A" w14:textId="77777777">
        <w:trPr>
          <w:trHeight w:val="1345"/>
        </w:trPr>
        <w:tc>
          <w:tcPr>
            <w:tcW w:w="4801" w:type="dxa"/>
            <w:gridSpan w:val="3"/>
            <w:tcBorders>
              <w:top w:val="nil"/>
            </w:tcBorders>
          </w:tcPr>
          <w:p w14:paraId="54033D12" w14:textId="77777777" w:rsidR="000D05F9" w:rsidRDefault="000D05F9">
            <w:pPr>
              <w:pStyle w:val="TableParagraph"/>
              <w:spacing w:before="0"/>
              <w:ind w:left="0"/>
            </w:pPr>
          </w:p>
        </w:tc>
        <w:tc>
          <w:tcPr>
            <w:tcW w:w="4830" w:type="dxa"/>
            <w:gridSpan w:val="7"/>
            <w:tcBorders>
              <w:top w:val="nil"/>
            </w:tcBorders>
          </w:tcPr>
          <w:p w14:paraId="1B4AD06E" w14:textId="77777777" w:rsidR="000D05F9" w:rsidRDefault="00F95AC4">
            <w:pPr>
              <w:pStyle w:val="TableParagraph"/>
              <w:spacing w:before="113"/>
              <w:ind w:left="10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забезпечення рівних прав та можливостей жінок і чоловіків (гендерна рівність, проведення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>-правової експертизи, гендерних аудитів)</w:t>
            </w:r>
          </w:p>
        </w:tc>
      </w:tr>
      <w:tr w:rsidR="000D05F9" w14:paraId="37A4D6C1" w14:textId="77777777">
        <w:trPr>
          <w:trHeight w:val="394"/>
        </w:trPr>
        <w:tc>
          <w:tcPr>
            <w:tcW w:w="4801" w:type="dxa"/>
            <w:gridSpan w:val="3"/>
            <w:tcBorders>
              <w:bottom w:val="nil"/>
            </w:tcBorders>
          </w:tcPr>
          <w:p w14:paraId="250FE591" w14:textId="77777777" w:rsidR="000D05F9" w:rsidRDefault="00F95AC4">
            <w:pPr>
              <w:pStyle w:val="TableParagraph"/>
              <w:spacing w:before="112" w:line="262" w:lineRule="exact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6DE6A7B1" w14:textId="77777777" w:rsidR="000D05F9" w:rsidRDefault="00F95AC4">
            <w:pPr>
              <w:pStyle w:val="TableParagraph"/>
              <w:spacing w:before="112"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професійні</w:t>
            </w:r>
          </w:p>
        </w:tc>
        <w:tc>
          <w:tcPr>
            <w:tcW w:w="889" w:type="dxa"/>
            <w:gridSpan w:val="2"/>
            <w:tcBorders>
              <w:left w:val="nil"/>
              <w:bottom w:val="nil"/>
              <w:right w:val="nil"/>
            </w:tcBorders>
          </w:tcPr>
          <w:p w14:paraId="44BC1E19" w14:textId="77777777" w:rsidR="000D05F9" w:rsidRDefault="00F95AC4">
            <w:pPr>
              <w:pStyle w:val="TableParagraph"/>
              <w:spacing w:before="112" w:line="26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знання</w:t>
            </w:r>
          </w:p>
        </w:tc>
        <w:tc>
          <w:tcPr>
            <w:tcW w:w="932" w:type="dxa"/>
            <w:gridSpan w:val="2"/>
            <w:tcBorders>
              <w:left w:val="nil"/>
              <w:bottom w:val="nil"/>
              <w:right w:val="nil"/>
            </w:tcBorders>
          </w:tcPr>
          <w:p w14:paraId="7FDB7507" w14:textId="77777777" w:rsidR="000D05F9" w:rsidRDefault="00F95AC4">
            <w:pPr>
              <w:pStyle w:val="TableParagraph"/>
              <w:spacing w:before="112" w:line="262" w:lineRule="exact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щодо</w:t>
            </w:r>
          </w:p>
        </w:tc>
        <w:tc>
          <w:tcPr>
            <w:tcW w:w="1480" w:type="dxa"/>
            <w:gridSpan w:val="2"/>
            <w:tcBorders>
              <w:left w:val="nil"/>
              <w:bottom w:val="nil"/>
            </w:tcBorders>
          </w:tcPr>
          <w:p w14:paraId="2125867B" w14:textId="77777777" w:rsidR="000D05F9" w:rsidRDefault="00F95AC4">
            <w:pPr>
              <w:pStyle w:val="TableParagraph"/>
              <w:spacing w:before="112"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запобігання,</w:t>
            </w:r>
          </w:p>
        </w:tc>
      </w:tr>
      <w:tr w:rsidR="000D05F9" w14:paraId="4F0BE63E" w14:textId="77777777">
        <w:trPr>
          <w:trHeight w:val="275"/>
        </w:trPr>
        <w:tc>
          <w:tcPr>
            <w:tcW w:w="4801" w:type="dxa"/>
            <w:gridSpan w:val="3"/>
            <w:tcBorders>
              <w:top w:val="nil"/>
              <w:bottom w:val="nil"/>
            </w:tcBorders>
          </w:tcPr>
          <w:p w14:paraId="49CF7B2F" w14:textId="77777777" w:rsidR="000D05F9" w:rsidRDefault="00F95AC4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спрямовано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програму</w:t>
            </w:r>
          </w:p>
        </w:tc>
        <w:tc>
          <w:tcPr>
            <w:tcW w:w="4830" w:type="dxa"/>
            <w:gridSpan w:val="7"/>
            <w:tcBorders>
              <w:top w:val="nil"/>
              <w:bottom w:val="nil"/>
            </w:tcBorders>
          </w:tcPr>
          <w:p w14:paraId="37B5A872" w14:textId="77777777" w:rsidR="000D05F9" w:rsidRDefault="00F95AC4">
            <w:pPr>
              <w:pStyle w:val="TableParagraph"/>
              <w:spacing w:before="0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виявлення,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гендерно</w:t>
            </w:r>
            <w:proofErr w:type="spellEnd"/>
          </w:p>
        </w:tc>
      </w:tr>
      <w:tr w:rsidR="000D05F9" w14:paraId="3A419A88" w14:textId="77777777">
        <w:trPr>
          <w:trHeight w:val="276"/>
        </w:trPr>
        <w:tc>
          <w:tcPr>
            <w:tcW w:w="4801" w:type="dxa"/>
            <w:gridSpan w:val="3"/>
            <w:tcBorders>
              <w:top w:val="nil"/>
              <w:bottom w:val="nil"/>
            </w:tcBorders>
          </w:tcPr>
          <w:p w14:paraId="168CC7A5" w14:textId="77777777" w:rsidR="000D05F9" w:rsidRDefault="000D05F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14:paraId="31D3C6BB" w14:textId="77777777" w:rsidR="000D05F9" w:rsidRDefault="00F95AC4">
            <w:pPr>
              <w:pStyle w:val="TableParagraph"/>
              <w:spacing w:before="0"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зумовленому,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BB9D8" w14:textId="77777777" w:rsidR="000D05F9" w:rsidRDefault="00F95AC4">
            <w:pPr>
              <w:pStyle w:val="TableParagraph"/>
              <w:spacing w:before="0" w:line="256" w:lineRule="exact"/>
              <w:ind w:left="505"/>
              <w:rPr>
                <w:sz w:val="24"/>
              </w:rPr>
            </w:pPr>
            <w:r>
              <w:rPr>
                <w:spacing w:val="-2"/>
                <w:sz w:val="24"/>
              </w:rPr>
              <w:t>зокрема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9955901" w14:textId="77777777" w:rsidR="000D05F9" w:rsidRDefault="000D05F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</w:tcBorders>
          </w:tcPr>
          <w:p w14:paraId="3184446B" w14:textId="77777777" w:rsidR="000D05F9" w:rsidRDefault="00F95AC4">
            <w:pPr>
              <w:pStyle w:val="TableParagraph"/>
              <w:spacing w:before="0"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домашньому,</w:t>
            </w:r>
          </w:p>
        </w:tc>
      </w:tr>
      <w:tr w:rsidR="000D05F9" w14:paraId="1F695780" w14:textId="77777777">
        <w:trPr>
          <w:trHeight w:val="397"/>
        </w:trPr>
        <w:tc>
          <w:tcPr>
            <w:tcW w:w="4801" w:type="dxa"/>
            <w:gridSpan w:val="3"/>
            <w:tcBorders>
              <w:top w:val="nil"/>
            </w:tcBorders>
          </w:tcPr>
          <w:p w14:paraId="01D22F33" w14:textId="77777777" w:rsidR="000D05F9" w:rsidRDefault="000D05F9">
            <w:pPr>
              <w:pStyle w:val="TableParagraph"/>
              <w:spacing w:before="0"/>
              <w:ind w:left="0"/>
            </w:pPr>
          </w:p>
        </w:tc>
        <w:tc>
          <w:tcPr>
            <w:tcW w:w="4830" w:type="dxa"/>
            <w:gridSpan w:val="7"/>
            <w:tcBorders>
              <w:top w:val="nil"/>
              <w:bottom w:val="single" w:sz="4" w:space="0" w:color="000000"/>
            </w:tcBorders>
          </w:tcPr>
          <w:p w14:paraId="77695831" w14:textId="77777777" w:rsidR="000D05F9" w:rsidRDefault="00F95AC4">
            <w:pPr>
              <w:pStyle w:val="TableParagraph"/>
              <w:spacing w:before="0"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насильству</w:t>
            </w:r>
          </w:p>
        </w:tc>
      </w:tr>
      <w:tr w:rsidR="000D05F9" w14:paraId="3E796D7E" w14:textId="77777777" w:rsidTr="008C35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80"/>
        </w:trPr>
        <w:tc>
          <w:tcPr>
            <w:tcW w:w="48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103C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Розробник(и)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482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EEDF" w14:textId="77777777" w:rsidR="008C35F2" w:rsidRDefault="008C35F2" w:rsidP="008C35F2">
            <w:pPr>
              <w:pStyle w:val="21"/>
              <w:shd w:val="clear" w:color="auto" w:fill="auto"/>
              <w:spacing w:line="240" w:lineRule="auto"/>
              <w:ind w:left="147" w:right="117"/>
              <w:rPr>
                <w:b w:val="0"/>
                <w:sz w:val="22"/>
                <w:szCs w:val="22"/>
              </w:rPr>
            </w:pPr>
          </w:p>
          <w:p w14:paraId="35E2CDB1" w14:textId="013267C0" w:rsidR="008C35F2" w:rsidRDefault="008C35F2" w:rsidP="008C35F2">
            <w:pPr>
              <w:pStyle w:val="21"/>
              <w:shd w:val="clear" w:color="auto" w:fill="auto"/>
              <w:spacing w:line="240" w:lineRule="auto"/>
              <w:ind w:left="147" w:right="117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Кравченко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Тетяна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Анатоліївна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професор</w:t>
            </w:r>
            <w:proofErr w:type="spellEnd"/>
            <w:r>
              <w:rPr>
                <w:b w:val="0"/>
                <w:sz w:val="22"/>
                <w:szCs w:val="22"/>
              </w:rPr>
              <w:t xml:space="preserve">  </w:t>
            </w:r>
            <w:hyperlink r:id="rId7" w:tgtFrame="_blank" w:history="1">
              <w:r>
                <w:rPr>
                  <w:rStyle w:val="a7"/>
                  <w:b w:val="0"/>
                  <w:sz w:val="22"/>
                  <w:szCs w:val="22"/>
                  <w:bdr w:val="none" w:sz="0" w:space="0" w:color="auto" w:frame="1"/>
                </w:rPr>
                <w:t>кафедри менеджменту та адміністрування</w:t>
              </w:r>
            </w:hyperlink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д.держ.упр</w:t>
            </w:r>
            <w:proofErr w:type="spellEnd"/>
            <w:r>
              <w:rPr>
                <w:b w:val="0"/>
                <w:sz w:val="22"/>
                <w:szCs w:val="22"/>
              </w:rPr>
              <w:t xml:space="preserve">., </w:t>
            </w:r>
            <w:proofErr w:type="spellStart"/>
            <w:r>
              <w:rPr>
                <w:b w:val="0"/>
                <w:sz w:val="22"/>
                <w:szCs w:val="22"/>
              </w:rPr>
              <w:t>професор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електронна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пошта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: </w:t>
            </w:r>
            <w:r>
              <w:rPr>
                <w:b w:val="0"/>
                <w:sz w:val="22"/>
                <w:szCs w:val="22"/>
                <w:shd w:val="clear" w:color="auto" w:fill="FFFFFF"/>
              </w:rPr>
              <w:t>tatyana_kravchenko@ukr.net</w:t>
            </w:r>
          </w:p>
          <w:p w14:paraId="58F9CA9A" w14:textId="77777777" w:rsidR="008C35F2" w:rsidRDefault="008C35F2" w:rsidP="008C35F2">
            <w:pPr>
              <w:pStyle w:val="21"/>
              <w:shd w:val="clear" w:color="auto" w:fill="auto"/>
              <w:spacing w:line="240" w:lineRule="auto"/>
              <w:ind w:left="147" w:right="117"/>
              <w:rPr>
                <w:b w:val="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Козарь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Тетяна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Петрівна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професор</w:t>
            </w:r>
            <w:proofErr w:type="spellEnd"/>
            <w:r>
              <w:rPr>
                <w:b w:val="0"/>
                <w:sz w:val="22"/>
                <w:szCs w:val="22"/>
              </w:rPr>
              <w:t xml:space="preserve">  </w:t>
            </w:r>
            <w:hyperlink r:id="rId8" w:tgtFrame="_blank" w:history="1">
              <w:r>
                <w:rPr>
                  <w:rStyle w:val="a7"/>
                  <w:b w:val="0"/>
                  <w:sz w:val="22"/>
                  <w:szCs w:val="22"/>
                  <w:bdr w:val="none" w:sz="0" w:space="0" w:color="auto" w:frame="1"/>
                </w:rPr>
                <w:t>кафедри менеджменту та адміністрування</w:t>
              </w:r>
            </w:hyperlink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д.держ.упр</w:t>
            </w:r>
            <w:proofErr w:type="spellEnd"/>
            <w:r>
              <w:rPr>
                <w:b w:val="0"/>
                <w:sz w:val="22"/>
                <w:szCs w:val="22"/>
              </w:rPr>
              <w:t xml:space="preserve">., </w:t>
            </w:r>
            <w:proofErr w:type="spellStart"/>
            <w:r>
              <w:rPr>
                <w:b w:val="0"/>
                <w:sz w:val="22"/>
                <w:szCs w:val="22"/>
              </w:rPr>
              <w:t>доцент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електронна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пошта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: </w:t>
            </w:r>
            <w:hyperlink r:id="rId9" w:history="1">
              <w:r>
                <w:rPr>
                  <w:rStyle w:val="a7"/>
                  <w:b w:val="0"/>
                  <w:sz w:val="22"/>
                  <w:szCs w:val="22"/>
                  <w:shd w:val="clear" w:color="auto" w:fill="FFFFFF"/>
                </w:rPr>
                <w:t>kozar.tanya80@gmail.com</w:t>
              </w:r>
            </w:hyperlink>
          </w:p>
          <w:p w14:paraId="1AFB8712" w14:textId="0B53E527" w:rsidR="000D05F9" w:rsidRDefault="000D05F9">
            <w:pPr>
              <w:pStyle w:val="TableParagraph"/>
              <w:tabs>
                <w:tab w:val="left" w:pos="1541"/>
                <w:tab w:val="left" w:pos="1762"/>
                <w:tab w:val="left" w:pos="1819"/>
                <w:tab w:val="left" w:pos="1849"/>
                <w:tab w:val="left" w:pos="1970"/>
                <w:tab w:val="left" w:pos="2419"/>
                <w:tab w:val="left" w:pos="2513"/>
                <w:tab w:val="left" w:pos="3030"/>
                <w:tab w:val="left" w:pos="3100"/>
                <w:tab w:val="left" w:pos="3389"/>
                <w:tab w:val="left" w:pos="3436"/>
                <w:tab w:val="left" w:pos="3517"/>
                <w:tab w:val="left" w:pos="4000"/>
                <w:tab w:val="left" w:pos="4512"/>
              </w:tabs>
              <w:spacing w:before="241"/>
              <w:ind w:right="74"/>
              <w:rPr>
                <w:sz w:val="24"/>
              </w:rPr>
            </w:pPr>
          </w:p>
        </w:tc>
      </w:tr>
    </w:tbl>
    <w:p w14:paraId="32ACCC28" w14:textId="77777777" w:rsidR="000D05F9" w:rsidRDefault="000D05F9">
      <w:pPr>
        <w:pStyle w:val="a3"/>
        <w:spacing w:before="3"/>
        <w:rPr>
          <w:sz w:val="7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826"/>
      </w:tblGrid>
      <w:tr w:rsidR="000D05F9" w14:paraId="1DDC7D5C" w14:textId="77777777">
        <w:trPr>
          <w:trHeight w:val="513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15A1" w14:textId="77777777" w:rsidR="000D05F9" w:rsidRDefault="00F95AC4">
            <w:pPr>
              <w:pStyle w:val="TableParagraph"/>
              <w:spacing w:before="117"/>
              <w:ind w:left="391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Загальна </w:t>
            </w:r>
            <w:r>
              <w:rPr>
                <w:b/>
                <w:spacing w:val="-4"/>
                <w:sz w:val="24"/>
              </w:rPr>
              <w:t>мета</w:t>
            </w:r>
          </w:p>
        </w:tc>
      </w:tr>
      <w:tr w:rsidR="000D05F9" w14:paraId="605E118F" w14:textId="77777777">
        <w:trPr>
          <w:trHeight w:val="1622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EAEB" w14:textId="77777777" w:rsidR="000D05F9" w:rsidRDefault="00F95AC4">
            <w:pPr>
              <w:pStyle w:val="TableParagraph"/>
              <w:ind w:right="86" w:firstLine="158"/>
              <w:jc w:val="both"/>
              <w:rPr>
                <w:sz w:val="24"/>
              </w:rPr>
            </w:pPr>
            <w:r>
              <w:rPr>
                <w:sz w:val="24"/>
              </w:rPr>
              <w:t>Підвищення рівня обізнаності державних службовців і посадових осіб місцевого самоврядування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запобігання,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виявлення,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зумовленому, зокрема домашньому, насильству, формування умінь із застосування комплексного інтегрованого підходу щодо належного реагування на випадки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зумовленого, зокрема домашнього, насильства.</w:t>
            </w:r>
          </w:p>
        </w:tc>
      </w:tr>
      <w:tr w:rsidR="000D05F9" w14:paraId="5D1D66AD" w14:textId="77777777">
        <w:trPr>
          <w:trHeight w:val="512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9323" w14:textId="77777777" w:rsidR="000D05F9" w:rsidRDefault="00F95AC4">
            <w:pPr>
              <w:pStyle w:val="TableParagraph"/>
              <w:spacing w:before="116"/>
              <w:ind w:left="295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0D05F9" w14:paraId="26CA35AB" w14:textId="77777777">
        <w:trPr>
          <w:trHeight w:val="517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E732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слухачі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демонструвати:</w:t>
            </w:r>
          </w:p>
        </w:tc>
      </w:tr>
      <w:tr w:rsidR="000D05F9" w14:paraId="4469F353" w14:textId="77777777">
        <w:trPr>
          <w:trHeight w:val="4311"/>
        </w:trPr>
        <w:tc>
          <w:tcPr>
            <w:tcW w:w="48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79A60E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знання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4451E" w14:textId="77777777" w:rsidR="000D05F9" w:rsidRDefault="00F95AC4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термінологічного апарату у сфері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зумовленого, зокрема домашнього, </w:t>
            </w:r>
            <w:r>
              <w:rPr>
                <w:spacing w:val="-2"/>
                <w:sz w:val="24"/>
              </w:rPr>
              <w:t>насильства;</w:t>
            </w:r>
          </w:p>
          <w:p w14:paraId="173C8E88" w14:textId="77777777" w:rsidR="000D05F9" w:rsidRDefault="00F95AC4">
            <w:pPr>
              <w:pStyle w:val="TableParagraph"/>
              <w:spacing w:before="243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 міжнародного та національного законодавства у сфері запобігання, виявлення, реагування та протидії на випадки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зумовленого, зокрема домашнього, насильства;</w:t>
            </w:r>
          </w:p>
          <w:p w14:paraId="0934A9FD" w14:textId="77777777" w:rsidR="000D05F9" w:rsidRDefault="00F95AC4">
            <w:pPr>
              <w:pStyle w:val="TableParagraph"/>
              <w:spacing w:before="239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механізми взаємодії суб’єктів, що здійснюють заходи у сфері запобігання, виявлення, реагування та протидії на випадки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зумовленого, зокрема домашнього, насильства;</w:t>
            </w:r>
          </w:p>
        </w:tc>
      </w:tr>
      <w:tr w:rsidR="000D05F9" w14:paraId="688855C2" w14:textId="77777777">
        <w:trPr>
          <w:trHeight w:val="2414"/>
        </w:trPr>
        <w:tc>
          <w:tcPr>
            <w:tcW w:w="4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A6C8" w14:textId="77777777" w:rsidR="000D05F9" w:rsidRDefault="000D05F9">
            <w:pPr>
              <w:pStyle w:val="TableParagraph"/>
              <w:spacing w:before="0"/>
              <w:ind w:left="0"/>
            </w:pPr>
          </w:p>
        </w:tc>
        <w:tc>
          <w:tcPr>
            <w:tcW w:w="4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FD6E" w14:textId="77777777" w:rsidR="000D05F9" w:rsidRDefault="00F95AC4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алгоритму реагування на випадки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зумовленого, зокрема домашнього, </w:t>
            </w:r>
            <w:r>
              <w:rPr>
                <w:spacing w:val="-2"/>
                <w:sz w:val="24"/>
              </w:rPr>
              <w:t>насильства;</w:t>
            </w:r>
          </w:p>
          <w:p w14:paraId="77433655" w14:textId="77777777" w:rsidR="000D05F9" w:rsidRDefault="00F95AC4">
            <w:pPr>
              <w:pStyle w:val="TableParagraph"/>
              <w:spacing w:before="243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основних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інструментів,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надання допомоги особам, постраждалим від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зумовленого,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домашнього, </w:t>
            </w:r>
            <w:r>
              <w:rPr>
                <w:spacing w:val="-2"/>
                <w:sz w:val="24"/>
              </w:rPr>
              <w:t>насильства</w:t>
            </w:r>
          </w:p>
        </w:tc>
      </w:tr>
      <w:tr w:rsidR="000D05F9" w14:paraId="62D062A4" w14:textId="77777777">
        <w:trPr>
          <w:trHeight w:val="2962"/>
        </w:trPr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EF7B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уміння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3320" w14:textId="77777777" w:rsidR="000D05F9" w:rsidRDefault="00F95AC4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використовувати алгоритми реагування на випадки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зумовленого, зокрема домашнього, насильства у практичній </w:t>
            </w:r>
            <w:r>
              <w:rPr>
                <w:spacing w:val="-2"/>
                <w:sz w:val="24"/>
              </w:rPr>
              <w:t>діяльності;</w:t>
            </w:r>
          </w:p>
          <w:p w14:paraId="0C242C9E" w14:textId="77777777" w:rsidR="000D05F9" w:rsidRDefault="00F95AC4">
            <w:pPr>
              <w:pStyle w:val="TableParagraph"/>
              <w:spacing w:before="241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застосовувати комплексний інтегрований підхід щодо виявлення, зокрема реагування на випадки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зумовленого, зокрема домашнього, насильства і забезпечення реалізації прав постраждалих осіб</w:t>
            </w:r>
          </w:p>
        </w:tc>
      </w:tr>
      <w:tr w:rsidR="000D05F9" w14:paraId="2C34C8BA" w14:textId="77777777">
        <w:trPr>
          <w:trHeight w:val="3240"/>
        </w:trPr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2516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навички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B255" w14:textId="77777777" w:rsidR="000D05F9" w:rsidRDefault="00F95AC4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використання норм міжнародного та національного законодавства у сфері запобігання, виявлення, реагування, зокрема протидії на випадки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зумовленого, зокрема домашнього, насильства у практичній діяльності;</w:t>
            </w:r>
          </w:p>
          <w:p w14:paraId="17622BBE" w14:textId="77777777" w:rsidR="000D05F9" w:rsidRDefault="00F95AC4">
            <w:pPr>
              <w:pStyle w:val="TableParagraph"/>
              <w:spacing w:before="241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аналізу та ідентифікації випадків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зумовленого, зокрема домашнього, насильства відповідно до міжнародних стандартів та національного законодавства</w:t>
            </w:r>
          </w:p>
        </w:tc>
      </w:tr>
      <w:tr w:rsidR="000D05F9" w14:paraId="69D8866B" w14:textId="77777777">
        <w:trPr>
          <w:trHeight w:val="517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63F6" w14:textId="77777777" w:rsidR="000D05F9" w:rsidRDefault="00F95AC4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(методи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навчальних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занять)</w:t>
            </w:r>
            <w:r>
              <w:rPr>
                <w:b/>
                <w:spacing w:val="-2"/>
                <w:sz w:val="24"/>
                <w:vertAlign w:val="superscript"/>
              </w:rPr>
              <w:t>4</w:t>
            </w:r>
          </w:p>
        </w:tc>
      </w:tr>
      <w:tr w:rsidR="000D05F9" w14:paraId="300FDF68" w14:textId="77777777">
        <w:trPr>
          <w:trHeight w:val="1344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9D9A" w14:textId="77777777" w:rsidR="000D05F9" w:rsidRDefault="00F95AC4">
            <w:pPr>
              <w:pStyle w:val="TableParagraph"/>
              <w:ind w:right="86" w:firstLine="158"/>
              <w:jc w:val="both"/>
              <w:rPr>
                <w:sz w:val="24"/>
              </w:rPr>
            </w:pPr>
            <w:r>
              <w:rPr>
                <w:sz w:val="24"/>
              </w:rPr>
              <w:t>Навчання проходить у форматі очного (дистанційного) тренінгу з використанням інтерактивних форм навчання дорослих та передбачає такі форми проведення навчальних занять: коротка лекція-презентація, кейсові методики, практична робота, робота у малих групах, обговорення напрацьованого в загальній групі.</w:t>
            </w:r>
          </w:p>
        </w:tc>
      </w:tr>
      <w:tr w:rsidR="000D05F9" w14:paraId="02B5A7CF" w14:textId="77777777">
        <w:trPr>
          <w:trHeight w:val="517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770A" w14:textId="77777777" w:rsidR="000D05F9" w:rsidRDefault="00F95AC4">
            <w:pPr>
              <w:pStyle w:val="TableParagraph"/>
              <w:spacing w:before="116"/>
              <w:ind w:left="209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0D05F9" w14:paraId="0CA1FF2D" w14:textId="77777777">
        <w:trPr>
          <w:trHeight w:val="1343"/>
        </w:trPr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5657" w14:textId="77777777" w:rsidR="000D05F9" w:rsidRDefault="00F95AC4">
            <w:pPr>
              <w:pStyle w:val="TableParagraph"/>
              <w:tabs>
                <w:tab w:val="left" w:pos="1581"/>
                <w:tab w:val="left" w:pos="3222"/>
                <w:tab w:val="left" w:pos="4412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Назви </w:t>
            </w:r>
            <w:proofErr w:type="spellStart"/>
            <w:r>
              <w:rPr>
                <w:sz w:val="24"/>
              </w:rPr>
              <w:t>вебплатформи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вебсайту</w:t>
            </w:r>
            <w:proofErr w:type="spellEnd"/>
            <w:r>
              <w:rPr>
                <w:sz w:val="24"/>
              </w:rPr>
              <w:t xml:space="preserve">, електронної </w:t>
            </w:r>
            <w:r>
              <w:rPr>
                <w:spacing w:val="-2"/>
                <w:sz w:val="24"/>
              </w:rPr>
              <w:t>системи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навчання,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які </w:t>
            </w:r>
            <w:r>
              <w:rPr>
                <w:sz w:val="24"/>
              </w:rPr>
              <w:t>здійснюватиметься таке навчання, посилання (</w:t>
            </w:r>
            <w:proofErr w:type="spellStart"/>
            <w:r>
              <w:rPr>
                <w:sz w:val="24"/>
              </w:rPr>
              <w:t>вебадреса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FFEEA" w14:textId="77777777" w:rsidR="000D05F9" w:rsidRDefault="00F95AC4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навчання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синхронному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доступ до </w:t>
            </w:r>
            <w:proofErr w:type="spellStart"/>
            <w:r>
              <w:rPr>
                <w:sz w:val="24"/>
              </w:rPr>
              <w:t>вебкабінету</w:t>
            </w:r>
            <w:proofErr w:type="spellEnd"/>
            <w:r>
              <w:rPr>
                <w:sz w:val="24"/>
              </w:rPr>
              <w:t xml:space="preserve"> відеоконференції у ZOOM надається при реєстрації</w:t>
            </w:r>
          </w:p>
          <w:p w14:paraId="5053333E" w14:textId="77777777" w:rsidR="00263BC4" w:rsidRPr="00401CE1" w:rsidRDefault="00263BC4" w:rsidP="00263BC4">
            <w:pPr>
              <w:shd w:val="clear" w:color="auto" w:fill="FFFFFF"/>
              <w:ind w:left="112" w:right="131"/>
              <w:jc w:val="both"/>
            </w:pPr>
            <w:r w:rsidRPr="00401CE1">
              <w:t>Система ZOOM ( відеоконференції  дистанційно в синхронному режимі)</w:t>
            </w:r>
          </w:p>
          <w:p w14:paraId="4B440C8B" w14:textId="22E1C25E" w:rsidR="00263BC4" w:rsidRDefault="00263BC4" w:rsidP="00263BC4">
            <w:pPr>
              <w:pStyle w:val="TableParagraph"/>
              <w:ind w:right="82"/>
              <w:jc w:val="both"/>
              <w:rPr>
                <w:sz w:val="24"/>
              </w:rPr>
            </w:pPr>
            <w:r w:rsidRPr="00E21180">
              <w:rPr>
                <w:rStyle w:val="211pt"/>
                <w:rFonts w:eastAsia="Microsoft Sans Serif"/>
                <w:b w:val="0"/>
                <w:bCs w:val="0"/>
              </w:rPr>
              <w:t xml:space="preserve">Система дистанційного навчання </w:t>
            </w:r>
            <w:r w:rsidRPr="00E21180">
              <w:rPr>
                <w:rStyle w:val="211pt"/>
                <w:rFonts w:eastAsia="Microsoft Sans Serif"/>
                <w:b w:val="0"/>
                <w:bCs w:val="0"/>
                <w:lang w:val="en-US"/>
              </w:rPr>
              <w:t xml:space="preserve">Moodle </w:t>
            </w:r>
            <w:hyperlink r:id="rId10" w:history="1">
              <w:r w:rsidRPr="00E21180">
                <w:rPr>
                  <w:rStyle w:val="a7"/>
                  <w:b/>
                  <w:bCs/>
                </w:rPr>
                <w:t>https://moodle.zp.edu.ua/</w:t>
              </w:r>
            </w:hyperlink>
            <w:r w:rsidRPr="00E21180">
              <w:rPr>
                <w:rStyle w:val="211pt"/>
                <w:rFonts w:eastAsia="Microsoft Sans Serif"/>
                <w:b w:val="0"/>
                <w:bCs w:val="0"/>
                <w:lang w:val="ru-RU"/>
              </w:rPr>
              <w:t xml:space="preserve">, </w:t>
            </w:r>
            <w:proofErr w:type="spellStart"/>
            <w:r w:rsidRPr="00E21180">
              <w:rPr>
                <w:rStyle w:val="211pt"/>
                <w:rFonts w:eastAsia="Microsoft Sans Serif"/>
                <w:b w:val="0"/>
                <w:bCs w:val="0"/>
                <w:lang w:val="ru-RU"/>
              </w:rPr>
              <w:t>освітній</w:t>
            </w:r>
            <w:proofErr w:type="spellEnd"/>
            <w:r w:rsidRPr="00E21180">
              <w:rPr>
                <w:rStyle w:val="211pt"/>
                <w:rFonts w:eastAsia="Microsoft Sans Serif"/>
                <w:b w:val="0"/>
                <w:bCs w:val="0"/>
                <w:lang w:val="ru-RU"/>
              </w:rPr>
              <w:t xml:space="preserve"> портал </w:t>
            </w:r>
            <w:r w:rsidRPr="00E21180">
              <w:rPr>
                <w:rStyle w:val="211pt"/>
                <w:rFonts w:eastAsia="Microsoft Sans Serif"/>
                <w:b w:val="0"/>
                <w:bCs w:val="0"/>
              </w:rPr>
              <w:t xml:space="preserve">Національного університету «Запорізька політехніка» </w:t>
            </w:r>
            <w:hyperlink r:id="rId11" w:history="1">
              <w:r w:rsidRPr="00E21180">
                <w:rPr>
                  <w:rStyle w:val="a7"/>
                  <w:b/>
                  <w:bCs/>
                </w:rPr>
                <w:t>https://portal.zp.edu.ua/</w:t>
              </w:r>
            </w:hyperlink>
            <w:r w:rsidRPr="00E21180">
              <w:rPr>
                <w:rStyle w:val="211pt"/>
                <w:rFonts w:eastAsia="Microsoft Sans Serif"/>
                <w:b w:val="0"/>
                <w:bCs w:val="0"/>
              </w:rPr>
              <w:t xml:space="preserve">.  </w:t>
            </w:r>
          </w:p>
        </w:tc>
      </w:tr>
      <w:tr w:rsidR="000D05F9" w14:paraId="4EE1F111" w14:textId="77777777">
        <w:trPr>
          <w:trHeight w:val="513"/>
        </w:trPr>
        <w:tc>
          <w:tcPr>
            <w:tcW w:w="48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C70A2F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2"/>
                <w:sz w:val="24"/>
              </w:rPr>
              <w:t xml:space="preserve"> етапу/модуля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DE86B1" w14:textId="77777777" w:rsidR="000D05F9" w:rsidRDefault="000D05F9">
            <w:pPr>
              <w:pStyle w:val="TableParagraph"/>
              <w:spacing w:before="0"/>
              <w:ind w:left="0"/>
            </w:pPr>
          </w:p>
        </w:tc>
      </w:tr>
    </w:tbl>
    <w:p w14:paraId="08A46DD6" w14:textId="77777777" w:rsidR="000D05F9" w:rsidRDefault="000D05F9">
      <w:pPr>
        <w:pStyle w:val="a3"/>
        <w:rPr>
          <w:sz w:val="7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826"/>
      </w:tblGrid>
      <w:tr w:rsidR="000D05F9" w14:paraId="1FDE9F61" w14:textId="77777777">
        <w:trPr>
          <w:trHeight w:val="517"/>
        </w:trPr>
        <w:tc>
          <w:tcPr>
            <w:tcW w:w="96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5C46" w14:textId="77777777" w:rsidR="000D05F9" w:rsidRDefault="00F95AC4">
            <w:pPr>
              <w:pStyle w:val="TableParagraph"/>
              <w:spacing w:before="116"/>
              <w:ind w:left="161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поточного,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контролю</w:t>
            </w:r>
          </w:p>
        </w:tc>
      </w:tr>
      <w:tr w:rsidR="00257A8E" w14:paraId="0029E2D4" w14:textId="77777777" w:rsidTr="007A19D2">
        <w:trPr>
          <w:trHeight w:val="2926"/>
        </w:trPr>
        <w:tc>
          <w:tcPr>
            <w:tcW w:w="48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951DB0" w14:textId="77777777" w:rsidR="00257A8E" w:rsidRDefault="00257A8E">
            <w:pPr>
              <w:pStyle w:val="TableParagraph"/>
              <w:spacing w:before="114" w:line="237" w:lineRule="auto"/>
              <w:rPr>
                <w:sz w:val="24"/>
              </w:rPr>
            </w:pPr>
            <w:r>
              <w:rPr>
                <w:sz w:val="24"/>
              </w:rPr>
              <w:t>Складові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питома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підсумковій оцінці (%)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1FA65A" w14:textId="77777777" w:rsidR="00257A8E" w:rsidRDefault="00257A8E">
            <w:pPr>
              <w:pStyle w:val="TableParagraph"/>
              <w:spacing w:before="114" w:line="237" w:lineRule="auto"/>
              <w:ind w:right="70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дистанційно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синхронному </w:t>
            </w:r>
            <w:r>
              <w:rPr>
                <w:spacing w:val="-2"/>
                <w:sz w:val="24"/>
              </w:rPr>
              <w:t>режимі:</w:t>
            </w:r>
          </w:p>
          <w:p w14:paraId="253D8DFC" w14:textId="77777777" w:rsidR="00257A8E" w:rsidRDefault="00257A8E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%;</w:t>
            </w:r>
          </w:p>
          <w:p w14:paraId="7E4C93B2" w14:textId="77777777" w:rsidR="00257A8E" w:rsidRDefault="00257A8E" w:rsidP="00164088">
            <w:pPr>
              <w:pStyle w:val="TableParagraph"/>
              <w:spacing w:before="113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опрацювання обов’язкової літератури, інформаційних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інших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10 %;</w:t>
            </w:r>
          </w:p>
          <w:p w14:paraId="05A0AD6D" w14:textId="5ACB1B0F" w:rsidR="00257A8E" w:rsidRDefault="00257A8E" w:rsidP="001C2F11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%.</w:t>
            </w:r>
          </w:p>
        </w:tc>
      </w:tr>
      <w:tr w:rsidR="000D05F9" w14:paraId="63822C0D" w14:textId="77777777" w:rsidTr="00257A8E">
        <w:trPr>
          <w:trHeight w:val="2176"/>
        </w:trPr>
        <w:tc>
          <w:tcPr>
            <w:tcW w:w="480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5971070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5E6629" w14:textId="77777777" w:rsidR="000D05F9" w:rsidRDefault="00F95AC4">
            <w:pPr>
              <w:pStyle w:val="TableParagraph"/>
              <w:spacing w:before="113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 про підвищення кваліфікації видається за умови набрання учасником професійного навчання не менше ніж 75%, обрахованих з урахуванням питомої ваги кожної зі складових оцінювання та за умови успішного проходження поточного </w:t>
            </w:r>
            <w:r>
              <w:rPr>
                <w:spacing w:val="-2"/>
                <w:sz w:val="24"/>
              </w:rPr>
              <w:t>контролю</w:t>
            </w:r>
          </w:p>
        </w:tc>
      </w:tr>
      <w:tr w:rsidR="000D05F9" w14:paraId="017FB9EC" w14:textId="77777777">
        <w:trPr>
          <w:trHeight w:val="513"/>
        </w:trPr>
        <w:tc>
          <w:tcPr>
            <w:tcW w:w="4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E3FD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підсумкового </w:t>
            </w: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4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71EA7" w14:textId="77777777" w:rsidR="000D05F9" w:rsidRDefault="00F95A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</w:tr>
    </w:tbl>
    <w:p w14:paraId="1C0C50A1" w14:textId="77777777" w:rsidR="000D05F9" w:rsidRDefault="000D05F9">
      <w:pPr>
        <w:pStyle w:val="a3"/>
        <w:spacing w:before="44"/>
      </w:pPr>
    </w:p>
    <w:p w14:paraId="5E9016DF" w14:textId="77777777" w:rsidR="000D05F9" w:rsidRDefault="00F95AC4">
      <w:pPr>
        <w:pStyle w:val="1"/>
        <w:ind w:left="831"/>
      </w:pPr>
      <w:r>
        <w:t>СТРУКТУРА</w:t>
      </w:r>
      <w:r>
        <w:rPr>
          <w:spacing w:val="-6"/>
        </w:rPr>
        <w:t xml:space="preserve"> </w:t>
      </w:r>
      <w:r>
        <w:rPr>
          <w:spacing w:val="-2"/>
        </w:rPr>
        <w:t>ПРОГРАМИ</w:t>
      </w:r>
    </w:p>
    <w:p w14:paraId="58CA50AC" w14:textId="77777777" w:rsidR="000D05F9" w:rsidRDefault="00F95AC4">
      <w:pPr>
        <w:pStyle w:val="2"/>
        <w:spacing w:before="48"/>
        <w:ind w:left="822" w:right="256" w:firstLine="0"/>
        <w:jc w:val="center"/>
      </w:pPr>
      <w:r>
        <w:t>(для</w:t>
      </w:r>
      <w:r>
        <w:rPr>
          <w:spacing w:val="-12"/>
        </w:rPr>
        <w:t xml:space="preserve"> </w:t>
      </w:r>
      <w:r>
        <w:t>дистанційної</w:t>
      </w:r>
      <w:r>
        <w:rPr>
          <w:spacing w:val="-9"/>
        </w:rPr>
        <w:t xml:space="preserve"> </w:t>
      </w:r>
      <w:r>
        <w:t>форми</w:t>
      </w:r>
      <w:r>
        <w:rPr>
          <w:spacing w:val="-7"/>
        </w:rPr>
        <w:t xml:space="preserve"> </w:t>
      </w:r>
      <w:r>
        <w:rPr>
          <w:spacing w:val="-2"/>
        </w:rPr>
        <w:t>навчання)</w:t>
      </w:r>
    </w:p>
    <w:p w14:paraId="6485CEF8" w14:textId="77777777" w:rsidR="000D05F9" w:rsidRDefault="000D05F9">
      <w:pPr>
        <w:pStyle w:val="a3"/>
        <w:spacing w:before="179"/>
        <w:rPr>
          <w:b/>
          <w:sz w:val="20"/>
        </w:rPr>
      </w:pPr>
    </w:p>
    <w:tbl>
      <w:tblPr>
        <w:tblStyle w:val="TableNormal"/>
        <w:tblW w:w="0" w:type="auto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1301"/>
        <w:gridCol w:w="1335"/>
        <w:gridCol w:w="1494"/>
        <w:gridCol w:w="1379"/>
        <w:gridCol w:w="1466"/>
      </w:tblGrid>
      <w:tr w:rsidR="000D05F9" w14:paraId="3BDFA84E" w14:textId="77777777">
        <w:trPr>
          <w:trHeight w:val="518"/>
        </w:trPr>
        <w:tc>
          <w:tcPr>
            <w:tcW w:w="2656" w:type="dxa"/>
            <w:vMerge w:val="restart"/>
          </w:tcPr>
          <w:p w14:paraId="7C61DCED" w14:textId="77777777" w:rsidR="000D05F9" w:rsidRDefault="00F95AC4">
            <w:pPr>
              <w:pStyle w:val="TableParagraph"/>
              <w:spacing w:before="117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теми</w:t>
            </w:r>
          </w:p>
        </w:tc>
        <w:tc>
          <w:tcPr>
            <w:tcW w:w="6975" w:type="dxa"/>
            <w:gridSpan w:val="5"/>
          </w:tcPr>
          <w:p w14:paraId="51657253" w14:textId="77777777" w:rsidR="000D05F9" w:rsidRDefault="00F95AC4">
            <w:pPr>
              <w:pStyle w:val="TableParagraph"/>
              <w:spacing w:before="11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годин</w:t>
            </w:r>
          </w:p>
        </w:tc>
      </w:tr>
      <w:tr w:rsidR="000D05F9" w14:paraId="481E3580" w14:textId="77777777">
        <w:trPr>
          <w:trHeight w:val="714"/>
        </w:trPr>
        <w:tc>
          <w:tcPr>
            <w:tcW w:w="2656" w:type="dxa"/>
            <w:vMerge/>
            <w:tcBorders>
              <w:top w:val="nil"/>
            </w:tcBorders>
          </w:tcPr>
          <w:p w14:paraId="0E487D20" w14:textId="77777777" w:rsidR="000D05F9" w:rsidRDefault="000D05F9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 w:val="restart"/>
          </w:tcPr>
          <w:p w14:paraId="0DF4DE5D" w14:textId="77777777" w:rsidR="000D05F9" w:rsidRDefault="00F95AC4">
            <w:pPr>
              <w:pStyle w:val="TableParagraph"/>
              <w:spacing w:before="217"/>
              <w:ind w:left="141" w:right="119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загальна кількість </w:t>
            </w:r>
            <w:r>
              <w:rPr>
                <w:b/>
                <w:sz w:val="24"/>
              </w:rPr>
              <w:t xml:space="preserve">годин / </w:t>
            </w:r>
            <w:r>
              <w:rPr>
                <w:b/>
                <w:spacing w:val="-2"/>
                <w:sz w:val="24"/>
              </w:rPr>
              <w:t xml:space="preserve">кредитів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674" w:type="dxa"/>
            <w:gridSpan w:val="4"/>
          </w:tcPr>
          <w:p w14:paraId="06034FEF" w14:textId="77777777" w:rsidR="000D05F9" w:rsidRDefault="00F95AC4">
            <w:pPr>
              <w:pStyle w:val="TableParagraph"/>
              <w:spacing w:before="217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тому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числі:</w:t>
            </w:r>
          </w:p>
        </w:tc>
      </w:tr>
      <w:tr w:rsidR="000D05F9" w14:paraId="09834392" w14:textId="77777777">
        <w:trPr>
          <w:trHeight w:val="1267"/>
        </w:trPr>
        <w:tc>
          <w:tcPr>
            <w:tcW w:w="2656" w:type="dxa"/>
            <w:vMerge/>
            <w:tcBorders>
              <w:top w:val="nil"/>
            </w:tcBorders>
          </w:tcPr>
          <w:p w14:paraId="49F759BF" w14:textId="77777777" w:rsidR="000D05F9" w:rsidRDefault="000D05F9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313AE3F5" w14:textId="77777777" w:rsidR="000D05F9" w:rsidRDefault="000D05F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 w14:paraId="3B47F33D" w14:textId="77777777" w:rsidR="000D05F9" w:rsidRDefault="00F95AC4">
            <w:pPr>
              <w:pStyle w:val="TableParagraph"/>
              <w:spacing w:before="219" w:line="237" w:lineRule="auto"/>
              <w:ind w:left="242" w:hanging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аудиторні заняття</w:t>
            </w:r>
          </w:p>
        </w:tc>
        <w:tc>
          <w:tcPr>
            <w:tcW w:w="1494" w:type="dxa"/>
          </w:tcPr>
          <w:p w14:paraId="524B3EB4" w14:textId="77777777" w:rsidR="000D05F9" w:rsidRDefault="00F95AC4">
            <w:pPr>
              <w:pStyle w:val="TableParagraph"/>
              <w:spacing w:before="219" w:line="237" w:lineRule="auto"/>
              <w:ind w:left="323" w:hanging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дистанційні заняття</w:t>
            </w:r>
          </w:p>
        </w:tc>
        <w:tc>
          <w:tcPr>
            <w:tcW w:w="1379" w:type="dxa"/>
          </w:tcPr>
          <w:p w14:paraId="2BB16D89" w14:textId="77777777" w:rsidR="000D05F9" w:rsidRDefault="00F95AC4">
            <w:pPr>
              <w:pStyle w:val="TableParagraph"/>
              <w:spacing w:before="219" w:line="237" w:lineRule="auto"/>
              <w:ind w:left="347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навчальні візити</w:t>
            </w:r>
          </w:p>
        </w:tc>
        <w:tc>
          <w:tcPr>
            <w:tcW w:w="1466" w:type="dxa"/>
          </w:tcPr>
          <w:p w14:paraId="50C3FB0F" w14:textId="77777777" w:rsidR="000D05F9" w:rsidRDefault="00F95AC4">
            <w:pPr>
              <w:pStyle w:val="TableParagraph"/>
              <w:spacing w:before="217"/>
              <w:ind w:left="53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самостійна робота слухачів</w:t>
            </w:r>
          </w:p>
        </w:tc>
      </w:tr>
      <w:tr w:rsidR="000D05F9" w14:paraId="570DCDE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7"/>
        </w:trPr>
        <w:tc>
          <w:tcPr>
            <w:tcW w:w="2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DBBC" w14:textId="77777777" w:rsidR="000D05F9" w:rsidRDefault="00F95AC4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AE64" w14:textId="77777777" w:rsidR="000D05F9" w:rsidRDefault="00F95AC4">
            <w:pPr>
              <w:pStyle w:val="TableParagraph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E5CE" w14:textId="77777777" w:rsidR="000D05F9" w:rsidRDefault="00F95AC4">
            <w:pPr>
              <w:pStyle w:val="TableParagraph"/>
              <w:ind w:left="52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E182" w14:textId="77777777" w:rsidR="000D05F9" w:rsidRDefault="00F95AC4">
            <w:pPr>
              <w:pStyle w:val="TableParagraph"/>
              <w:ind w:left="57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119D" w14:textId="77777777" w:rsidR="000D05F9" w:rsidRDefault="00F95AC4">
            <w:pPr>
              <w:pStyle w:val="TableParagraph"/>
              <w:ind w:left="55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A8A1" w14:textId="77777777" w:rsidR="000D05F9" w:rsidRDefault="00F95AC4">
            <w:pPr>
              <w:pStyle w:val="TableParagraph"/>
              <w:ind w:left="53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D05F9" w14:paraId="2FF1742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95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FCB7" w14:textId="77777777" w:rsidR="000D05F9" w:rsidRDefault="00F95AC4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 xml:space="preserve">Тема 1. Основні поняття, ознаки та форми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зокрема </w:t>
            </w:r>
            <w:r>
              <w:rPr>
                <w:spacing w:val="-2"/>
                <w:sz w:val="24"/>
              </w:rPr>
              <w:t>домашнього, насильства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D95C" w14:textId="77777777" w:rsidR="000D05F9" w:rsidRDefault="00F95AC4">
            <w:pPr>
              <w:pStyle w:val="TableParagraph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994E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71AFC" w14:textId="77777777" w:rsidR="000D05F9" w:rsidRDefault="00F95AC4">
            <w:pPr>
              <w:pStyle w:val="TableParagraph"/>
              <w:ind w:left="57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DA43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1655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D05F9" w14:paraId="3D3D414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3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C0C5" w14:textId="77777777" w:rsidR="000D05F9" w:rsidRDefault="00F95AC4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Міжнародні-правові норми та </w:t>
            </w:r>
            <w:r>
              <w:rPr>
                <w:spacing w:val="-2"/>
                <w:sz w:val="24"/>
              </w:rPr>
              <w:t>національне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03AE9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9AFE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CB67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1E8C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C736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D05F9" w14:paraId="0B1CC8C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0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1DE5" w14:textId="77777777" w:rsidR="000D05F9" w:rsidRDefault="00F95AC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Тема 2. Міжнародні-правові норми та </w:t>
            </w:r>
            <w:r>
              <w:rPr>
                <w:spacing w:val="-2"/>
                <w:sz w:val="24"/>
              </w:rPr>
              <w:t xml:space="preserve">національне </w:t>
            </w:r>
            <w:r>
              <w:rPr>
                <w:sz w:val="24"/>
              </w:rPr>
              <w:t>законодавство у сфері запобігання,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виявлення та реагування на випадки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зумовленого, зокрема </w:t>
            </w:r>
            <w:r>
              <w:rPr>
                <w:spacing w:val="-2"/>
                <w:sz w:val="24"/>
              </w:rPr>
              <w:t>домашнього, насильства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DEBE" w14:textId="77777777" w:rsidR="000D05F9" w:rsidRDefault="00F95AC4">
            <w:pPr>
              <w:pStyle w:val="TableParagraph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DDEF1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74B5" w14:textId="77777777" w:rsidR="000D05F9" w:rsidRDefault="00F95AC4">
            <w:pPr>
              <w:pStyle w:val="TableParagraph"/>
              <w:ind w:left="57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FD3A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70C3" w14:textId="77777777" w:rsidR="000D05F9" w:rsidRDefault="00F95AC4">
            <w:pPr>
              <w:pStyle w:val="TableParagraph"/>
              <w:ind w:left="53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D05F9" w14:paraId="2546B97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4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4E3468" w14:textId="77777777" w:rsidR="000D05F9" w:rsidRDefault="00F95AC4">
            <w:pPr>
              <w:pStyle w:val="TableParagraph"/>
              <w:ind w:right="65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3.Суб’єкти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сфері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запобігання, виявлення та</w:t>
            </w:r>
          </w:p>
          <w:p w14:paraId="553D5EA2" w14:textId="77777777" w:rsidR="000D05F9" w:rsidRDefault="00F95AC4">
            <w:pPr>
              <w:pStyle w:val="TableParagraph"/>
              <w:spacing w:before="3"/>
              <w:ind w:right="189"/>
              <w:rPr>
                <w:sz w:val="24"/>
              </w:rPr>
            </w:pPr>
            <w:r>
              <w:rPr>
                <w:sz w:val="24"/>
              </w:rPr>
              <w:t>реагування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випадки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зумовленого, зокрема домашнього, </w:t>
            </w:r>
            <w:r>
              <w:rPr>
                <w:spacing w:val="-2"/>
                <w:sz w:val="24"/>
              </w:rPr>
              <w:t>насильства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64596D" w14:textId="77777777" w:rsidR="000D05F9" w:rsidRDefault="00F95AC4">
            <w:pPr>
              <w:pStyle w:val="TableParagraph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C765A4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932383" w14:textId="77777777" w:rsidR="000D05F9" w:rsidRDefault="00F95AC4">
            <w:pPr>
              <w:pStyle w:val="TableParagraph"/>
              <w:ind w:left="57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C637BF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558E74" w14:textId="77777777" w:rsidR="000D05F9" w:rsidRDefault="00F95AC4">
            <w:pPr>
              <w:pStyle w:val="TableParagraph"/>
              <w:ind w:left="53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7A8E" w14:paraId="675A1363" w14:textId="77777777" w:rsidTr="008061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37"/>
        </w:trPr>
        <w:tc>
          <w:tcPr>
            <w:tcW w:w="2656" w:type="dxa"/>
            <w:tcBorders>
              <w:left w:val="single" w:sz="6" w:space="0" w:color="000000"/>
              <w:right w:val="single" w:sz="6" w:space="0" w:color="000000"/>
            </w:tcBorders>
          </w:tcPr>
          <w:p w14:paraId="25466626" w14:textId="77777777" w:rsidR="00257A8E" w:rsidRDefault="00257A8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 надання допомоги особам,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постраждалим від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</w:p>
          <w:p w14:paraId="6C8C1CD9" w14:textId="77777777" w:rsidR="00257A8E" w:rsidRDefault="00257A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зумовленого,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зокрема</w:t>
            </w:r>
          </w:p>
          <w:p w14:paraId="18C977B4" w14:textId="563B990E" w:rsidR="00257A8E" w:rsidRDefault="00257A8E" w:rsidP="009950E5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pacing w:val="-2"/>
                <w:sz w:val="24"/>
              </w:rPr>
              <w:t>домашнього, насильства</w:t>
            </w:r>
          </w:p>
        </w:tc>
        <w:tc>
          <w:tcPr>
            <w:tcW w:w="1301" w:type="dxa"/>
            <w:tcBorders>
              <w:left w:val="single" w:sz="6" w:space="0" w:color="000000"/>
              <w:right w:val="single" w:sz="6" w:space="0" w:color="000000"/>
            </w:tcBorders>
          </w:tcPr>
          <w:p w14:paraId="0401FB34" w14:textId="77777777" w:rsidR="00257A8E" w:rsidRDefault="00257A8E">
            <w:pPr>
              <w:pStyle w:val="TableParagraph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</w:tcPr>
          <w:p w14:paraId="5B0E9FF4" w14:textId="77777777" w:rsidR="00257A8E" w:rsidRDefault="00257A8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94" w:type="dxa"/>
            <w:tcBorders>
              <w:left w:val="single" w:sz="6" w:space="0" w:color="000000"/>
              <w:right w:val="single" w:sz="6" w:space="0" w:color="000000"/>
            </w:tcBorders>
          </w:tcPr>
          <w:p w14:paraId="5B1B37F8" w14:textId="77777777" w:rsidR="00257A8E" w:rsidRDefault="00257A8E">
            <w:pPr>
              <w:pStyle w:val="TableParagraph"/>
              <w:ind w:left="57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79" w:type="dxa"/>
            <w:tcBorders>
              <w:left w:val="single" w:sz="6" w:space="0" w:color="000000"/>
              <w:right w:val="single" w:sz="6" w:space="0" w:color="000000"/>
            </w:tcBorders>
          </w:tcPr>
          <w:p w14:paraId="3E3F0740" w14:textId="77777777" w:rsidR="00257A8E" w:rsidRDefault="00257A8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6" w:type="dxa"/>
            <w:tcBorders>
              <w:left w:val="single" w:sz="6" w:space="0" w:color="000000"/>
              <w:right w:val="single" w:sz="6" w:space="0" w:color="000000"/>
            </w:tcBorders>
          </w:tcPr>
          <w:p w14:paraId="1305FA25" w14:textId="77777777" w:rsidR="00257A8E" w:rsidRDefault="00257A8E">
            <w:pPr>
              <w:pStyle w:val="TableParagraph"/>
              <w:ind w:left="53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D05F9" w14:paraId="129E7D0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8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4D84" w14:textId="77777777" w:rsidR="000D05F9" w:rsidRDefault="00F95AC4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896D2" w14:textId="77777777" w:rsidR="000D05F9" w:rsidRDefault="00F95AC4">
            <w:pPr>
              <w:pStyle w:val="TableParagraph"/>
              <w:spacing w:before="112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D646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090F" w14:textId="77777777" w:rsidR="000D05F9" w:rsidRDefault="00F95AC4">
            <w:pPr>
              <w:pStyle w:val="TableParagraph"/>
              <w:spacing w:before="112"/>
              <w:ind w:left="57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3ED1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C4DF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D05F9" w14:paraId="0AA947F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7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0D9F" w14:textId="77777777" w:rsidR="000D05F9" w:rsidRDefault="00F95AC4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8BE9" w14:textId="77777777" w:rsidR="000D05F9" w:rsidRDefault="00F95AC4">
            <w:pPr>
              <w:pStyle w:val="TableParagraph"/>
              <w:spacing w:before="11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0,6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7337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CB58" w14:textId="77777777" w:rsidR="000D05F9" w:rsidRDefault="00F95AC4">
            <w:pPr>
              <w:pStyle w:val="TableParagraph"/>
              <w:spacing w:before="116"/>
              <w:ind w:left="57" w:righ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9196" w14:textId="77777777" w:rsidR="000D05F9" w:rsidRDefault="000D05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FE30" w14:textId="77777777" w:rsidR="000D05F9" w:rsidRDefault="00F95AC4">
            <w:pPr>
              <w:pStyle w:val="TableParagraph"/>
              <w:spacing w:before="116"/>
              <w:ind w:left="53"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14:paraId="2A069F1C" w14:textId="77777777" w:rsidR="00257A8E" w:rsidRDefault="00257A8E">
      <w:pPr>
        <w:pStyle w:val="1"/>
        <w:spacing w:before="81"/>
        <w:ind w:left="4568" w:right="0"/>
        <w:jc w:val="left"/>
      </w:pPr>
    </w:p>
    <w:p w14:paraId="52A47E2D" w14:textId="2F8F5D9A" w:rsidR="000D05F9" w:rsidRDefault="00F95AC4">
      <w:pPr>
        <w:pStyle w:val="1"/>
        <w:spacing w:before="81"/>
        <w:ind w:left="4568" w:right="0"/>
        <w:jc w:val="left"/>
      </w:pPr>
      <w:r>
        <w:t>ЗМІСТ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14:paraId="0B8970D9" w14:textId="77777777" w:rsidR="000D05F9" w:rsidRDefault="000D05F9">
      <w:pPr>
        <w:pStyle w:val="a3"/>
        <w:spacing w:before="38"/>
        <w:rPr>
          <w:b/>
        </w:rPr>
      </w:pPr>
    </w:p>
    <w:p w14:paraId="32BAE8E9" w14:textId="77777777" w:rsidR="000D05F9" w:rsidRDefault="00F95AC4">
      <w:pPr>
        <w:pStyle w:val="2"/>
        <w:ind w:right="152" w:firstLine="566"/>
      </w:pPr>
      <w:r>
        <w:t>Тема</w:t>
      </w:r>
      <w:r>
        <w:rPr>
          <w:spacing w:val="-1"/>
        </w:rPr>
        <w:t xml:space="preserve"> </w:t>
      </w:r>
      <w:r>
        <w:t xml:space="preserve">1. Основні поняття, ознаки та форми </w:t>
      </w:r>
      <w:proofErr w:type="spellStart"/>
      <w:r>
        <w:t>гендерно</w:t>
      </w:r>
      <w:proofErr w:type="spellEnd"/>
      <w:r>
        <w:t xml:space="preserve"> зумовленого, зокрема домашнього, насильства</w:t>
      </w:r>
    </w:p>
    <w:p w14:paraId="4785EF56" w14:textId="77777777" w:rsidR="000D05F9" w:rsidRDefault="00F95AC4">
      <w:pPr>
        <w:pStyle w:val="a3"/>
        <w:ind w:left="707" w:right="137" w:firstLine="720"/>
        <w:jc w:val="both"/>
      </w:pPr>
      <w:r>
        <w:t xml:space="preserve">Термінологічний апарат: стать, </w:t>
      </w:r>
      <w:proofErr w:type="spellStart"/>
      <w:r>
        <w:t>гендер</w:t>
      </w:r>
      <w:proofErr w:type="spellEnd"/>
      <w:r>
        <w:t>, гендерні стереотипи, насильство. Визначення, тлумачення та порівняльний аналіз термінів «</w:t>
      </w:r>
      <w:proofErr w:type="spellStart"/>
      <w:r>
        <w:t>гендерно</w:t>
      </w:r>
      <w:proofErr w:type="spellEnd"/>
      <w:r>
        <w:t xml:space="preserve"> зумовлене насильство» та «насильство за ознакою статі». Домашнє насильство як найпоширеніший різновид </w:t>
      </w:r>
      <w:proofErr w:type="spellStart"/>
      <w:r>
        <w:t>гендерно</w:t>
      </w:r>
      <w:proofErr w:type="spellEnd"/>
      <w:r>
        <w:t xml:space="preserve"> зумовленого насильства. Першопричини </w:t>
      </w:r>
      <w:proofErr w:type="spellStart"/>
      <w:r>
        <w:t>гендерно</w:t>
      </w:r>
      <w:proofErr w:type="spellEnd"/>
      <w:r>
        <w:t xml:space="preserve"> зумовленого, зокрема домашнього, насильства. Форми </w:t>
      </w:r>
      <w:proofErr w:type="spellStart"/>
      <w:r>
        <w:t>гендерно</w:t>
      </w:r>
      <w:proofErr w:type="spellEnd"/>
      <w:r>
        <w:t xml:space="preserve"> зумовленого,</w:t>
      </w:r>
      <w:r>
        <w:rPr>
          <w:spacing w:val="-11"/>
        </w:rPr>
        <w:t xml:space="preserve"> </w:t>
      </w:r>
      <w:r>
        <w:t>зокрема</w:t>
      </w:r>
      <w:r>
        <w:rPr>
          <w:spacing w:val="-11"/>
        </w:rPr>
        <w:t xml:space="preserve"> </w:t>
      </w:r>
      <w:r>
        <w:t>домашнього,</w:t>
      </w:r>
      <w:r>
        <w:rPr>
          <w:spacing w:val="-11"/>
        </w:rPr>
        <w:t xml:space="preserve"> </w:t>
      </w:r>
      <w:r>
        <w:t>насильства.</w:t>
      </w:r>
      <w:r>
        <w:rPr>
          <w:spacing w:val="-11"/>
        </w:rPr>
        <w:t xml:space="preserve"> </w:t>
      </w:r>
      <w:r>
        <w:t>Динаміка</w:t>
      </w:r>
      <w:r>
        <w:rPr>
          <w:spacing w:val="-13"/>
        </w:rPr>
        <w:t xml:space="preserve"> </w:t>
      </w:r>
      <w:proofErr w:type="spellStart"/>
      <w:r>
        <w:t>гендерно</w:t>
      </w:r>
      <w:proofErr w:type="spellEnd"/>
      <w:r>
        <w:rPr>
          <w:spacing w:val="-13"/>
        </w:rPr>
        <w:t xml:space="preserve"> </w:t>
      </w:r>
      <w:r>
        <w:t xml:space="preserve">зумовленого, зокрема домашнього, насильства (колесо влади та контролю, цикл домашнього насильства). Міфи та стереотипи щодо </w:t>
      </w:r>
      <w:proofErr w:type="spellStart"/>
      <w:r>
        <w:t>гендерно</w:t>
      </w:r>
      <w:proofErr w:type="spellEnd"/>
      <w:r>
        <w:t xml:space="preserve"> зумовленого, зокрема домашнього, насильства.</w:t>
      </w:r>
    </w:p>
    <w:p w14:paraId="783B9506" w14:textId="77777777" w:rsidR="000D05F9" w:rsidRDefault="00F95AC4">
      <w:pPr>
        <w:spacing w:before="4" w:line="237" w:lineRule="auto"/>
        <w:ind w:left="707" w:right="138" w:firstLine="720"/>
        <w:jc w:val="both"/>
        <w:rPr>
          <w:sz w:val="28"/>
        </w:rPr>
      </w:pPr>
      <w:r>
        <w:rPr>
          <w:b/>
          <w:sz w:val="28"/>
        </w:rPr>
        <w:t xml:space="preserve">Форма проведення занять та методи навчання, які дозволяють розкрити зміст теми: </w:t>
      </w:r>
      <w:r>
        <w:rPr>
          <w:sz w:val="28"/>
        </w:rPr>
        <w:t>коротка лекція-презентація, робота у малих групах, обговорення напрацьованого в загальній групі, поточне тестування.</w:t>
      </w:r>
    </w:p>
    <w:p w14:paraId="20D0FEC4" w14:textId="77777777" w:rsidR="000D05F9" w:rsidRDefault="000D05F9">
      <w:pPr>
        <w:pStyle w:val="a3"/>
        <w:spacing w:before="45"/>
      </w:pPr>
    </w:p>
    <w:p w14:paraId="0CCA7B26" w14:textId="77777777" w:rsidR="000D05F9" w:rsidRDefault="00F95AC4">
      <w:pPr>
        <w:pStyle w:val="2"/>
        <w:ind w:right="147"/>
      </w:pPr>
      <w:r>
        <w:t>Тема</w:t>
      </w:r>
      <w:r>
        <w:rPr>
          <w:spacing w:val="-2"/>
        </w:rPr>
        <w:t xml:space="preserve"> </w:t>
      </w:r>
      <w:r>
        <w:t xml:space="preserve">2. Міжнародні-правові норми та національне законодавство у сфері запобігання, виявлення та реагування на випадки </w:t>
      </w:r>
      <w:proofErr w:type="spellStart"/>
      <w:r>
        <w:t>гендерно</w:t>
      </w:r>
      <w:proofErr w:type="spellEnd"/>
      <w:r>
        <w:t xml:space="preserve"> зумовленого, зокрема домашнього, насильства</w:t>
      </w:r>
    </w:p>
    <w:p w14:paraId="4EE32164" w14:textId="77777777" w:rsidR="000D05F9" w:rsidRDefault="00F95AC4">
      <w:pPr>
        <w:pStyle w:val="a3"/>
        <w:ind w:left="707" w:right="139" w:firstLine="720"/>
        <w:jc w:val="both"/>
      </w:pPr>
      <w:r>
        <w:t xml:space="preserve">Визнання </w:t>
      </w:r>
      <w:proofErr w:type="spellStart"/>
      <w:r>
        <w:t>гендерно</w:t>
      </w:r>
      <w:proofErr w:type="spellEnd"/>
      <w:r>
        <w:t xml:space="preserve"> зумовленого, зокрема домашнього, насильства як окремого виду насильства. Конвенція Ради Європи про запобігання насильству проти жінок і домашньому насильству та боротьбу з цими явищами (Стамбульська Конвенція), інші міжнародні нормативно-правові акти з питань запобігання та протидії </w:t>
      </w:r>
      <w:proofErr w:type="spellStart"/>
      <w:r>
        <w:t>гендерно</w:t>
      </w:r>
      <w:proofErr w:type="spellEnd"/>
      <w:r>
        <w:t xml:space="preserve"> зумовленому, зокрема домашньому, насильству. Принцип 4Р як один з ключових міжнародних стандартів у сфері запобігання та протидії </w:t>
      </w:r>
      <w:proofErr w:type="spellStart"/>
      <w:r>
        <w:t>гендерно</w:t>
      </w:r>
      <w:proofErr w:type="spellEnd"/>
      <w:r>
        <w:t xml:space="preserve"> зумовленому, зокрема домашньому, насильству.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захист</w:t>
      </w:r>
      <w:r>
        <w:rPr>
          <w:spacing w:val="-6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дітей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життя</w:t>
      </w:r>
      <w:r>
        <w:rPr>
          <w:spacing w:val="-3"/>
        </w:rPr>
        <w:t xml:space="preserve"> </w:t>
      </w:r>
      <w:r>
        <w:t>вільне</w:t>
      </w:r>
      <w:r>
        <w:rPr>
          <w:spacing w:val="-4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насильства</w:t>
      </w:r>
      <w:r>
        <w:rPr>
          <w:spacing w:val="-4"/>
        </w:rPr>
        <w:t xml:space="preserve"> </w:t>
      </w:r>
      <w:r>
        <w:t xml:space="preserve">як </w:t>
      </w:r>
      <w:r>
        <w:lastRenderedPageBreak/>
        <w:t xml:space="preserve">один з пріоритетних напрямів діяльності у сфері запобігання та протидії </w:t>
      </w:r>
      <w:proofErr w:type="spellStart"/>
      <w:r>
        <w:t>гендерно</w:t>
      </w:r>
      <w:proofErr w:type="spellEnd"/>
      <w:r>
        <w:t xml:space="preserve"> зумовленому, зокрема домашньому, насильству. Діяльність та практики Європейського Суду з прав людини (ЄСПЛ) у сфері запобігання та протидії гендерному, зокрема домашньому, насильству.</w:t>
      </w:r>
    </w:p>
    <w:p w14:paraId="7A84E931" w14:textId="77777777" w:rsidR="000D05F9" w:rsidRDefault="00F95AC4">
      <w:pPr>
        <w:pStyle w:val="a3"/>
        <w:ind w:left="707" w:right="146" w:firstLine="720"/>
        <w:jc w:val="both"/>
      </w:pPr>
      <w:r>
        <w:t xml:space="preserve">Засади державної політики у сфері протидії та запобігання насильству за ознакою статі та домашнього насильства. Характеристика основних актів законодавства (зокрема закони України «Про забезпечення рівних прав та можливостей жінок і чоловіків», «Про запобігання та протидію домашньому насильству», «Про засади запобігання та протидії дискримінації в Україні»). Кримінальна та адміністративна відповідальність за вчинення </w:t>
      </w:r>
      <w:proofErr w:type="spellStart"/>
      <w:r>
        <w:t>гендерно</w:t>
      </w:r>
      <w:proofErr w:type="spellEnd"/>
      <w:r>
        <w:t xml:space="preserve"> зумовленого, зокрема домашнього, насильства.</w:t>
      </w:r>
    </w:p>
    <w:p w14:paraId="57F30445" w14:textId="77777777" w:rsidR="000D05F9" w:rsidRDefault="00F95AC4">
      <w:pPr>
        <w:spacing w:before="6" w:line="237" w:lineRule="auto"/>
        <w:ind w:left="707" w:right="146" w:firstLine="720"/>
        <w:jc w:val="both"/>
        <w:rPr>
          <w:sz w:val="28"/>
        </w:rPr>
      </w:pPr>
      <w:r>
        <w:rPr>
          <w:b/>
          <w:sz w:val="28"/>
        </w:rPr>
        <w:t>Форма проведення занять та методи навчання, які дозволяють розкрити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коротка</w:t>
      </w:r>
      <w:r>
        <w:rPr>
          <w:spacing w:val="-2"/>
          <w:sz w:val="28"/>
        </w:rPr>
        <w:t xml:space="preserve"> </w:t>
      </w:r>
      <w:r>
        <w:rPr>
          <w:sz w:val="28"/>
        </w:rPr>
        <w:t>лекція-презентація,</w:t>
      </w:r>
      <w:r>
        <w:rPr>
          <w:spacing w:val="-1"/>
          <w:sz w:val="28"/>
        </w:rPr>
        <w:t xml:space="preserve"> </w:t>
      </w:r>
      <w:r>
        <w:rPr>
          <w:sz w:val="28"/>
        </w:rPr>
        <w:t>кейсові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практична робота, робота у малих групах, обговорення напрацьованого у загальній групі.</w:t>
      </w:r>
    </w:p>
    <w:p w14:paraId="20F7B47E" w14:textId="77777777" w:rsidR="000D05F9" w:rsidRDefault="00F95AC4">
      <w:pPr>
        <w:pStyle w:val="2"/>
        <w:spacing w:before="5"/>
        <w:ind w:right="150"/>
      </w:pPr>
      <w:r>
        <w:t>Перелік питань, які виносяться на самостійну роботу учасників професійного навчання:</w:t>
      </w:r>
    </w:p>
    <w:p w14:paraId="3752584A" w14:textId="77777777" w:rsidR="000D05F9" w:rsidRDefault="00F95AC4">
      <w:pPr>
        <w:pStyle w:val="a3"/>
        <w:spacing w:before="76"/>
        <w:ind w:left="707" w:right="140" w:firstLine="720"/>
        <w:jc w:val="both"/>
      </w:pPr>
      <w:r>
        <w:t>Опрацювання</w:t>
      </w:r>
      <w:r>
        <w:rPr>
          <w:spacing w:val="-9"/>
        </w:rPr>
        <w:t xml:space="preserve"> </w:t>
      </w:r>
      <w:r>
        <w:t>міжнародного</w:t>
      </w:r>
      <w:r>
        <w:rPr>
          <w:spacing w:val="-6"/>
        </w:rPr>
        <w:t xml:space="preserve"> </w:t>
      </w:r>
      <w:r>
        <w:t>договору</w:t>
      </w:r>
      <w:r>
        <w:rPr>
          <w:spacing w:val="-12"/>
        </w:rPr>
        <w:t xml:space="preserve"> </w:t>
      </w:r>
      <w:r>
        <w:t>«Конвенція</w:t>
      </w:r>
      <w:r>
        <w:rPr>
          <w:spacing w:val="-8"/>
        </w:rPr>
        <w:t xml:space="preserve"> </w:t>
      </w:r>
      <w:r>
        <w:t>Організації</w:t>
      </w:r>
      <w:r>
        <w:rPr>
          <w:spacing w:val="-15"/>
        </w:rPr>
        <w:t xml:space="preserve"> </w:t>
      </w:r>
      <w:r>
        <w:t>Об’єднаних Націй про ліквідацію всіх форм дискримінації щодо жінок».</w:t>
      </w:r>
    </w:p>
    <w:p w14:paraId="6D11DE4E" w14:textId="77777777" w:rsidR="000D05F9" w:rsidRDefault="000D05F9">
      <w:pPr>
        <w:pStyle w:val="a3"/>
        <w:spacing w:before="42"/>
      </w:pPr>
    </w:p>
    <w:p w14:paraId="618A44DA" w14:textId="77777777" w:rsidR="000D05F9" w:rsidRDefault="00F95AC4">
      <w:pPr>
        <w:pStyle w:val="2"/>
        <w:ind w:right="149"/>
      </w:pPr>
      <w:r>
        <w:t>Тема</w:t>
      </w:r>
      <w:r>
        <w:rPr>
          <w:spacing w:val="-2"/>
        </w:rPr>
        <w:t xml:space="preserve"> </w:t>
      </w:r>
      <w:r>
        <w:t xml:space="preserve">3. Суб’єкти у сфері запобігання, виявлення та реагування на випадки </w:t>
      </w:r>
      <w:proofErr w:type="spellStart"/>
      <w:r>
        <w:t>гендерно</w:t>
      </w:r>
      <w:proofErr w:type="spellEnd"/>
      <w:r>
        <w:t xml:space="preserve"> зумовленого, зокрема домашнього, насильства</w:t>
      </w:r>
    </w:p>
    <w:p w14:paraId="10805C67" w14:textId="77777777" w:rsidR="000D05F9" w:rsidRDefault="00F95AC4">
      <w:pPr>
        <w:pStyle w:val="a3"/>
        <w:tabs>
          <w:tab w:val="left" w:pos="1618"/>
          <w:tab w:val="left" w:pos="1772"/>
          <w:tab w:val="left" w:pos="2223"/>
          <w:tab w:val="left" w:pos="2294"/>
          <w:tab w:val="left" w:pos="2750"/>
          <w:tab w:val="left" w:pos="2827"/>
          <w:tab w:val="left" w:pos="4352"/>
          <w:tab w:val="left" w:pos="4842"/>
          <w:tab w:val="left" w:pos="4908"/>
          <w:tab w:val="left" w:pos="4961"/>
          <w:tab w:val="left" w:pos="6170"/>
          <w:tab w:val="left" w:pos="6846"/>
          <w:tab w:val="left" w:pos="7177"/>
          <w:tab w:val="left" w:pos="7537"/>
          <w:tab w:val="left" w:pos="8126"/>
          <w:tab w:val="left" w:pos="8679"/>
          <w:tab w:val="left" w:pos="9388"/>
          <w:tab w:val="left" w:pos="9777"/>
        </w:tabs>
        <w:ind w:left="707" w:right="139" w:firstLine="720"/>
        <w:jc w:val="right"/>
      </w:pPr>
      <w:r>
        <w:t>Характеристика</w:t>
      </w:r>
      <w:r>
        <w:rPr>
          <w:spacing w:val="40"/>
        </w:rPr>
        <w:t xml:space="preserve"> </w:t>
      </w:r>
      <w:r>
        <w:t>суб’єктів,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здійснюють</w:t>
      </w:r>
      <w:r>
        <w:rPr>
          <w:spacing w:val="40"/>
        </w:rPr>
        <w:t xml:space="preserve"> </w:t>
      </w:r>
      <w:r>
        <w:t>заходи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сфері</w:t>
      </w:r>
      <w:r>
        <w:rPr>
          <w:spacing w:val="40"/>
        </w:rPr>
        <w:t xml:space="preserve"> </w:t>
      </w:r>
      <w:r>
        <w:t xml:space="preserve">запобігання, </w:t>
      </w:r>
      <w:r>
        <w:rPr>
          <w:spacing w:val="-2"/>
        </w:rPr>
        <w:t>виявлення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реагування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випадки</w:t>
      </w:r>
      <w:r>
        <w:tab/>
      </w:r>
      <w:proofErr w:type="spellStart"/>
      <w:r>
        <w:rPr>
          <w:spacing w:val="-2"/>
        </w:rPr>
        <w:t>гендерно</w:t>
      </w:r>
      <w:proofErr w:type="spellEnd"/>
      <w:r>
        <w:tab/>
      </w:r>
      <w:r>
        <w:rPr>
          <w:spacing w:val="-2"/>
        </w:rPr>
        <w:t>зумовленого,</w:t>
      </w:r>
      <w:r>
        <w:tab/>
      </w:r>
      <w:r>
        <w:rPr>
          <w:spacing w:val="-2"/>
        </w:rPr>
        <w:t xml:space="preserve">зокрема </w:t>
      </w:r>
      <w:r>
        <w:t>домашнього,</w:t>
      </w:r>
      <w:r>
        <w:rPr>
          <w:spacing w:val="40"/>
        </w:rPr>
        <w:t xml:space="preserve"> </w:t>
      </w:r>
      <w:r>
        <w:t>насильства,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повноваження.</w:t>
      </w:r>
      <w:r>
        <w:rPr>
          <w:spacing w:val="40"/>
        </w:rPr>
        <w:t xml:space="preserve"> </w:t>
      </w:r>
      <w:r>
        <w:t>Особливості</w:t>
      </w:r>
      <w:r>
        <w:rPr>
          <w:spacing w:val="40"/>
        </w:rPr>
        <w:t xml:space="preserve"> </w:t>
      </w:r>
      <w:r>
        <w:t>здійснення</w:t>
      </w:r>
      <w:r>
        <w:rPr>
          <w:spacing w:val="40"/>
        </w:rPr>
        <w:t xml:space="preserve"> </w:t>
      </w:r>
      <w:r>
        <w:t>міжвідомчої взаємодії</w:t>
      </w:r>
      <w:r>
        <w:rPr>
          <w:spacing w:val="-1"/>
        </w:rPr>
        <w:t xml:space="preserve"> </w:t>
      </w:r>
      <w:r>
        <w:t xml:space="preserve">та забезпечення координації діяльності різних суб'єктів у </w:t>
      </w:r>
      <w:r>
        <w:rPr>
          <w:spacing w:val="-2"/>
        </w:rPr>
        <w:t>сфері</w:t>
      </w:r>
      <w:r>
        <w:tab/>
        <w:t>запобігання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протидії</w:t>
      </w:r>
      <w:r>
        <w:rPr>
          <w:spacing w:val="40"/>
        </w:rPr>
        <w:t xml:space="preserve"> </w:t>
      </w:r>
      <w:proofErr w:type="spellStart"/>
      <w:r>
        <w:t>гендерно</w:t>
      </w:r>
      <w:proofErr w:type="spellEnd"/>
      <w:r>
        <w:rPr>
          <w:spacing w:val="40"/>
        </w:rPr>
        <w:t xml:space="preserve"> </w:t>
      </w:r>
      <w:r>
        <w:t>зумовленому,</w:t>
      </w:r>
      <w:r>
        <w:rPr>
          <w:spacing w:val="40"/>
        </w:rPr>
        <w:t xml:space="preserve"> </w:t>
      </w:r>
      <w:r>
        <w:t>зокрема</w:t>
      </w:r>
      <w:r>
        <w:rPr>
          <w:spacing w:val="40"/>
        </w:rPr>
        <w:t xml:space="preserve"> </w:t>
      </w:r>
      <w:r>
        <w:t xml:space="preserve">домашньому, </w:t>
      </w:r>
      <w:r>
        <w:rPr>
          <w:spacing w:val="-2"/>
        </w:rPr>
        <w:t>насильству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центральному,</w:t>
      </w:r>
      <w:r>
        <w:tab/>
      </w:r>
      <w:r>
        <w:rPr>
          <w:spacing w:val="-2"/>
        </w:rPr>
        <w:t>регіональному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місцевому</w:t>
      </w:r>
      <w:r>
        <w:tab/>
      </w:r>
      <w:r>
        <w:rPr>
          <w:spacing w:val="-2"/>
        </w:rPr>
        <w:t>рівнях.</w:t>
      </w:r>
      <w:r>
        <w:tab/>
      </w:r>
      <w:r>
        <w:rPr>
          <w:spacing w:val="-4"/>
        </w:rPr>
        <w:t xml:space="preserve">Роль </w:t>
      </w:r>
      <w:r>
        <w:t>громадських</w:t>
      </w:r>
      <w:r>
        <w:rPr>
          <w:spacing w:val="40"/>
        </w:rPr>
        <w:t xml:space="preserve"> </w:t>
      </w:r>
      <w:r>
        <w:t>організацій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реалізації</w:t>
      </w:r>
      <w:r>
        <w:rPr>
          <w:spacing w:val="40"/>
        </w:rPr>
        <w:t xml:space="preserve"> </w:t>
      </w:r>
      <w:r>
        <w:t>заходів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запобігання,</w:t>
      </w:r>
      <w:r>
        <w:rPr>
          <w:spacing w:val="40"/>
        </w:rPr>
        <w:t xml:space="preserve"> </w:t>
      </w:r>
      <w:r>
        <w:t>виявлення</w:t>
      </w:r>
      <w:r>
        <w:rPr>
          <w:spacing w:val="40"/>
        </w:rPr>
        <w:t xml:space="preserve"> </w:t>
      </w:r>
      <w:r>
        <w:t>та реагування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випадки</w:t>
      </w:r>
      <w:r>
        <w:rPr>
          <w:spacing w:val="-5"/>
        </w:rPr>
        <w:t xml:space="preserve"> </w:t>
      </w:r>
      <w:proofErr w:type="spellStart"/>
      <w:r>
        <w:t>гендерно</w:t>
      </w:r>
      <w:proofErr w:type="spellEnd"/>
      <w:r>
        <w:rPr>
          <w:spacing w:val="-5"/>
        </w:rPr>
        <w:t xml:space="preserve"> </w:t>
      </w:r>
      <w:r>
        <w:t>зумовленого,</w:t>
      </w:r>
      <w:r>
        <w:rPr>
          <w:spacing w:val="-2"/>
        </w:rPr>
        <w:t xml:space="preserve"> </w:t>
      </w:r>
      <w:r>
        <w:t>зокрема</w:t>
      </w:r>
      <w:r>
        <w:rPr>
          <w:spacing w:val="-4"/>
        </w:rPr>
        <w:t xml:space="preserve"> </w:t>
      </w:r>
      <w:r>
        <w:t>домашнього,</w:t>
      </w:r>
      <w:r>
        <w:rPr>
          <w:spacing w:val="-2"/>
        </w:rPr>
        <w:t xml:space="preserve"> </w:t>
      </w:r>
      <w:r>
        <w:t xml:space="preserve">насильства. </w:t>
      </w:r>
      <w:r>
        <w:rPr>
          <w:b/>
          <w:spacing w:val="-2"/>
        </w:rPr>
        <w:t>Форма</w:t>
      </w:r>
      <w:r>
        <w:rPr>
          <w:b/>
        </w:rPr>
        <w:tab/>
      </w:r>
      <w:r>
        <w:rPr>
          <w:b/>
        </w:rPr>
        <w:tab/>
        <w:t>проведення</w:t>
      </w:r>
      <w:r>
        <w:rPr>
          <w:b/>
          <w:spacing w:val="80"/>
        </w:rPr>
        <w:t xml:space="preserve"> </w:t>
      </w:r>
      <w:r>
        <w:rPr>
          <w:b/>
        </w:rPr>
        <w:t>занять</w:t>
      </w:r>
      <w:r>
        <w:rPr>
          <w:b/>
          <w:spacing w:val="80"/>
        </w:rPr>
        <w:t xml:space="preserve"> </w:t>
      </w:r>
      <w:r>
        <w:rPr>
          <w:b/>
        </w:rPr>
        <w:t>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методи</w:t>
      </w:r>
      <w:r>
        <w:rPr>
          <w:b/>
          <w:spacing w:val="80"/>
        </w:rPr>
        <w:t xml:space="preserve"> </w:t>
      </w:r>
      <w:r>
        <w:rPr>
          <w:b/>
        </w:rPr>
        <w:t>навчання,</w:t>
      </w:r>
      <w:r>
        <w:rPr>
          <w:b/>
        </w:rPr>
        <w:tab/>
      </w:r>
      <w:r>
        <w:rPr>
          <w:b/>
          <w:spacing w:val="-67"/>
        </w:rPr>
        <w:t xml:space="preserve"> </w:t>
      </w:r>
      <w:r>
        <w:rPr>
          <w:b/>
          <w:spacing w:val="-4"/>
        </w:rPr>
        <w:t>які</w:t>
      </w:r>
      <w:r>
        <w:rPr>
          <w:b/>
        </w:rPr>
        <w:tab/>
      </w:r>
      <w:r>
        <w:rPr>
          <w:b/>
          <w:spacing w:val="-2"/>
        </w:rPr>
        <w:t xml:space="preserve">дозволяють </w:t>
      </w:r>
      <w:r>
        <w:rPr>
          <w:b/>
        </w:rPr>
        <w:t>розкрити</w:t>
      </w:r>
      <w:r>
        <w:rPr>
          <w:b/>
          <w:spacing w:val="-4"/>
        </w:rPr>
        <w:t xml:space="preserve"> </w:t>
      </w:r>
      <w:r>
        <w:rPr>
          <w:b/>
        </w:rPr>
        <w:t>зміст</w:t>
      </w:r>
      <w:r>
        <w:rPr>
          <w:b/>
          <w:spacing w:val="-4"/>
        </w:rPr>
        <w:t xml:space="preserve"> </w:t>
      </w:r>
      <w:r>
        <w:rPr>
          <w:b/>
        </w:rPr>
        <w:t xml:space="preserve">теми: </w:t>
      </w:r>
      <w:r>
        <w:t>коротка</w:t>
      </w:r>
      <w:r>
        <w:rPr>
          <w:spacing w:val="-1"/>
        </w:rPr>
        <w:t xml:space="preserve"> </w:t>
      </w:r>
      <w:r>
        <w:t>лекція-презентація, кейсові</w:t>
      </w:r>
      <w:r>
        <w:rPr>
          <w:spacing w:val="-7"/>
        </w:rPr>
        <w:t xml:space="preserve"> </w:t>
      </w:r>
      <w:r>
        <w:t>методики, практична робота,</w:t>
      </w:r>
      <w:r>
        <w:rPr>
          <w:spacing w:val="20"/>
        </w:rPr>
        <w:t xml:space="preserve"> </w:t>
      </w:r>
      <w:r>
        <w:t>робота</w:t>
      </w:r>
      <w:r>
        <w:rPr>
          <w:spacing w:val="19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малих</w:t>
      </w:r>
      <w:r>
        <w:rPr>
          <w:spacing w:val="14"/>
        </w:rPr>
        <w:t xml:space="preserve"> </w:t>
      </w:r>
      <w:r>
        <w:t>групах,</w:t>
      </w:r>
      <w:r>
        <w:rPr>
          <w:spacing w:val="20"/>
        </w:rPr>
        <w:t xml:space="preserve"> </w:t>
      </w:r>
      <w:r>
        <w:t>обговорення</w:t>
      </w:r>
      <w:r>
        <w:rPr>
          <w:spacing w:val="19"/>
        </w:rPr>
        <w:t xml:space="preserve"> </w:t>
      </w:r>
      <w:r>
        <w:t>напрацьованого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загальній</w:t>
      </w:r>
      <w:r>
        <w:rPr>
          <w:spacing w:val="18"/>
        </w:rPr>
        <w:t xml:space="preserve"> </w:t>
      </w:r>
      <w:r>
        <w:rPr>
          <w:spacing w:val="-2"/>
        </w:rPr>
        <w:t>групі,</w:t>
      </w:r>
    </w:p>
    <w:p w14:paraId="2765A2E7" w14:textId="77777777" w:rsidR="000D05F9" w:rsidRDefault="00F95AC4">
      <w:pPr>
        <w:pStyle w:val="a3"/>
        <w:ind w:left="707"/>
        <w:jc w:val="both"/>
      </w:pPr>
      <w:r>
        <w:t>поточне</w:t>
      </w:r>
      <w:r>
        <w:rPr>
          <w:spacing w:val="-7"/>
        </w:rPr>
        <w:t xml:space="preserve"> </w:t>
      </w:r>
      <w:r>
        <w:rPr>
          <w:spacing w:val="-2"/>
        </w:rPr>
        <w:t>тестування.</w:t>
      </w:r>
    </w:p>
    <w:p w14:paraId="01273656" w14:textId="77777777" w:rsidR="000D05F9" w:rsidRDefault="00F95AC4">
      <w:pPr>
        <w:pStyle w:val="2"/>
        <w:spacing w:before="2"/>
        <w:ind w:right="150"/>
      </w:pPr>
      <w:r>
        <w:t>Перелік питань, які виносяться на самостійну роботу учасників професійного навчання:</w:t>
      </w:r>
    </w:p>
    <w:p w14:paraId="585C407B" w14:textId="77777777" w:rsidR="000D05F9" w:rsidRDefault="00F95AC4">
      <w:pPr>
        <w:pStyle w:val="a3"/>
        <w:spacing w:line="242" w:lineRule="auto"/>
        <w:ind w:left="707" w:right="144" w:firstLine="720"/>
        <w:jc w:val="both"/>
      </w:pPr>
      <w:r>
        <w:t>Опрацювання</w:t>
      </w:r>
      <w:r>
        <w:rPr>
          <w:spacing w:val="-18"/>
        </w:rPr>
        <w:t xml:space="preserve"> </w:t>
      </w:r>
      <w:r>
        <w:t>нормативно-правового</w:t>
      </w:r>
      <w:r>
        <w:rPr>
          <w:spacing w:val="-17"/>
        </w:rPr>
        <w:t xml:space="preserve"> </w:t>
      </w:r>
      <w:r>
        <w:t>акту</w:t>
      </w:r>
      <w:r>
        <w:rPr>
          <w:spacing w:val="-18"/>
        </w:rPr>
        <w:t xml:space="preserve"> </w:t>
      </w:r>
      <w:r>
        <w:t>про</w:t>
      </w:r>
      <w:r>
        <w:rPr>
          <w:spacing w:val="-17"/>
        </w:rPr>
        <w:t xml:space="preserve"> </w:t>
      </w:r>
      <w:r>
        <w:t>порядок</w:t>
      </w:r>
      <w:r>
        <w:rPr>
          <w:spacing w:val="-18"/>
        </w:rPr>
        <w:t xml:space="preserve"> </w:t>
      </w:r>
      <w:r>
        <w:t>взаємодії</w:t>
      </w:r>
      <w:r>
        <w:rPr>
          <w:spacing w:val="-17"/>
        </w:rPr>
        <w:t xml:space="preserve"> </w:t>
      </w:r>
      <w:r>
        <w:t>суб’єктів, що</w:t>
      </w:r>
      <w:r>
        <w:rPr>
          <w:spacing w:val="-7"/>
        </w:rPr>
        <w:t xml:space="preserve"> </w:t>
      </w:r>
      <w:r>
        <w:t>здійснюють</w:t>
      </w:r>
      <w:r>
        <w:rPr>
          <w:spacing w:val="-10"/>
        </w:rPr>
        <w:t xml:space="preserve"> </w:t>
      </w:r>
      <w:r>
        <w:t>заходи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сфері</w:t>
      </w:r>
      <w:r>
        <w:rPr>
          <w:spacing w:val="-12"/>
        </w:rPr>
        <w:t xml:space="preserve"> </w:t>
      </w:r>
      <w:r>
        <w:t>запобігання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протидії</w:t>
      </w:r>
      <w:r>
        <w:rPr>
          <w:spacing w:val="-12"/>
        </w:rPr>
        <w:t xml:space="preserve"> </w:t>
      </w:r>
      <w:r>
        <w:t>домашньому</w:t>
      </w:r>
      <w:r>
        <w:rPr>
          <w:spacing w:val="-12"/>
        </w:rPr>
        <w:t xml:space="preserve"> </w:t>
      </w:r>
      <w:r>
        <w:t>насильству</w:t>
      </w:r>
      <w:r>
        <w:rPr>
          <w:spacing w:val="-3"/>
        </w:rPr>
        <w:t xml:space="preserve"> </w:t>
      </w:r>
      <w:r>
        <w:t>і насильству за ознакою статі.</w:t>
      </w:r>
    </w:p>
    <w:p w14:paraId="66229436" w14:textId="77777777" w:rsidR="000D05F9" w:rsidRDefault="000D05F9">
      <w:pPr>
        <w:pStyle w:val="a3"/>
        <w:spacing w:before="31"/>
      </w:pPr>
    </w:p>
    <w:p w14:paraId="579CC5A4" w14:textId="77777777" w:rsidR="000D05F9" w:rsidRDefault="00F95AC4">
      <w:pPr>
        <w:pStyle w:val="2"/>
        <w:ind w:right="148"/>
      </w:pPr>
      <w:r>
        <w:t>Тема</w:t>
      </w:r>
      <w:r>
        <w:rPr>
          <w:spacing w:val="-2"/>
        </w:rPr>
        <w:t xml:space="preserve"> </w:t>
      </w:r>
      <w:r>
        <w:t xml:space="preserve">4. Види та форми надання допомоги особам, постраждалим від </w:t>
      </w:r>
      <w:proofErr w:type="spellStart"/>
      <w:r>
        <w:t>гендерно</w:t>
      </w:r>
      <w:proofErr w:type="spellEnd"/>
      <w:r>
        <w:t xml:space="preserve"> зумовленого, зокрема домашнього, насильства</w:t>
      </w:r>
    </w:p>
    <w:p w14:paraId="3456FF3E" w14:textId="77777777" w:rsidR="000D05F9" w:rsidRDefault="00F95AC4">
      <w:pPr>
        <w:pStyle w:val="a3"/>
        <w:ind w:left="707" w:right="134" w:firstLine="720"/>
        <w:jc w:val="both"/>
      </w:pPr>
      <w:r>
        <w:t xml:space="preserve">Наслідки </w:t>
      </w:r>
      <w:proofErr w:type="spellStart"/>
      <w:r>
        <w:t>гендерно</w:t>
      </w:r>
      <w:proofErr w:type="spellEnd"/>
      <w:r>
        <w:t xml:space="preserve"> зумовленого, зокрема домашнього, насильства. Права постраждалих осіб та визначення їх основних потреб у випадках </w:t>
      </w:r>
      <w:proofErr w:type="spellStart"/>
      <w:r>
        <w:t>гендерно</w:t>
      </w:r>
      <w:proofErr w:type="spellEnd"/>
      <w:r>
        <w:t xml:space="preserve"> зумовленого, зокрема домашнього, насильства. Основні види послуг (медичні, правові, соціальні, психологічні), які можуть отримати особи, постраждалі від </w:t>
      </w:r>
      <w:proofErr w:type="spellStart"/>
      <w:r>
        <w:t>гендерно</w:t>
      </w:r>
      <w:proofErr w:type="spellEnd"/>
      <w:r>
        <w:t xml:space="preserve"> зумовленого, зокрема домашнього, насильства, їх характеристика та особливості їх надання. Алгоритм взаємодії загальних, спеціалізованих служб </w:t>
      </w:r>
      <w:r>
        <w:lastRenderedPageBreak/>
        <w:t>підтримки постраждалих осіб та інших закладів і установ, які надають послуги постраждалим</w:t>
      </w:r>
      <w:r>
        <w:rPr>
          <w:spacing w:val="-3"/>
        </w:rPr>
        <w:t xml:space="preserve"> </w:t>
      </w:r>
      <w:r>
        <w:t>особам,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числі</w:t>
      </w:r>
      <w:r>
        <w:rPr>
          <w:spacing w:val="-9"/>
        </w:rPr>
        <w:t xml:space="preserve"> </w:t>
      </w:r>
      <w:r>
        <w:t>Координаційного</w:t>
      </w:r>
      <w:r>
        <w:rPr>
          <w:spacing w:val="-4"/>
        </w:rPr>
        <w:t xml:space="preserve"> </w:t>
      </w:r>
      <w:r>
        <w:t>центру</w:t>
      </w:r>
      <w:r>
        <w:rPr>
          <w:spacing w:val="-8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надання</w:t>
      </w:r>
      <w:r>
        <w:rPr>
          <w:spacing w:val="-4"/>
        </w:rPr>
        <w:t xml:space="preserve"> </w:t>
      </w:r>
      <w:r>
        <w:t>правової допомоги, центрів допомоги врятованим. Сутність послуги кризової кімнати та притулку для осіб, які постраждали від домашнього насильства. Загальні характеристики, особливості та форми надання послуг мобільними бригадами соціально-психологічної допомоги. Діяльність урядової «гарячої лінії» 15-47 з питань протидії торгівлі людьми, запобігання та протидії домашньому насильству,</w:t>
      </w:r>
      <w:r>
        <w:rPr>
          <w:spacing w:val="8"/>
        </w:rPr>
        <w:t xml:space="preserve"> </w:t>
      </w:r>
      <w:r>
        <w:t>насильству</w:t>
      </w:r>
      <w:r>
        <w:rPr>
          <w:spacing w:val="2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ознакою</w:t>
      </w:r>
      <w:r>
        <w:rPr>
          <w:spacing w:val="5"/>
        </w:rPr>
        <w:t xml:space="preserve"> </w:t>
      </w:r>
      <w:r>
        <w:t>статі</w:t>
      </w:r>
      <w:r>
        <w:rPr>
          <w:spacing w:val="9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насильству</w:t>
      </w:r>
      <w:r>
        <w:rPr>
          <w:spacing w:val="2"/>
        </w:rPr>
        <w:t xml:space="preserve"> </w:t>
      </w:r>
      <w:r>
        <w:t>стосовно</w:t>
      </w:r>
      <w:r>
        <w:rPr>
          <w:spacing w:val="7"/>
        </w:rPr>
        <w:t xml:space="preserve"> </w:t>
      </w:r>
      <w:r>
        <w:t>дітей</w:t>
      </w:r>
      <w:r>
        <w:rPr>
          <w:spacing w:val="6"/>
        </w:rPr>
        <w:t xml:space="preserve"> </w:t>
      </w:r>
      <w:r>
        <w:t>та</w:t>
      </w:r>
      <w:r>
        <w:rPr>
          <w:spacing w:val="24"/>
        </w:rPr>
        <w:t xml:space="preserve"> </w:t>
      </w:r>
      <w:r>
        <w:rPr>
          <w:spacing w:val="-2"/>
        </w:rPr>
        <w:t>інших</w:t>
      </w:r>
    </w:p>
    <w:p w14:paraId="088ABF20" w14:textId="77777777" w:rsidR="000D05F9" w:rsidRDefault="00F95AC4">
      <w:pPr>
        <w:pStyle w:val="a3"/>
        <w:ind w:left="707" w:right="148"/>
        <w:jc w:val="both"/>
      </w:pPr>
      <w:r>
        <w:t>«гарячих</w:t>
      </w:r>
      <w:r>
        <w:rPr>
          <w:spacing w:val="-8"/>
        </w:rPr>
        <w:t xml:space="preserve"> </w:t>
      </w:r>
      <w:r>
        <w:t>ліній»</w:t>
      </w:r>
      <w:r>
        <w:rPr>
          <w:spacing w:val="-8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питань</w:t>
      </w:r>
      <w:r>
        <w:rPr>
          <w:spacing w:val="-6"/>
        </w:rPr>
        <w:t xml:space="preserve"> </w:t>
      </w:r>
      <w:r>
        <w:t>протидії</w:t>
      </w:r>
      <w:r>
        <w:rPr>
          <w:spacing w:val="-10"/>
        </w:rPr>
        <w:t xml:space="preserve"> </w:t>
      </w:r>
      <w:r>
        <w:t>домашньому</w:t>
      </w:r>
      <w:r>
        <w:rPr>
          <w:spacing w:val="-8"/>
        </w:rPr>
        <w:t xml:space="preserve"> </w:t>
      </w:r>
      <w:r>
        <w:t>насильству.</w:t>
      </w:r>
      <w:r>
        <w:rPr>
          <w:spacing w:val="-1"/>
        </w:rPr>
        <w:t xml:space="preserve"> </w:t>
      </w:r>
      <w:r>
        <w:t>Конфіденційність</w:t>
      </w:r>
      <w:r>
        <w:rPr>
          <w:spacing w:val="-6"/>
        </w:rPr>
        <w:t xml:space="preserve"> </w:t>
      </w:r>
      <w:r>
        <w:t xml:space="preserve">як важлива складова для забезпечення безпеки і надання допомоги постраждалим </w:t>
      </w:r>
      <w:r>
        <w:rPr>
          <w:spacing w:val="-2"/>
        </w:rPr>
        <w:t>особам.</w:t>
      </w:r>
    </w:p>
    <w:p w14:paraId="4DD2DAAF" w14:textId="6893D573" w:rsidR="000D05F9" w:rsidRDefault="00F95AC4" w:rsidP="00257A8E">
      <w:pPr>
        <w:ind w:left="707" w:right="146" w:firstLine="720"/>
        <w:jc w:val="both"/>
        <w:rPr>
          <w:spacing w:val="-2"/>
          <w:sz w:val="28"/>
        </w:rPr>
      </w:pPr>
      <w:r>
        <w:rPr>
          <w:b/>
          <w:sz w:val="28"/>
        </w:rPr>
        <w:t>Форма проведення занять та методи навчання, які дозволяють розкрити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коротка</w:t>
      </w:r>
      <w:r>
        <w:rPr>
          <w:spacing w:val="-4"/>
          <w:sz w:val="28"/>
        </w:rPr>
        <w:t xml:space="preserve"> </w:t>
      </w:r>
      <w:r>
        <w:rPr>
          <w:sz w:val="28"/>
        </w:rPr>
        <w:t>лекція-презентація,</w:t>
      </w:r>
      <w:r>
        <w:rPr>
          <w:spacing w:val="-4"/>
          <w:sz w:val="28"/>
        </w:rPr>
        <w:t xml:space="preserve"> </w:t>
      </w:r>
      <w:r>
        <w:rPr>
          <w:sz w:val="28"/>
        </w:rPr>
        <w:t>кейсові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практична</w:t>
      </w:r>
    </w:p>
    <w:p w14:paraId="2F80521D" w14:textId="77777777" w:rsidR="000D05F9" w:rsidRDefault="00F95AC4" w:rsidP="00257A8E">
      <w:pPr>
        <w:pStyle w:val="a3"/>
        <w:ind w:left="707"/>
      </w:pPr>
      <w:r>
        <w:t>робота, робота у малих групах, обговорення напрацьованого в загальній групі, поточне тестування.</w:t>
      </w:r>
    </w:p>
    <w:p w14:paraId="68DAF208" w14:textId="77777777" w:rsidR="000D05F9" w:rsidRDefault="00F95AC4" w:rsidP="00257A8E">
      <w:pPr>
        <w:pStyle w:val="2"/>
        <w:jc w:val="left"/>
      </w:pPr>
      <w:r>
        <w:t>Перелік</w:t>
      </w:r>
      <w:r>
        <w:rPr>
          <w:spacing w:val="80"/>
        </w:rPr>
        <w:t xml:space="preserve"> </w:t>
      </w:r>
      <w:r>
        <w:t>питань,</w:t>
      </w:r>
      <w:r>
        <w:rPr>
          <w:spacing w:val="80"/>
        </w:rPr>
        <w:t xml:space="preserve"> </w:t>
      </w:r>
      <w:r>
        <w:t>які</w:t>
      </w:r>
      <w:r>
        <w:rPr>
          <w:spacing w:val="80"/>
        </w:rPr>
        <w:t xml:space="preserve"> </w:t>
      </w:r>
      <w:r>
        <w:t>виносяться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самостійну</w:t>
      </w:r>
      <w:r>
        <w:rPr>
          <w:spacing w:val="80"/>
        </w:rPr>
        <w:t xml:space="preserve"> </w:t>
      </w:r>
      <w:r>
        <w:t>роботу</w:t>
      </w:r>
      <w:r>
        <w:rPr>
          <w:spacing w:val="80"/>
        </w:rPr>
        <w:t xml:space="preserve"> </w:t>
      </w:r>
      <w:r>
        <w:t>учасників професійного навчання:</w:t>
      </w:r>
    </w:p>
    <w:p w14:paraId="32841265" w14:textId="77777777" w:rsidR="000D05F9" w:rsidRDefault="00F95AC4" w:rsidP="00257A8E">
      <w:pPr>
        <w:pStyle w:val="a3"/>
        <w:ind w:left="707"/>
      </w:pPr>
      <w:r>
        <w:t>Опрацювання</w:t>
      </w:r>
      <w:r>
        <w:rPr>
          <w:spacing w:val="-7"/>
        </w:rPr>
        <w:t xml:space="preserve"> </w:t>
      </w:r>
      <w:r>
        <w:t>законодавства</w:t>
      </w:r>
      <w:r>
        <w:rPr>
          <w:spacing w:val="-7"/>
        </w:rPr>
        <w:t xml:space="preserve"> </w:t>
      </w:r>
      <w:r>
        <w:t>України</w:t>
      </w:r>
      <w:r>
        <w:rPr>
          <w:spacing w:val="-8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безоплатну</w:t>
      </w:r>
      <w:r>
        <w:rPr>
          <w:spacing w:val="-12"/>
        </w:rPr>
        <w:t xml:space="preserve"> </w:t>
      </w:r>
      <w:r>
        <w:t>правничу</w:t>
      </w:r>
      <w:r>
        <w:rPr>
          <w:spacing w:val="-13"/>
        </w:rPr>
        <w:t xml:space="preserve"> </w:t>
      </w:r>
      <w:r>
        <w:rPr>
          <w:spacing w:val="-2"/>
        </w:rPr>
        <w:t>допомогу.</w:t>
      </w:r>
    </w:p>
    <w:p w14:paraId="0FC27F57" w14:textId="77777777" w:rsidR="000D05F9" w:rsidRDefault="000D05F9" w:rsidP="00257A8E">
      <w:pPr>
        <w:pStyle w:val="a3"/>
      </w:pPr>
    </w:p>
    <w:p w14:paraId="339BED7F" w14:textId="77777777" w:rsidR="000D05F9" w:rsidRDefault="00F95AC4">
      <w:pPr>
        <w:pStyle w:val="1"/>
        <w:ind w:right="266"/>
      </w:pPr>
      <w:r>
        <w:t>ОЦІНЮВАННЯ</w:t>
      </w:r>
      <w:r>
        <w:rPr>
          <w:spacing w:val="-17"/>
        </w:rPr>
        <w:t xml:space="preserve"> </w:t>
      </w:r>
      <w:r>
        <w:t>РЕЗУЛЬТАТІВ</w:t>
      </w:r>
      <w:r>
        <w:rPr>
          <w:spacing w:val="-16"/>
        </w:rPr>
        <w:t xml:space="preserve"> </w:t>
      </w:r>
      <w:r>
        <w:rPr>
          <w:spacing w:val="-2"/>
        </w:rPr>
        <w:t>НАВЧАННЯ</w:t>
      </w:r>
    </w:p>
    <w:p w14:paraId="7FF2E026" w14:textId="77777777" w:rsidR="000D05F9" w:rsidRDefault="000D05F9">
      <w:pPr>
        <w:pStyle w:val="a3"/>
        <w:spacing w:before="37"/>
        <w:rPr>
          <w:b/>
        </w:rPr>
      </w:pPr>
    </w:p>
    <w:p w14:paraId="1355F35E" w14:textId="77777777" w:rsidR="000D05F9" w:rsidRDefault="00F95AC4">
      <w:pPr>
        <w:ind w:left="1408"/>
        <w:rPr>
          <w:sz w:val="28"/>
        </w:rPr>
      </w:pPr>
      <w:r>
        <w:rPr>
          <w:spacing w:val="-2"/>
          <w:sz w:val="28"/>
        </w:rPr>
        <w:t>Оцінювання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результатів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дистанційною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формою</w:t>
      </w:r>
      <w:r>
        <w:rPr>
          <w:b/>
          <w:i/>
          <w:spacing w:val="1"/>
          <w:sz w:val="28"/>
        </w:rPr>
        <w:t xml:space="preserve"> </w:t>
      </w:r>
      <w:r>
        <w:rPr>
          <w:spacing w:val="-2"/>
          <w:sz w:val="28"/>
        </w:rPr>
        <w:t>навчання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здійснюється</w:t>
      </w:r>
    </w:p>
    <w:p w14:paraId="63661771" w14:textId="77777777" w:rsidR="000D05F9" w:rsidRDefault="00F95AC4">
      <w:pPr>
        <w:pStyle w:val="a3"/>
        <w:spacing w:line="322" w:lineRule="exact"/>
        <w:ind w:left="707"/>
      </w:pPr>
      <w:r>
        <w:t>за</w:t>
      </w:r>
      <w:r>
        <w:rPr>
          <w:spacing w:val="-5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rPr>
          <w:spacing w:val="-2"/>
        </w:rPr>
        <w:t>критеріями:</w:t>
      </w:r>
    </w:p>
    <w:p w14:paraId="5E9E3007" w14:textId="77777777" w:rsidR="000D05F9" w:rsidRDefault="00F95AC4">
      <w:pPr>
        <w:pStyle w:val="a3"/>
        <w:spacing w:line="322" w:lineRule="exact"/>
        <w:ind w:left="1428"/>
      </w:pPr>
      <w:r>
        <w:t>відвідування</w:t>
      </w:r>
      <w:r>
        <w:rPr>
          <w:spacing w:val="-6"/>
        </w:rPr>
        <w:t xml:space="preserve"> </w:t>
      </w:r>
      <w:r>
        <w:t>занять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rPr>
          <w:spacing w:val="-5"/>
        </w:rPr>
        <w:t>%;</w:t>
      </w:r>
    </w:p>
    <w:p w14:paraId="75A55E8C" w14:textId="77777777" w:rsidR="000D05F9" w:rsidRDefault="00F95AC4">
      <w:pPr>
        <w:pStyle w:val="a3"/>
        <w:ind w:left="1428"/>
      </w:pPr>
      <w:r>
        <w:rPr>
          <w:spacing w:val="-4"/>
        </w:rPr>
        <w:t>опрацювання</w:t>
      </w:r>
      <w:r>
        <w:rPr>
          <w:spacing w:val="3"/>
        </w:rPr>
        <w:t xml:space="preserve"> </w:t>
      </w:r>
      <w:r>
        <w:rPr>
          <w:spacing w:val="-4"/>
        </w:rPr>
        <w:t>обов’язкової</w:t>
      </w:r>
      <w:r>
        <w:rPr>
          <w:spacing w:val="-3"/>
        </w:rPr>
        <w:t xml:space="preserve"> </w:t>
      </w:r>
      <w:r>
        <w:rPr>
          <w:spacing w:val="-4"/>
        </w:rPr>
        <w:t>літератури,</w:t>
      </w:r>
      <w:r>
        <w:rPr>
          <w:spacing w:val="5"/>
        </w:rPr>
        <w:t xml:space="preserve"> </w:t>
      </w:r>
      <w:r>
        <w:rPr>
          <w:spacing w:val="-4"/>
        </w:rPr>
        <w:t>інформаційних</w:t>
      </w:r>
      <w:r>
        <w:rPr>
          <w:spacing w:val="-3"/>
        </w:rPr>
        <w:t xml:space="preserve"> </w:t>
      </w:r>
      <w:r>
        <w:rPr>
          <w:spacing w:val="-4"/>
        </w:rPr>
        <w:t>та</w:t>
      </w:r>
      <w:r>
        <w:rPr>
          <w:spacing w:val="-2"/>
        </w:rPr>
        <w:t xml:space="preserve"> </w:t>
      </w:r>
      <w:r>
        <w:rPr>
          <w:spacing w:val="-4"/>
        </w:rPr>
        <w:t>інших</w:t>
      </w:r>
      <w:r>
        <w:rPr>
          <w:spacing w:val="-3"/>
        </w:rPr>
        <w:t xml:space="preserve"> </w:t>
      </w:r>
      <w:r>
        <w:rPr>
          <w:spacing w:val="-4"/>
        </w:rPr>
        <w:t>матеріалів</w:t>
      </w:r>
      <w:r>
        <w:rPr>
          <w:spacing w:val="8"/>
        </w:rPr>
        <w:t xml:space="preserve"> </w:t>
      </w:r>
      <w:r>
        <w:rPr>
          <w:spacing w:val="-10"/>
        </w:rPr>
        <w:t>–</w:t>
      </w:r>
    </w:p>
    <w:p w14:paraId="6429112D" w14:textId="77777777" w:rsidR="000D05F9" w:rsidRDefault="00F95AC4">
      <w:pPr>
        <w:pStyle w:val="a3"/>
        <w:spacing w:line="321" w:lineRule="exact"/>
        <w:ind w:left="707"/>
      </w:pPr>
      <w:r>
        <w:t>10</w:t>
      </w:r>
      <w:r>
        <w:rPr>
          <w:spacing w:val="-2"/>
        </w:rPr>
        <w:t xml:space="preserve"> </w:t>
      </w:r>
      <w:r>
        <w:rPr>
          <w:spacing w:val="-5"/>
        </w:rPr>
        <w:t>%;</w:t>
      </w:r>
    </w:p>
    <w:p w14:paraId="1684CFFB" w14:textId="77777777" w:rsidR="000D05F9" w:rsidRDefault="00F95AC4">
      <w:pPr>
        <w:pStyle w:val="a3"/>
        <w:spacing w:line="322" w:lineRule="exact"/>
        <w:ind w:left="1428"/>
      </w:pPr>
      <w:r>
        <w:t>підсумковий</w:t>
      </w:r>
      <w:r>
        <w:rPr>
          <w:spacing w:val="-7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rPr>
          <w:spacing w:val="-5"/>
        </w:rPr>
        <w:t>%.</w:t>
      </w:r>
    </w:p>
    <w:p w14:paraId="002B817E" w14:textId="77777777" w:rsidR="000D05F9" w:rsidRDefault="00F95AC4">
      <w:pPr>
        <w:pStyle w:val="a3"/>
        <w:tabs>
          <w:tab w:val="left" w:pos="2785"/>
          <w:tab w:val="left" w:pos="4406"/>
          <w:tab w:val="left" w:pos="4737"/>
          <w:tab w:val="left" w:pos="5740"/>
          <w:tab w:val="left" w:pos="6426"/>
          <w:tab w:val="left" w:pos="7424"/>
          <w:tab w:val="left" w:pos="7875"/>
          <w:tab w:val="left" w:pos="9050"/>
        </w:tabs>
        <w:ind w:left="1428"/>
      </w:pPr>
      <w:r>
        <w:rPr>
          <w:spacing w:val="-2"/>
        </w:rPr>
        <w:t>Підсумки</w:t>
      </w:r>
      <w:r>
        <w:tab/>
      </w:r>
      <w:r>
        <w:rPr>
          <w:spacing w:val="-2"/>
        </w:rPr>
        <w:t>оцінювання</w:t>
      </w:r>
      <w:r>
        <w:tab/>
      </w:r>
      <w:r>
        <w:rPr>
          <w:spacing w:val="-10"/>
        </w:rPr>
        <w:t>є</w:t>
      </w:r>
      <w:r>
        <w:tab/>
      </w:r>
      <w:r>
        <w:rPr>
          <w:spacing w:val="-4"/>
        </w:rPr>
        <w:t>сумою</w:t>
      </w:r>
      <w:r>
        <w:tab/>
      </w:r>
      <w:r>
        <w:rPr>
          <w:spacing w:val="-4"/>
        </w:rPr>
        <w:t>всіх</w:t>
      </w:r>
      <w:r>
        <w:tab/>
      </w:r>
      <w:r>
        <w:rPr>
          <w:spacing w:val="-2"/>
        </w:rPr>
        <w:t>оцінок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кожною</w:t>
      </w:r>
      <w:r>
        <w:tab/>
      </w:r>
      <w:r>
        <w:rPr>
          <w:spacing w:val="-2"/>
        </w:rPr>
        <w:t>складовою</w:t>
      </w:r>
    </w:p>
    <w:p w14:paraId="20135FD2" w14:textId="2B119A95" w:rsidR="000D05F9" w:rsidRDefault="00F95AC4">
      <w:pPr>
        <w:pStyle w:val="a3"/>
        <w:spacing w:before="4"/>
        <w:ind w:left="707" w:right="154"/>
        <w:jc w:val="both"/>
      </w:pPr>
      <w:r>
        <w:t xml:space="preserve">оцінювання результатів навчання. </w:t>
      </w:r>
    </w:p>
    <w:p w14:paraId="224FB2BD" w14:textId="77777777" w:rsidR="000D05F9" w:rsidRDefault="00F95AC4">
      <w:pPr>
        <w:pStyle w:val="a3"/>
        <w:ind w:left="707" w:right="141" w:firstLine="720"/>
        <w:jc w:val="both"/>
      </w:pPr>
      <w:r>
        <w:t>Під час відвідування занять оцінюються відповіді на питання, виконання завдань, участь в дискусії, інших формах роботи за відповідними темами.</w:t>
      </w:r>
    </w:p>
    <w:p w14:paraId="29634C24" w14:textId="77777777" w:rsidR="000D05F9" w:rsidRDefault="00F95AC4">
      <w:pPr>
        <w:pStyle w:val="a3"/>
        <w:ind w:left="707" w:right="141" w:firstLine="720"/>
        <w:jc w:val="both"/>
      </w:pPr>
      <w:r>
        <w:t>Документ про підвищення кваліфікації видається за умови набрання учасником професійного навчання не менше ніж 75% від загальної суми складових оцінювання результатів навчання, обрахованих з урахуванням питомої ваги кожної із них.</w:t>
      </w:r>
    </w:p>
    <w:p w14:paraId="616CCB2E" w14:textId="77777777" w:rsidR="000D05F9" w:rsidRDefault="000D05F9">
      <w:pPr>
        <w:pStyle w:val="a3"/>
        <w:spacing w:before="40"/>
      </w:pPr>
    </w:p>
    <w:p w14:paraId="25BB9634" w14:textId="77777777" w:rsidR="000D05F9" w:rsidRDefault="00F95AC4" w:rsidP="0019662A">
      <w:pPr>
        <w:pStyle w:val="1"/>
        <w:ind w:left="1134" w:right="657" w:firstLine="86"/>
      </w:pPr>
      <w:r>
        <w:t>ЛІТЕРАТУРА, ІНФОРМАЦІЙНІ РЕСУРСИ, ОБОВ’ЯЗКОВІ ДЛЯ ОПРАЦЮВАННЯ.</w:t>
      </w:r>
      <w:r>
        <w:rPr>
          <w:spacing w:val="-12"/>
        </w:rPr>
        <w:t xml:space="preserve"> </w:t>
      </w:r>
      <w:r>
        <w:t>ПЕРЕЛІК</w:t>
      </w:r>
      <w:r>
        <w:rPr>
          <w:spacing w:val="-15"/>
        </w:rPr>
        <w:t xml:space="preserve"> </w:t>
      </w:r>
      <w:r>
        <w:t>НОРМАТИВНО-ПРАВОВИХ</w:t>
      </w:r>
      <w:r>
        <w:rPr>
          <w:spacing w:val="-15"/>
        </w:rPr>
        <w:t xml:space="preserve"> </w:t>
      </w:r>
      <w:r>
        <w:t>АКТІВ</w:t>
      </w:r>
    </w:p>
    <w:p w14:paraId="287E1159" w14:textId="77777777" w:rsidR="000D05F9" w:rsidRDefault="000D05F9" w:rsidP="0019662A">
      <w:pPr>
        <w:pStyle w:val="a3"/>
        <w:ind w:left="1134" w:firstLine="86"/>
        <w:rPr>
          <w:b/>
        </w:rPr>
      </w:pPr>
    </w:p>
    <w:p w14:paraId="076C4F9D" w14:textId="77777777" w:rsidR="000D05F9" w:rsidRDefault="00F95AC4" w:rsidP="0019662A">
      <w:pPr>
        <w:pStyle w:val="2"/>
        <w:ind w:left="1134" w:right="256" w:firstLine="86"/>
        <w:jc w:val="center"/>
      </w:pPr>
      <w:r>
        <w:rPr>
          <w:spacing w:val="-2"/>
        </w:rPr>
        <w:t>Література</w:t>
      </w:r>
    </w:p>
    <w:p w14:paraId="6136EA10" w14:textId="77777777" w:rsidR="000D05F9" w:rsidRDefault="000D05F9" w:rsidP="0019662A">
      <w:pPr>
        <w:pStyle w:val="a3"/>
        <w:ind w:left="1134" w:firstLine="86"/>
        <w:rPr>
          <w:b/>
        </w:rPr>
      </w:pPr>
    </w:p>
    <w:p w14:paraId="12BE5237" w14:textId="77777777" w:rsidR="000D05F9" w:rsidRDefault="00F95AC4" w:rsidP="0019662A">
      <w:pPr>
        <w:pStyle w:val="a4"/>
        <w:numPr>
          <w:ilvl w:val="0"/>
          <w:numId w:val="2"/>
        </w:numPr>
        <w:tabs>
          <w:tab w:val="left" w:pos="1555"/>
        </w:tabs>
        <w:ind w:left="1134" w:right="144" w:firstLine="86"/>
        <w:jc w:val="both"/>
        <w:rPr>
          <w:sz w:val="28"/>
        </w:rPr>
      </w:pPr>
      <w:r>
        <w:rPr>
          <w:sz w:val="28"/>
        </w:rPr>
        <w:t xml:space="preserve">Запобігання та реагування на насильство за гендерною ознакою: національна правова база та міжнародні стандарти/UNFPA, А. Б. Блага, О. О. </w:t>
      </w:r>
      <w:proofErr w:type="spellStart"/>
      <w:r>
        <w:rPr>
          <w:sz w:val="28"/>
        </w:rPr>
        <w:t>Кочемировська</w:t>
      </w:r>
      <w:proofErr w:type="spellEnd"/>
      <w:r>
        <w:rPr>
          <w:sz w:val="28"/>
        </w:rPr>
        <w:t>, О. А. Мартиненко. – Київ: 2022 р. – 63 с.</w:t>
      </w:r>
    </w:p>
    <w:p w14:paraId="2A64B8C3" w14:textId="77777777" w:rsidR="000D05F9" w:rsidRDefault="00F95AC4" w:rsidP="0019662A">
      <w:pPr>
        <w:pStyle w:val="a3"/>
        <w:ind w:left="1134" w:firstLine="86"/>
        <w:jc w:val="both"/>
      </w:pPr>
      <w:r>
        <w:rPr>
          <w:spacing w:val="-6"/>
        </w:rPr>
        <w:t>URL:</w:t>
      </w:r>
      <w:r>
        <w:rPr>
          <w:spacing w:val="48"/>
        </w:rPr>
        <w:t xml:space="preserve"> </w:t>
      </w:r>
      <w:hyperlink r:id="rId12">
        <w:r>
          <w:rPr>
            <w:spacing w:val="-6"/>
          </w:rPr>
          <w:t>https://ukraine.unfpa.org/sites/default/files/pub-pdf/unfpa_gbv_2022_fin.pdf</w:t>
        </w:r>
      </w:hyperlink>
    </w:p>
    <w:p w14:paraId="7510CDD4" w14:textId="77777777" w:rsidR="000D05F9" w:rsidRDefault="000D05F9" w:rsidP="0019662A">
      <w:pPr>
        <w:pStyle w:val="a3"/>
        <w:ind w:left="1134" w:firstLine="86"/>
        <w:jc w:val="both"/>
        <w:sectPr w:rsidR="000D05F9">
          <w:headerReference w:type="default" r:id="rId13"/>
          <w:pgSz w:w="11910" w:h="16840"/>
          <w:pgMar w:top="1040" w:right="425" w:bottom="280" w:left="992" w:header="727" w:footer="0" w:gutter="0"/>
          <w:cols w:space="720"/>
        </w:sectPr>
      </w:pPr>
    </w:p>
    <w:p w14:paraId="20B538AD" w14:textId="77777777" w:rsidR="000D05F9" w:rsidRDefault="00F95AC4" w:rsidP="0019662A">
      <w:pPr>
        <w:pStyle w:val="a4"/>
        <w:numPr>
          <w:ilvl w:val="0"/>
          <w:numId w:val="2"/>
        </w:numPr>
        <w:tabs>
          <w:tab w:val="left" w:pos="1555"/>
        </w:tabs>
        <w:ind w:left="1134" w:right="145" w:firstLine="86"/>
        <w:jc w:val="both"/>
        <w:rPr>
          <w:sz w:val="28"/>
        </w:rPr>
      </w:pPr>
      <w:r>
        <w:rPr>
          <w:sz w:val="28"/>
        </w:rPr>
        <w:lastRenderedPageBreak/>
        <w:t>Протидія домашньому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та </w:t>
      </w:r>
      <w:proofErr w:type="spellStart"/>
      <w:r>
        <w:rPr>
          <w:sz w:val="28"/>
        </w:rPr>
        <w:t>гендерно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зумовленому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насильству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добробуту громад. Метод.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за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 xml:space="preserve">. ред. </w:t>
      </w:r>
      <w:proofErr w:type="spellStart"/>
      <w:r>
        <w:rPr>
          <w:sz w:val="28"/>
        </w:rPr>
        <w:t>Кочемировська</w:t>
      </w:r>
      <w:proofErr w:type="spellEnd"/>
      <w:r>
        <w:rPr>
          <w:sz w:val="28"/>
        </w:rPr>
        <w:t xml:space="preserve"> О.О. – Київ: ФОП Клименко, 2020 р. – 64 с.</w:t>
      </w:r>
    </w:p>
    <w:p w14:paraId="634C05A9" w14:textId="77777777" w:rsidR="000D05F9" w:rsidRDefault="00F95AC4" w:rsidP="0019662A">
      <w:pPr>
        <w:pStyle w:val="a3"/>
        <w:ind w:left="1134" w:firstLine="86"/>
        <w:jc w:val="both"/>
      </w:pPr>
      <w:r>
        <w:rPr>
          <w:spacing w:val="-6"/>
        </w:rPr>
        <w:t>URL:</w:t>
      </w:r>
      <w:r>
        <w:rPr>
          <w:spacing w:val="49"/>
        </w:rPr>
        <w:t xml:space="preserve"> </w:t>
      </w:r>
      <w:hyperlink r:id="rId14">
        <w:r>
          <w:rPr>
            <w:spacing w:val="-6"/>
          </w:rPr>
          <w:t>https://ukraine.unfpa.org/sites/default/files/pub-pdf/GBV_Response_general</w:t>
        </w:r>
      </w:hyperlink>
    </w:p>
    <w:p w14:paraId="768202CD" w14:textId="77777777" w:rsidR="000D05F9" w:rsidRDefault="00F95AC4" w:rsidP="0019662A">
      <w:pPr>
        <w:pStyle w:val="a3"/>
        <w:ind w:left="1134" w:firstLine="86"/>
      </w:pPr>
      <w:r>
        <w:rPr>
          <w:spacing w:val="-2"/>
        </w:rPr>
        <w:t>_matters_FINAL_WEB_27042020.pdf</w:t>
      </w:r>
    </w:p>
    <w:p w14:paraId="74B26D94" w14:textId="77777777" w:rsidR="000D05F9" w:rsidRDefault="000D05F9" w:rsidP="0019662A">
      <w:pPr>
        <w:pStyle w:val="a3"/>
        <w:ind w:left="1134" w:firstLine="86"/>
      </w:pPr>
    </w:p>
    <w:p w14:paraId="7C22B163" w14:textId="77777777" w:rsidR="000D05F9" w:rsidRDefault="00F95AC4" w:rsidP="0019662A">
      <w:pPr>
        <w:pStyle w:val="a4"/>
        <w:numPr>
          <w:ilvl w:val="0"/>
          <w:numId w:val="2"/>
        </w:numPr>
        <w:tabs>
          <w:tab w:val="left" w:pos="1555"/>
        </w:tabs>
        <w:ind w:left="1134" w:right="135" w:firstLine="86"/>
        <w:jc w:val="both"/>
        <w:rPr>
          <w:sz w:val="28"/>
        </w:rPr>
      </w:pPr>
      <w:r>
        <w:rPr>
          <w:sz w:val="28"/>
        </w:rPr>
        <w:t>Гендерна</w:t>
      </w:r>
      <w:r>
        <w:rPr>
          <w:spacing w:val="-18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17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8"/>
          <w:sz w:val="28"/>
        </w:rPr>
        <w:t xml:space="preserve"> </w:t>
      </w:r>
      <w:r>
        <w:rPr>
          <w:sz w:val="28"/>
        </w:rPr>
        <w:t>[М.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Канавець</w:t>
      </w:r>
      <w:proofErr w:type="spellEnd"/>
      <w:r>
        <w:rPr>
          <w:sz w:val="28"/>
        </w:rPr>
        <w:t xml:space="preserve"> (кер. </w:t>
      </w:r>
      <w:proofErr w:type="spellStart"/>
      <w:r>
        <w:rPr>
          <w:sz w:val="28"/>
        </w:rPr>
        <w:t>авт</w:t>
      </w:r>
      <w:proofErr w:type="spellEnd"/>
      <w:r>
        <w:rPr>
          <w:sz w:val="28"/>
        </w:rPr>
        <w:t xml:space="preserve">. колективу), Ю. Лихач, А. </w:t>
      </w:r>
      <w:proofErr w:type="spellStart"/>
      <w:r>
        <w:rPr>
          <w:sz w:val="28"/>
        </w:rPr>
        <w:t>Кукуля</w:t>
      </w:r>
      <w:proofErr w:type="spellEnd"/>
      <w:r>
        <w:rPr>
          <w:sz w:val="28"/>
        </w:rPr>
        <w:t xml:space="preserve">, А. </w:t>
      </w:r>
      <w:proofErr w:type="spellStart"/>
      <w:r>
        <w:rPr>
          <w:sz w:val="28"/>
        </w:rPr>
        <w:t>Алєксєєнко</w:t>
      </w:r>
      <w:proofErr w:type="spellEnd"/>
      <w:r>
        <w:rPr>
          <w:sz w:val="28"/>
        </w:rPr>
        <w:t>, О. Бутенко, В. Костик,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Руденко,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Богданова;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ред.</w:t>
      </w:r>
      <w:r>
        <w:rPr>
          <w:spacing w:val="-8"/>
          <w:sz w:val="28"/>
        </w:rPr>
        <w:t xml:space="preserve"> </w:t>
      </w:r>
      <w:r>
        <w:rPr>
          <w:sz w:val="28"/>
        </w:rPr>
        <w:t>К.</w:t>
      </w:r>
      <w:r>
        <w:rPr>
          <w:spacing w:val="-8"/>
          <w:sz w:val="28"/>
        </w:rPr>
        <w:t xml:space="preserve"> </w:t>
      </w:r>
      <w:r>
        <w:rPr>
          <w:sz w:val="28"/>
        </w:rPr>
        <w:t>Ващенка]. –</w:t>
      </w:r>
      <w:r>
        <w:rPr>
          <w:spacing w:val="-5"/>
          <w:sz w:val="28"/>
        </w:rPr>
        <w:t xml:space="preserve"> </w:t>
      </w:r>
      <w:r>
        <w:rPr>
          <w:sz w:val="28"/>
        </w:rPr>
        <w:t>К.: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адаптації державної служби до стандартів Європейського Союзу, 2018 р. – 125 c.</w:t>
      </w:r>
    </w:p>
    <w:p w14:paraId="59FC0F16" w14:textId="77777777" w:rsidR="000D05F9" w:rsidRDefault="000D05F9" w:rsidP="0019662A">
      <w:pPr>
        <w:pStyle w:val="a3"/>
        <w:ind w:left="1134" w:firstLine="86"/>
      </w:pPr>
    </w:p>
    <w:p w14:paraId="35DB9D07" w14:textId="77777777" w:rsidR="000D05F9" w:rsidRDefault="00F95AC4" w:rsidP="0019662A">
      <w:pPr>
        <w:pStyle w:val="a4"/>
        <w:numPr>
          <w:ilvl w:val="0"/>
          <w:numId w:val="2"/>
        </w:numPr>
        <w:tabs>
          <w:tab w:val="left" w:pos="1555"/>
        </w:tabs>
        <w:ind w:left="1134" w:right="142" w:firstLine="86"/>
        <w:jc w:val="both"/>
        <w:rPr>
          <w:sz w:val="28"/>
        </w:rPr>
      </w:pPr>
      <w:r>
        <w:rPr>
          <w:sz w:val="28"/>
        </w:rPr>
        <w:t>Путівник координатора заходів у сфері запобігання та протидії домашньому</w:t>
      </w:r>
      <w:r>
        <w:rPr>
          <w:spacing w:val="-18"/>
          <w:sz w:val="28"/>
        </w:rPr>
        <w:t xml:space="preserve"> </w:t>
      </w:r>
      <w:r>
        <w:rPr>
          <w:sz w:val="28"/>
        </w:rPr>
        <w:t>насильству.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Практичний</w:t>
      </w:r>
      <w:r>
        <w:rPr>
          <w:spacing w:val="-18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ред.</w:t>
      </w:r>
      <w:r>
        <w:rPr>
          <w:spacing w:val="-18"/>
          <w:sz w:val="28"/>
        </w:rPr>
        <w:t xml:space="preserve"> </w:t>
      </w:r>
      <w:r>
        <w:rPr>
          <w:sz w:val="28"/>
        </w:rPr>
        <w:t>А.Б.</w:t>
      </w:r>
      <w:r>
        <w:rPr>
          <w:spacing w:val="-17"/>
          <w:sz w:val="28"/>
        </w:rPr>
        <w:t xml:space="preserve"> </w:t>
      </w:r>
      <w:r>
        <w:rPr>
          <w:sz w:val="28"/>
        </w:rPr>
        <w:t>Блага.</w:t>
      </w:r>
      <w:r>
        <w:rPr>
          <w:spacing w:val="-18"/>
          <w:sz w:val="28"/>
        </w:rPr>
        <w:t xml:space="preserve"> </w:t>
      </w:r>
      <w:r>
        <w:rPr>
          <w:sz w:val="28"/>
        </w:rPr>
        <w:t>Київ:</w:t>
      </w:r>
      <w:r>
        <w:rPr>
          <w:spacing w:val="-17"/>
          <w:sz w:val="28"/>
        </w:rPr>
        <w:t xml:space="preserve"> </w:t>
      </w:r>
      <w:r>
        <w:rPr>
          <w:sz w:val="28"/>
        </w:rPr>
        <w:t>ФОП Клименко, 2020 р. – 156 с.</w:t>
      </w:r>
    </w:p>
    <w:p w14:paraId="4523EDCF" w14:textId="77777777" w:rsidR="000D05F9" w:rsidRDefault="00F95AC4" w:rsidP="0019662A">
      <w:pPr>
        <w:pStyle w:val="a3"/>
        <w:ind w:left="1134" w:firstLine="86"/>
        <w:jc w:val="both"/>
      </w:pPr>
      <w:r>
        <w:rPr>
          <w:spacing w:val="-4"/>
        </w:rPr>
        <w:t>URL:</w:t>
      </w:r>
      <w:r>
        <w:rPr>
          <w:spacing w:val="64"/>
        </w:rPr>
        <w:t xml:space="preserve"> </w:t>
      </w:r>
      <w:hyperlink r:id="rId15">
        <w:r>
          <w:rPr>
            <w:spacing w:val="-4"/>
          </w:rPr>
          <w:t>https://ukraine.unfpa.org/sites/default/files/pub-pdf/GBV%20Guide%20for</w:t>
        </w:r>
      </w:hyperlink>
    </w:p>
    <w:p w14:paraId="0E66F6FE" w14:textId="77777777" w:rsidR="000D05F9" w:rsidRDefault="0041692A" w:rsidP="0019662A">
      <w:pPr>
        <w:pStyle w:val="a3"/>
        <w:ind w:left="1134" w:firstLine="86"/>
      </w:pPr>
      <w:hyperlink r:id="rId16">
        <w:r w:rsidR="00F95AC4">
          <w:rPr>
            <w:spacing w:val="-2"/>
          </w:rPr>
          <w:t>%20Coordinators_FINAL_WEB_27042020.pdf</w:t>
        </w:r>
      </w:hyperlink>
    </w:p>
    <w:p w14:paraId="1F1E2B1E" w14:textId="77777777" w:rsidR="000D05F9" w:rsidRDefault="000D05F9" w:rsidP="0019662A">
      <w:pPr>
        <w:pStyle w:val="a3"/>
        <w:ind w:left="1134" w:firstLine="86"/>
      </w:pPr>
    </w:p>
    <w:p w14:paraId="6368E441" w14:textId="77777777" w:rsidR="000D05F9" w:rsidRDefault="00F95AC4" w:rsidP="0019662A">
      <w:pPr>
        <w:pStyle w:val="2"/>
        <w:ind w:left="1134" w:firstLine="86"/>
        <w:jc w:val="center"/>
      </w:pPr>
      <w:r>
        <w:t>Законодавче</w:t>
      </w:r>
      <w:r>
        <w:rPr>
          <w:spacing w:val="-13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нормативно-правове</w:t>
      </w:r>
      <w:r>
        <w:rPr>
          <w:spacing w:val="-13"/>
        </w:rPr>
        <w:t xml:space="preserve"> </w:t>
      </w:r>
      <w:r>
        <w:rPr>
          <w:spacing w:val="-2"/>
        </w:rPr>
        <w:t>забезпечення</w:t>
      </w:r>
    </w:p>
    <w:p w14:paraId="4A0980F5" w14:textId="77777777" w:rsidR="000D05F9" w:rsidRDefault="000D05F9" w:rsidP="0019662A">
      <w:pPr>
        <w:pStyle w:val="a3"/>
        <w:ind w:left="1134" w:firstLine="86"/>
        <w:rPr>
          <w:b/>
        </w:rPr>
      </w:pPr>
    </w:p>
    <w:p w14:paraId="69A50DB2" w14:textId="77777777" w:rsidR="000D05F9" w:rsidRDefault="00F95AC4" w:rsidP="0019662A">
      <w:pPr>
        <w:pStyle w:val="a4"/>
        <w:numPr>
          <w:ilvl w:val="0"/>
          <w:numId w:val="1"/>
        </w:numPr>
        <w:tabs>
          <w:tab w:val="left" w:pos="1555"/>
        </w:tabs>
        <w:ind w:left="1134" w:right="152" w:firstLine="86"/>
        <w:jc w:val="both"/>
        <w:rPr>
          <w:sz w:val="28"/>
        </w:rPr>
      </w:pPr>
      <w:r>
        <w:rPr>
          <w:sz w:val="28"/>
        </w:rPr>
        <w:t>Конвенція Організації Об’єднаних Націй про ліквідацію всіх форм дискримінації щодо жінок : Конвенція. Дата оновлення: 06.10.1999 р.</w:t>
      </w:r>
    </w:p>
    <w:p w14:paraId="7C0B4592" w14:textId="77777777" w:rsidR="000D05F9" w:rsidRDefault="00F95AC4" w:rsidP="0019662A">
      <w:pPr>
        <w:pStyle w:val="a3"/>
        <w:ind w:left="1134" w:firstLine="86"/>
        <w:jc w:val="both"/>
      </w:pPr>
      <w:r>
        <w:t>URL</w:t>
      </w:r>
      <w:hyperlink r:id="rId17">
        <w:r>
          <w:t>:</w:t>
        </w:r>
        <w:r>
          <w:rPr>
            <w:spacing w:val="-2"/>
          </w:rPr>
          <w:t xml:space="preserve"> https://zakon.rada.gov.ua/laws/show/995_207</w:t>
        </w:r>
      </w:hyperlink>
    </w:p>
    <w:p w14:paraId="5778DF0F" w14:textId="77777777" w:rsidR="000D05F9" w:rsidRDefault="000D05F9" w:rsidP="0019662A">
      <w:pPr>
        <w:pStyle w:val="a3"/>
        <w:ind w:left="1134" w:firstLine="86"/>
      </w:pPr>
    </w:p>
    <w:p w14:paraId="53122760" w14:textId="77777777" w:rsidR="000D05F9" w:rsidRDefault="00F95AC4" w:rsidP="0019662A">
      <w:pPr>
        <w:pStyle w:val="a4"/>
        <w:numPr>
          <w:ilvl w:val="0"/>
          <w:numId w:val="1"/>
        </w:numPr>
        <w:tabs>
          <w:tab w:val="left" w:pos="1555"/>
        </w:tabs>
        <w:ind w:left="1134" w:right="145" w:firstLine="86"/>
        <w:jc w:val="both"/>
        <w:rPr>
          <w:sz w:val="28"/>
        </w:rPr>
      </w:pPr>
      <w:r>
        <w:rPr>
          <w:sz w:val="28"/>
        </w:rPr>
        <w:t xml:space="preserve">Резолюція Ради Безпеки ООН 1325 «Жінки, мир, безпека» та суміжні </w:t>
      </w:r>
      <w:r>
        <w:rPr>
          <w:spacing w:val="-2"/>
          <w:sz w:val="28"/>
        </w:rPr>
        <w:t>резолюції.</w:t>
      </w:r>
    </w:p>
    <w:p w14:paraId="7A7D8169" w14:textId="77777777" w:rsidR="000D05F9" w:rsidRDefault="00F95AC4" w:rsidP="0019662A">
      <w:pPr>
        <w:pStyle w:val="a3"/>
        <w:ind w:left="1134" w:firstLine="86"/>
        <w:jc w:val="both"/>
      </w:pPr>
      <w:r>
        <w:rPr>
          <w:spacing w:val="-2"/>
        </w:rPr>
        <w:t>URL:</w:t>
      </w:r>
      <w:r>
        <w:rPr>
          <w:spacing w:val="55"/>
        </w:rPr>
        <w:t xml:space="preserve"> </w:t>
      </w:r>
      <w:hyperlink r:id="rId18" w:anchor="Text">
        <w:r>
          <w:rPr>
            <w:spacing w:val="-2"/>
          </w:rPr>
          <w:t>https://zakon.rada.gov.ua/laws/show/1544-2020-%D1%80#Text</w:t>
        </w:r>
      </w:hyperlink>
    </w:p>
    <w:p w14:paraId="3BDA9CCB" w14:textId="77777777" w:rsidR="000D05F9" w:rsidRDefault="000D05F9" w:rsidP="0019662A">
      <w:pPr>
        <w:pStyle w:val="a3"/>
        <w:ind w:left="1134" w:firstLine="86"/>
      </w:pPr>
    </w:p>
    <w:p w14:paraId="4CBDF721" w14:textId="77777777" w:rsidR="000D05F9" w:rsidRDefault="00F95AC4" w:rsidP="0019662A">
      <w:pPr>
        <w:pStyle w:val="a4"/>
        <w:numPr>
          <w:ilvl w:val="0"/>
          <w:numId w:val="1"/>
        </w:numPr>
        <w:tabs>
          <w:tab w:val="left" w:pos="1555"/>
        </w:tabs>
        <w:ind w:left="1134" w:right="136" w:firstLine="86"/>
        <w:jc w:val="both"/>
        <w:rPr>
          <w:sz w:val="28"/>
        </w:rPr>
      </w:pPr>
      <w:r>
        <w:rPr>
          <w:sz w:val="28"/>
        </w:rPr>
        <w:t>Конвенція Ради Європи про запобігання насильству стосовно жінок і домашньому</w:t>
      </w:r>
      <w:r>
        <w:rPr>
          <w:spacing w:val="-18"/>
          <w:sz w:val="28"/>
        </w:rPr>
        <w:t xml:space="preserve"> </w:t>
      </w:r>
      <w:r>
        <w:rPr>
          <w:sz w:val="28"/>
        </w:rPr>
        <w:t>насильству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боротьба</w:t>
      </w:r>
      <w:r>
        <w:rPr>
          <w:spacing w:val="-17"/>
          <w:sz w:val="28"/>
        </w:rPr>
        <w:t xml:space="preserve"> </w:t>
      </w:r>
      <w:r>
        <w:rPr>
          <w:sz w:val="28"/>
        </w:rPr>
        <w:t>із</w:t>
      </w:r>
      <w:r>
        <w:rPr>
          <w:spacing w:val="-18"/>
          <w:sz w:val="28"/>
        </w:rPr>
        <w:t xml:space="preserve"> </w:t>
      </w:r>
      <w:r>
        <w:rPr>
          <w:sz w:val="28"/>
        </w:rPr>
        <w:t>цими</w:t>
      </w:r>
      <w:r>
        <w:rPr>
          <w:spacing w:val="-17"/>
          <w:sz w:val="28"/>
        </w:rPr>
        <w:t xml:space="preserve"> </w:t>
      </w:r>
      <w:r>
        <w:rPr>
          <w:sz w:val="28"/>
        </w:rPr>
        <w:t>явищами</w:t>
      </w:r>
      <w:r>
        <w:rPr>
          <w:spacing w:val="-18"/>
          <w:sz w:val="28"/>
        </w:rPr>
        <w:t xml:space="preserve"> </w:t>
      </w:r>
      <w:r>
        <w:rPr>
          <w:sz w:val="28"/>
        </w:rPr>
        <w:t>(Стамбульська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конвенція). </w:t>
      </w:r>
      <w:r>
        <w:rPr>
          <w:spacing w:val="-6"/>
          <w:sz w:val="28"/>
        </w:rPr>
        <w:t>Конвенцію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ратифіковано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Україною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заявами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Законом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2319-ІХ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20.06.2022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р.</w:t>
      </w:r>
    </w:p>
    <w:p w14:paraId="2EBE8F98" w14:textId="77777777" w:rsidR="000D05F9" w:rsidRDefault="00F95AC4" w:rsidP="0019662A">
      <w:pPr>
        <w:pStyle w:val="a3"/>
        <w:ind w:left="1134" w:firstLine="86"/>
        <w:jc w:val="both"/>
      </w:pPr>
      <w:r>
        <w:rPr>
          <w:spacing w:val="-2"/>
        </w:rPr>
        <w:t>URL:</w:t>
      </w:r>
      <w:r>
        <w:rPr>
          <w:spacing w:val="45"/>
        </w:rPr>
        <w:t xml:space="preserve"> </w:t>
      </w:r>
      <w:hyperlink r:id="rId19" w:anchor="n2">
        <w:r>
          <w:rPr>
            <w:spacing w:val="-2"/>
          </w:rPr>
          <w:t>https://zakon.rada.gov.ua/laws/show/2319-20#n2</w:t>
        </w:r>
      </w:hyperlink>
    </w:p>
    <w:p w14:paraId="5F97958E" w14:textId="77777777" w:rsidR="000D05F9" w:rsidRDefault="000D05F9" w:rsidP="0019662A">
      <w:pPr>
        <w:pStyle w:val="a3"/>
        <w:ind w:left="1134" w:firstLine="86"/>
      </w:pPr>
    </w:p>
    <w:p w14:paraId="55515289" w14:textId="77777777" w:rsidR="000D05F9" w:rsidRDefault="00F95AC4" w:rsidP="0019662A">
      <w:pPr>
        <w:pStyle w:val="a4"/>
        <w:numPr>
          <w:ilvl w:val="0"/>
          <w:numId w:val="1"/>
        </w:numPr>
        <w:tabs>
          <w:tab w:val="left" w:pos="1555"/>
        </w:tabs>
        <w:ind w:left="1134" w:right="147" w:firstLine="86"/>
        <w:jc w:val="both"/>
        <w:rPr>
          <w:sz w:val="28"/>
        </w:rPr>
      </w:pPr>
      <w:r>
        <w:rPr>
          <w:sz w:val="28"/>
        </w:rPr>
        <w:t>Пекінська декларація, прийнята на четвертій Всесвітній конференції зі становища жінок 15.09.1995 р.</w:t>
      </w:r>
    </w:p>
    <w:p w14:paraId="2BD82577" w14:textId="77777777" w:rsidR="000D05F9" w:rsidRDefault="00F95AC4" w:rsidP="0019662A">
      <w:pPr>
        <w:pStyle w:val="a3"/>
        <w:ind w:left="1134" w:firstLine="86"/>
        <w:jc w:val="both"/>
      </w:pPr>
      <w:r>
        <w:t>URL:</w:t>
      </w:r>
      <w:r>
        <w:rPr>
          <w:spacing w:val="-2"/>
        </w:rPr>
        <w:t xml:space="preserve"> </w:t>
      </w:r>
      <w:hyperlink r:id="rId20" w:anchor="Text">
        <w:r>
          <w:rPr>
            <w:spacing w:val="-2"/>
          </w:rPr>
          <w:t>https://zakon.rada.gov.ua/laws/show/995_507#Text</w:t>
        </w:r>
      </w:hyperlink>
    </w:p>
    <w:p w14:paraId="1E221BF3" w14:textId="77777777" w:rsidR="000D05F9" w:rsidRDefault="000D05F9" w:rsidP="0019662A">
      <w:pPr>
        <w:pStyle w:val="a3"/>
        <w:ind w:left="1134" w:firstLine="86"/>
      </w:pPr>
    </w:p>
    <w:p w14:paraId="1D970B54" w14:textId="77777777" w:rsidR="000D05F9" w:rsidRDefault="00F95AC4" w:rsidP="0019662A">
      <w:pPr>
        <w:pStyle w:val="a4"/>
        <w:numPr>
          <w:ilvl w:val="0"/>
          <w:numId w:val="1"/>
        </w:numPr>
        <w:tabs>
          <w:tab w:val="left" w:pos="1555"/>
        </w:tabs>
        <w:ind w:left="1134" w:right="140" w:firstLine="86"/>
        <w:jc w:val="both"/>
        <w:rPr>
          <w:sz w:val="28"/>
        </w:rPr>
      </w:pPr>
      <w:r>
        <w:rPr>
          <w:sz w:val="28"/>
        </w:rPr>
        <w:t>Про внесення змін до Кримінального та Кримінального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: Закон України від 06.12.2017 р. № 2227 -VIII.</w:t>
      </w:r>
    </w:p>
    <w:p w14:paraId="469A4505" w14:textId="77777777" w:rsidR="000D05F9" w:rsidRDefault="00F95AC4" w:rsidP="0019662A">
      <w:pPr>
        <w:pStyle w:val="a3"/>
        <w:ind w:left="1134" w:firstLine="86"/>
        <w:jc w:val="both"/>
      </w:pPr>
      <w:r>
        <w:rPr>
          <w:spacing w:val="-2"/>
        </w:rPr>
        <w:t>URL</w:t>
      </w:r>
      <w:hyperlink r:id="rId21" w:anchor="Text">
        <w:r>
          <w:rPr>
            <w:spacing w:val="-2"/>
          </w:rPr>
          <w:t>:</w:t>
        </w:r>
      </w:hyperlink>
      <w:r>
        <w:rPr>
          <w:spacing w:val="45"/>
        </w:rPr>
        <w:t xml:space="preserve"> </w:t>
      </w:r>
      <w:hyperlink r:id="rId22" w:anchor="Text">
        <w:r>
          <w:rPr>
            <w:spacing w:val="-2"/>
          </w:rPr>
          <w:t>https://zakon.rada.gov.ua/laws/show/2227-19#Text</w:t>
        </w:r>
      </w:hyperlink>
    </w:p>
    <w:p w14:paraId="2756B0CD" w14:textId="77777777" w:rsidR="000D05F9" w:rsidRDefault="000D05F9">
      <w:pPr>
        <w:pStyle w:val="a3"/>
        <w:spacing w:before="38"/>
      </w:pPr>
    </w:p>
    <w:p w14:paraId="22C47DD1" w14:textId="77777777" w:rsidR="000D05F9" w:rsidRDefault="000D05F9">
      <w:pPr>
        <w:pStyle w:val="a4"/>
        <w:rPr>
          <w:sz w:val="28"/>
        </w:rPr>
        <w:sectPr w:rsidR="000D05F9">
          <w:pgSz w:w="11910" w:h="16840"/>
          <w:pgMar w:top="1040" w:right="425" w:bottom="280" w:left="992" w:header="727" w:footer="0" w:gutter="0"/>
          <w:cols w:space="720"/>
        </w:sectPr>
      </w:pPr>
    </w:p>
    <w:p w14:paraId="671B8182" w14:textId="5D641181" w:rsidR="000D05F9" w:rsidRDefault="000D05F9">
      <w:pPr>
        <w:ind w:left="12"/>
        <w:rPr>
          <w:sz w:val="20"/>
        </w:rPr>
      </w:pPr>
    </w:p>
    <w:sectPr w:rsidR="000D05F9">
      <w:headerReference w:type="default" r:id="rId23"/>
      <w:pgSz w:w="11900" w:h="16840"/>
      <w:pgMar w:top="140" w:right="141" w:bottom="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B7D06" w14:textId="77777777" w:rsidR="0041692A" w:rsidRDefault="0041692A">
      <w:r>
        <w:separator/>
      </w:r>
    </w:p>
  </w:endnote>
  <w:endnote w:type="continuationSeparator" w:id="0">
    <w:p w14:paraId="0B62EA98" w14:textId="77777777" w:rsidR="0041692A" w:rsidRDefault="0041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9DEDA" w14:textId="77777777" w:rsidR="0041692A" w:rsidRDefault="0041692A">
      <w:r>
        <w:separator/>
      </w:r>
    </w:p>
  </w:footnote>
  <w:footnote w:type="continuationSeparator" w:id="0">
    <w:p w14:paraId="20C4070B" w14:textId="77777777" w:rsidR="0041692A" w:rsidRDefault="0041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A5500" w14:textId="77777777" w:rsidR="000D05F9" w:rsidRDefault="00F95AC4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092224" behindDoc="1" locked="0" layoutInCell="1" allowOverlap="1" wp14:anchorId="18F103BB" wp14:editId="7128D7F9">
              <wp:simplePos x="0" y="0"/>
              <wp:positionH relativeFrom="page">
                <wp:posOffset>4039615</wp:posOffset>
              </wp:positionH>
              <wp:positionV relativeFrom="page">
                <wp:posOffset>448763</wp:posOffset>
              </wp:positionV>
              <wp:extent cx="202565" cy="2216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270C1" w14:textId="77777777" w:rsidR="000D05F9" w:rsidRDefault="00F95AC4">
                          <w:pPr>
                            <w:pStyle w:val="a3"/>
                            <w:spacing w:before="6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D3CE5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103B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8.1pt;margin-top:35.35pt;width:15.95pt;height:17.45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" filled="f" stroked="f">
              <v:textbox inset="0,0,0,0">
                <w:txbxContent>
                  <w:p w14:paraId="46F270C1" w14:textId="77777777" w:rsidR="000D05F9" w:rsidRDefault="00F95AC4">
                    <w:pPr>
                      <w:pStyle w:val="a3"/>
                      <w:spacing w:before="6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D3CE5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2E135" w14:textId="77777777" w:rsidR="000D05F9" w:rsidRDefault="000D05F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35C13"/>
    <w:multiLevelType w:val="hybridMultilevel"/>
    <w:tmpl w:val="3BC41DE0"/>
    <w:lvl w:ilvl="0" w:tplc="6BEEF44E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C88E068">
      <w:numFmt w:val="bullet"/>
      <w:lvlText w:val="•"/>
      <w:lvlJc w:val="left"/>
      <w:pPr>
        <w:ind w:left="1679" w:hanging="284"/>
      </w:pPr>
      <w:rPr>
        <w:rFonts w:hint="default"/>
        <w:lang w:val="uk-UA" w:eastAsia="en-US" w:bidi="ar-SA"/>
      </w:rPr>
    </w:lvl>
    <w:lvl w:ilvl="2" w:tplc="A658F01E">
      <w:numFmt w:val="bullet"/>
      <w:lvlText w:val="•"/>
      <w:lvlJc w:val="left"/>
      <w:pPr>
        <w:ind w:left="2658" w:hanging="284"/>
      </w:pPr>
      <w:rPr>
        <w:rFonts w:hint="default"/>
        <w:lang w:val="uk-UA" w:eastAsia="en-US" w:bidi="ar-SA"/>
      </w:rPr>
    </w:lvl>
    <w:lvl w:ilvl="3" w:tplc="3474CEBE">
      <w:numFmt w:val="bullet"/>
      <w:lvlText w:val="•"/>
      <w:lvlJc w:val="left"/>
      <w:pPr>
        <w:ind w:left="3637" w:hanging="284"/>
      </w:pPr>
      <w:rPr>
        <w:rFonts w:hint="default"/>
        <w:lang w:val="uk-UA" w:eastAsia="en-US" w:bidi="ar-SA"/>
      </w:rPr>
    </w:lvl>
    <w:lvl w:ilvl="4" w:tplc="E5C07418">
      <w:numFmt w:val="bullet"/>
      <w:lvlText w:val="•"/>
      <w:lvlJc w:val="left"/>
      <w:pPr>
        <w:ind w:left="4616" w:hanging="284"/>
      </w:pPr>
      <w:rPr>
        <w:rFonts w:hint="default"/>
        <w:lang w:val="uk-UA" w:eastAsia="en-US" w:bidi="ar-SA"/>
      </w:rPr>
    </w:lvl>
    <w:lvl w:ilvl="5" w:tplc="1B1A3F5E">
      <w:numFmt w:val="bullet"/>
      <w:lvlText w:val="•"/>
      <w:lvlJc w:val="left"/>
      <w:pPr>
        <w:ind w:left="5595" w:hanging="284"/>
      </w:pPr>
      <w:rPr>
        <w:rFonts w:hint="default"/>
        <w:lang w:val="uk-UA" w:eastAsia="en-US" w:bidi="ar-SA"/>
      </w:rPr>
    </w:lvl>
    <w:lvl w:ilvl="6" w:tplc="66B49296">
      <w:numFmt w:val="bullet"/>
      <w:lvlText w:val="•"/>
      <w:lvlJc w:val="left"/>
      <w:pPr>
        <w:ind w:left="6575" w:hanging="284"/>
      </w:pPr>
      <w:rPr>
        <w:rFonts w:hint="default"/>
        <w:lang w:val="uk-UA" w:eastAsia="en-US" w:bidi="ar-SA"/>
      </w:rPr>
    </w:lvl>
    <w:lvl w:ilvl="7" w:tplc="E7600596">
      <w:numFmt w:val="bullet"/>
      <w:lvlText w:val="•"/>
      <w:lvlJc w:val="left"/>
      <w:pPr>
        <w:ind w:left="7554" w:hanging="284"/>
      </w:pPr>
      <w:rPr>
        <w:rFonts w:hint="default"/>
        <w:lang w:val="uk-UA" w:eastAsia="en-US" w:bidi="ar-SA"/>
      </w:rPr>
    </w:lvl>
    <w:lvl w:ilvl="8" w:tplc="84D2D47A">
      <w:numFmt w:val="bullet"/>
      <w:lvlText w:val="•"/>
      <w:lvlJc w:val="left"/>
      <w:pPr>
        <w:ind w:left="8533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69291DCC"/>
    <w:multiLevelType w:val="hybridMultilevel"/>
    <w:tmpl w:val="8390976E"/>
    <w:lvl w:ilvl="0" w:tplc="D4EA9520">
      <w:start w:val="1"/>
      <w:numFmt w:val="decimal"/>
      <w:lvlText w:val="%1."/>
      <w:lvlJc w:val="left"/>
      <w:pPr>
        <w:ind w:left="1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6A4EC60">
      <w:numFmt w:val="bullet"/>
      <w:lvlText w:val="•"/>
      <w:lvlJc w:val="left"/>
      <w:pPr>
        <w:ind w:left="1006" w:hanging="389"/>
      </w:pPr>
      <w:rPr>
        <w:rFonts w:hint="default"/>
        <w:lang w:val="uk-UA" w:eastAsia="en-US" w:bidi="ar-SA"/>
      </w:rPr>
    </w:lvl>
    <w:lvl w:ilvl="2" w:tplc="A3BE3F6E">
      <w:numFmt w:val="bullet"/>
      <w:lvlText w:val="•"/>
      <w:lvlJc w:val="left"/>
      <w:pPr>
        <w:ind w:left="2013" w:hanging="389"/>
      </w:pPr>
      <w:rPr>
        <w:rFonts w:hint="default"/>
        <w:lang w:val="uk-UA" w:eastAsia="en-US" w:bidi="ar-SA"/>
      </w:rPr>
    </w:lvl>
    <w:lvl w:ilvl="3" w:tplc="CE30885C">
      <w:numFmt w:val="bullet"/>
      <w:lvlText w:val="•"/>
      <w:lvlJc w:val="left"/>
      <w:pPr>
        <w:ind w:left="3019" w:hanging="389"/>
      </w:pPr>
      <w:rPr>
        <w:rFonts w:hint="default"/>
        <w:lang w:val="uk-UA" w:eastAsia="en-US" w:bidi="ar-SA"/>
      </w:rPr>
    </w:lvl>
    <w:lvl w:ilvl="4" w:tplc="93C8E33E">
      <w:numFmt w:val="bullet"/>
      <w:lvlText w:val="•"/>
      <w:lvlJc w:val="left"/>
      <w:pPr>
        <w:ind w:left="4026" w:hanging="389"/>
      </w:pPr>
      <w:rPr>
        <w:rFonts w:hint="default"/>
        <w:lang w:val="uk-UA" w:eastAsia="en-US" w:bidi="ar-SA"/>
      </w:rPr>
    </w:lvl>
    <w:lvl w:ilvl="5" w:tplc="42E81A92">
      <w:numFmt w:val="bullet"/>
      <w:lvlText w:val="•"/>
      <w:lvlJc w:val="left"/>
      <w:pPr>
        <w:ind w:left="5032" w:hanging="389"/>
      </w:pPr>
      <w:rPr>
        <w:rFonts w:hint="default"/>
        <w:lang w:val="uk-UA" w:eastAsia="en-US" w:bidi="ar-SA"/>
      </w:rPr>
    </w:lvl>
    <w:lvl w:ilvl="6" w:tplc="BDF4D060">
      <w:numFmt w:val="bullet"/>
      <w:lvlText w:val="•"/>
      <w:lvlJc w:val="left"/>
      <w:pPr>
        <w:ind w:left="6039" w:hanging="389"/>
      </w:pPr>
      <w:rPr>
        <w:rFonts w:hint="default"/>
        <w:lang w:val="uk-UA" w:eastAsia="en-US" w:bidi="ar-SA"/>
      </w:rPr>
    </w:lvl>
    <w:lvl w:ilvl="7" w:tplc="6916D3F0">
      <w:numFmt w:val="bullet"/>
      <w:lvlText w:val="•"/>
      <w:lvlJc w:val="left"/>
      <w:pPr>
        <w:ind w:left="7045" w:hanging="389"/>
      </w:pPr>
      <w:rPr>
        <w:rFonts w:hint="default"/>
        <w:lang w:val="uk-UA" w:eastAsia="en-US" w:bidi="ar-SA"/>
      </w:rPr>
    </w:lvl>
    <w:lvl w:ilvl="8" w:tplc="1E0C2144">
      <w:numFmt w:val="bullet"/>
      <w:lvlText w:val="•"/>
      <w:lvlJc w:val="left"/>
      <w:pPr>
        <w:ind w:left="8052" w:hanging="389"/>
      </w:pPr>
      <w:rPr>
        <w:rFonts w:hint="default"/>
        <w:lang w:val="uk-UA" w:eastAsia="en-US" w:bidi="ar-SA"/>
      </w:rPr>
    </w:lvl>
  </w:abstractNum>
  <w:abstractNum w:abstractNumId="2" w15:restartNumberingAfterBreak="0">
    <w:nsid w:val="6D5236E2"/>
    <w:multiLevelType w:val="hybridMultilevel"/>
    <w:tmpl w:val="79A8B4D6"/>
    <w:lvl w:ilvl="0" w:tplc="E968F2B8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742BA2C">
      <w:numFmt w:val="bullet"/>
      <w:lvlText w:val="•"/>
      <w:lvlJc w:val="left"/>
      <w:pPr>
        <w:ind w:left="1679" w:hanging="284"/>
      </w:pPr>
      <w:rPr>
        <w:rFonts w:hint="default"/>
        <w:lang w:val="uk-UA" w:eastAsia="en-US" w:bidi="ar-SA"/>
      </w:rPr>
    </w:lvl>
    <w:lvl w:ilvl="2" w:tplc="BBECC4C6">
      <w:numFmt w:val="bullet"/>
      <w:lvlText w:val="•"/>
      <w:lvlJc w:val="left"/>
      <w:pPr>
        <w:ind w:left="2658" w:hanging="284"/>
      </w:pPr>
      <w:rPr>
        <w:rFonts w:hint="default"/>
        <w:lang w:val="uk-UA" w:eastAsia="en-US" w:bidi="ar-SA"/>
      </w:rPr>
    </w:lvl>
    <w:lvl w:ilvl="3" w:tplc="70841B84">
      <w:numFmt w:val="bullet"/>
      <w:lvlText w:val="•"/>
      <w:lvlJc w:val="left"/>
      <w:pPr>
        <w:ind w:left="3637" w:hanging="284"/>
      </w:pPr>
      <w:rPr>
        <w:rFonts w:hint="default"/>
        <w:lang w:val="uk-UA" w:eastAsia="en-US" w:bidi="ar-SA"/>
      </w:rPr>
    </w:lvl>
    <w:lvl w:ilvl="4" w:tplc="F710DCF6">
      <w:numFmt w:val="bullet"/>
      <w:lvlText w:val="•"/>
      <w:lvlJc w:val="left"/>
      <w:pPr>
        <w:ind w:left="4616" w:hanging="284"/>
      </w:pPr>
      <w:rPr>
        <w:rFonts w:hint="default"/>
        <w:lang w:val="uk-UA" w:eastAsia="en-US" w:bidi="ar-SA"/>
      </w:rPr>
    </w:lvl>
    <w:lvl w:ilvl="5" w:tplc="760898F6">
      <w:numFmt w:val="bullet"/>
      <w:lvlText w:val="•"/>
      <w:lvlJc w:val="left"/>
      <w:pPr>
        <w:ind w:left="5595" w:hanging="284"/>
      </w:pPr>
      <w:rPr>
        <w:rFonts w:hint="default"/>
        <w:lang w:val="uk-UA" w:eastAsia="en-US" w:bidi="ar-SA"/>
      </w:rPr>
    </w:lvl>
    <w:lvl w:ilvl="6" w:tplc="B0508ED2">
      <w:numFmt w:val="bullet"/>
      <w:lvlText w:val="•"/>
      <w:lvlJc w:val="left"/>
      <w:pPr>
        <w:ind w:left="6575" w:hanging="284"/>
      </w:pPr>
      <w:rPr>
        <w:rFonts w:hint="default"/>
        <w:lang w:val="uk-UA" w:eastAsia="en-US" w:bidi="ar-SA"/>
      </w:rPr>
    </w:lvl>
    <w:lvl w:ilvl="7" w:tplc="B134BD30">
      <w:numFmt w:val="bullet"/>
      <w:lvlText w:val="•"/>
      <w:lvlJc w:val="left"/>
      <w:pPr>
        <w:ind w:left="7554" w:hanging="284"/>
      </w:pPr>
      <w:rPr>
        <w:rFonts w:hint="default"/>
        <w:lang w:val="uk-UA" w:eastAsia="en-US" w:bidi="ar-SA"/>
      </w:rPr>
    </w:lvl>
    <w:lvl w:ilvl="8" w:tplc="89423014">
      <w:numFmt w:val="bullet"/>
      <w:lvlText w:val="•"/>
      <w:lvlJc w:val="left"/>
      <w:pPr>
        <w:ind w:left="8533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F9"/>
    <w:rsid w:val="000D05F9"/>
    <w:rsid w:val="00104217"/>
    <w:rsid w:val="0019662A"/>
    <w:rsid w:val="00257A8E"/>
    <w:rsid w:val="00263BC4"/>
    <w:rsid w:val="002D3CE5"/>
    <w:rsid w:val="0041692A"/>
    <w:rsid w:val="00542958"/>
    <w:rsid w:val="006930ED"/>
    <w:rsid w:val="00757277"/>
    <w:rsid w:val="008C35F2"/>
    <w:rsid w:val="0091562E"/>
    <w:rsid w:val="00F95AC4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B809"/>
  <w15:docId w15:val="{EE93A7A6-B8AA-40BF-8D67-B5C9B75E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20" w:right="25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7" w:firstLine="72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7" w:right="42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1"/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2D3C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CE5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Hyperlink"/>
    <w:semiHidden/>
    <w:unhideWhenUsed/>
    <w:rsid w:val="008C35F2"/>
    <w:rPr>
      <w:color w:val="0066CC"/>
      <w:u w:val="single"/>
    </w:rPr>
  </w:style>
  <w:style w:type="character" w:customStyle="1" w:styleId="20">
    <w:name w:val="Основной текст (2)_"/>
    <w:link w:val="21"/>
    <w:locked/>
    <w:rsid w:val="008C35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C35F2"/>
    <w:pPr>
      <w:shd w:val="clear" w:color="auto" w:fill="FFFFFF"/>
      <w:autoSpaceDE/>
      <w:autoSpaceDN/>
      <w:spacing w:line="0" w:lineRule="atLeast"/>
    </w:pPr>
    <w:rPr>
      <w:b/>
      <w:bCs/>
      <w:sz w:val="28"/>
      <w:szCs w:val="28"/>
      <w:lang w:val="en-US"/>
    </w:rPr>
  </w:style>
  <w:style w:type="character" w:customStyle="1" w:styleId="211pt">
    <w:name w:val="Основной текст (2) + 11 pt"/>
    <w:aliases w:val="Не полужирный"/>
    <w:rsid w:val="00263B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edu.ua/department/menedzhment/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zakon.rada.gov.ua/laws/show/1544-2020-%D1%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2227-19" TargetMode="External"/><Relationship Id="rId7" Type="http://schemas.openxmlformats.org/officeDocument/2006/relationships/hyperlink" Target="https://zp.edu.ua/department/menedzhment/" TargetMode="External"/><Relationship Id="rId12" Type="http://schemas.openxmlformats.org/officeDocument/2006/relationships/hyperlink" Target="https://ukraine.unfpa.org/sites/default/files/pub-pdf/unfpa_gbv_2022_fin.pdf" TargetMode="External"/><Relationship Id="rId17" Type="http://schemas.openxmlformats.org/officeDocument/2006/relationships/hyperlink" Target="https://zakon.rada.gov.ua/laws/show/995_20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kraine.unfpa.org/sites/default/files/pub-pdf/GBV%20Guide%20for%20Coordinators_FINAL_WEB_27042020.pdf" TargetMode="External"/><Relationship Id="rId20" Type="http://schemas.openxmlformats.org/officeDocument/2006/relationships/hyperlink" Target="https://zakon.rada.gov.ua/laws/show/995_5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zp.edu.ua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kraine.unfpa.org/sites/default/files/pub-pdf/GBV%20Guide%20for%20Coordinators_FINAL_WEB_27042020.pdf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moodle.zp.edu.ua/" TargetMode="External"/><Relationship Id="rId19" Type="http://schemas.openxmlformats.org/officeDocument/2006/relationships/hyperlink" Target="https://zakon.rada.gov.ua/laws/show/2319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ar.tanya80@gmail.com" TargetMode="External"/><Relationship Id="rId14" Type="http://schemas.openxmlformats.org/officeDocument/2006/relationships/hyperlink" Target="https://ukraine.unfpa.org/sites/default/files/pub-pdf/GBV_Response_general" TargetMode="External"/><Relationship Id="rId22" Type="http://schemas.openxmlformats.org/officeDocument/2006/relationships/hyperlink" Target="https://zakon.rada.gov.ua/laws/show/2227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10447</Words>
  <Characters>5955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ОрганизациЯ</cp:lastModifiedBy>
  <cp:revision>10</cp:revision>
  <dcterms:created xsi:type="dcterms:W3CDTF">2026-05-20T06:10:00Z</dcterms:created>
  <dcterms:modified xsi:type="dcterms:W3CDTF">2026-05-20T17:56:00Z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LastSaved">
    <vt:filetime>2026-05-12T00:00:00Z</vt:filetime>
  </property>
  <property fmtid="{D5CDD505-2E9C-101B-9397-08002B2CF9AE}" pid="5" name="Producer">
    <vt:lpwstr>iLovePDF</vt:lpwstr>
  </property>
</Properties>
</file>