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1FFA1" w14:textId="5667F209" w:rsidR="00922B34" w:rsidRPr="00B20E73" w:rsidRDefault="00922B34" w:rsidP="00922B3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  <w:lang w:val="ru-RU"/>
        </w:rPr>
      </w:pPr>
      <w:r w:rsidRPr="00B20E73">
        <w:rPr>
          <w:rFonts w:ascii="Times New Roman" w:eastAsiaTheme="minorHAnsi" w:hAnsi="Times New Roman" w:cs="Times New Roman"/>
          <w:b/>
          <w:sz w:val="28"/>
          <w:szCs w:val="28"/>
        </w:rPr>
        <w:t>МІНІСТЕРСТВО ОСВІТИ І НАУКИ УКРАЇНИ</w:t>
      </w:r>
    </w:p>
    <w:p w14:paraId="37B8716C" w14:textId="77777777" w:rsidR="00922B34" w:rsidRPr="00B20E73" w:rsidRDefault="00922B34" w:rsidP="00922B3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B20E73">
        <w:rPr>
          <w:rFonts w:ascii="Times New Roman" w:eastAsiaTheme="minorHAnsi" w:hAnsi="Times New Roman" w:cs="Times New Roman"/>
          <w:b/>
          <w:sz w:val="28"/>
          <w:szCs w:val="28"/>
        </w:rPr>
        <w:t xml:space="preserve">ВІДОКРЕМЛЕНИЙ СТРУКТУРНИЙ ПІДРОЗДІЛ </w:t>
      </w:r>
    </w:p>
    <w:p w14:paraId="39E3FCF9" w14:textId="77777777" w:rsidR="00922B34" w:rsidRPr="00B20E73" w:rsidRDefault="00922B34" w:rsidP="00922B3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B20E73">
        <w:rPr>
          <w:rFonts w:ascii="Times New Roman" w:eastAsiaTheme="minorHAnsi" w:hAnsi="Times New Roman" w:cs="Times New Roman"/>
          <w:b/>
          <w:sz w:val="28"/>
          <w:szCs w:val="28"/>
        </w:rPr>
        <w:t>«ЗАПОРІЗЬКИЙ ГУМАНІТАРНИЙ ФАХОВИЙ КОЛЕДЖ</w:t>
      </w:r>
    </w:p>
    <w:p w14:paraId="7A6CB3E5" w14:textId="77777777" w:rsidR="00922B34" w:rsidRPr="00B20E73" w:rsidRDefault="00922B34" w:rsidP="00922B3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B20E73">
        <w:rPr>
          <w:rFonts w:ascii="Times New Roman" w:eastAsiaTheme="minorHAnsi" w:hAnsi="Times New Roman" w:cs="Times New Roman"/>
          <w:b/>
          <w:sz w:val="28"/>
          <w:szCs w:val="28"/>
        </w:rPr>
        <w:t>НАЦІОНАЛЬНОГО УНІВЕРСИТЕТУ «ЗАПОРІЗЬКА ПОЛІТЕХНІКА»</w:t>
      </w:r>
    </w:p>
    <w:p w14:paraId="373E576C" w14:textId="77777777" w:rsidR="00922B34" w:rsidRPr="00B20E73" w:rsidRDefault="00922B34" w:rsidP="00922B3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6DAC8E31" w14:textId="77777777" w:rsidR="00922B34" w:rsidRPr="00B20E73" w:rsidRDefault="00922B34" w:rsidP="00922B3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tbl>
      <w:tblPr>
        <w:tblStyle w:val="ae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</w:tblGrid>
      <w:tr w:rsidR="00922B34" w:rsidRPr="00B20E73" w14:paraId="788C1E51" w14:textId="77777777" w:rsidTr="00282D0F">
        <w:tc>
          <w:tcPr>
            <w:tcW w:w="3651" w:type="dxa"/>
          </w:tcPr>
          <w:p w14:paraId="0FD7E457" w14:textId="77777777" w:rsidR="00922B34" w:rsidRPr="00B20E73" w:rsidRDefault="00922B34" w:rsidP="00282D0F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ЗАТВЕРДЖУЮ</w:t>
            </w:r>
          </w:p>
          <w:p w14:paraId="685F9EDE" w14:textId="77777777" w:rsidR="00922B34" w:rsidRPr="00B20E73" w:rsidRDefault="00922B34" w:rsidP="00282D0F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Ректор НУ «Запорізька політехніка»</w:t>
            </w:r>
          </w:p>
          <w:p w14:paraId="375E8C81" w14:textId="3E22C46A" w:rsidR="00922B34" w:rsidRPr="00B20E73" w:rsidRDefault="00922B34" w:rsidP="00282D0F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________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</w:t>
            </w: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ктор ГРЕШТА «____»_________202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</w:t>
            </w:r>
          </w:p>
          <w:p w14:paraId="4141133F" w14:textId="77777777" w:rsidR="00922B34" w:rsidRPr="00B20E73" w:rsidRDefault="00922B34" w:rsidP="00282D0F">
            <w:pPr>
              <w:widowControl/>
              <w:autoSpaceDE/>
              <w:autoSpaceDN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3273FFBD" w14:textId="77777777" w:rsidR="00922B34" w:rsidRPr="00B20E73" w:rsidRDefault="00922B34" w:rsidP="00922B34">
      <w:pPr>
        <w:widowControl/>
        <w:autoSpaceDE/>
        <w:autoSpaceDN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2726C84F" w14:textId="77777777" w:rsidR="00922B34" w:rsidRPr="00555EDB" w:rsidRDefault="00922B34" w:rsidP="00922B3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555EDB">
        <w:rPr>
          <w:rFonts w:ascii="Times New Roman" w:eastAsiaTheme="minorHAnsi" w:hAnsi="Times New Roman" w:cs="Times New Roman"/>
          <w:bCs/>
          <w:sz w:val="28"/>
          <w:szCs w:val="28"/>
        </w:rPr>
        <w:t>ОСВІТНЬО - ПРОФЕСІЙНА ПРОГРАМА</w:t>
      </w:r>
    </w:p>
    <w:p w14:paraId="15DF3F97" w14:textId="541701CA" w:rsidR="00922B34" w:rsidRPr="00922B34" w:rsidRDefault="00922B34" w:rsidP="00922B34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</w:rPr>
      </w:pPr>
      <w:r w:rsidRPr="00922B34"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</w:rPr>
        <w:t>«</w:t>
      </w:r>
      <w:r w:rsidR="00D97612" w:rsidRPr="00D97612">
        <w:rPr>
          <w:rFonts w:ascii="Times New Roman" w:hAnsi="Times New Roman" w:cs="Times New Roman"/>
          <w:b/>
          <w:sz w:val="28"/>
          <w:szCs w:val="28"/>
          <w:u w:val="single"/>
        </w:rPr>
        <w:t>МАРКЕТИНГ І УПРАВЛІННЯ ЛОГІСТИЧНИМИ ПРОЦЕСАМИ</w:t>
      </w:r>
      <w:r w:rsidRPr="00922B34"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</w:rPr>
        <w:t>»</w:t>
      </w:r>
    </w:p>
    <w:p w14:paraId="309742DF" w14:textId="77777777" w:rsidR="00922B34" w:rsidRPr="00B20E73" w:rsidRDefault="00922B34" w:rsidP="00922B34">
      <w:pPr>
        <w:widowControl/>
        <w:adjustRightInd w:val="0"/>
        <w:jc w:val="center"/>
        <w:rPr>
          <w:rFonts w:ascii="Times New Roman" w:eastAsiaTheme="minorHAnsi" w:hAnsi="Times New Roman" w:cs="Times New Roman"/>
          <w:color w:val="000000"/>
          <w:sz w:val="28"/>
          <w:szCs w:val="28"/>
          <w:vertAlign w:val="superscript"/>
        </w:rPr>
      </w:pPr>
      <w:r w:rsidRPr="00B20E73">
        <w:rPr>
          <w:rFonts w:ascii="Times New Roman" w:eastAsiaTheme="minorHAnsi" w:hAnsi="Times New Roman" w:cs="Times New Roman"/>
          <w:color w:val="000000"/>
          <w:sz w:val="28"/>
          <w:szCs w:val="28"/>
          <w:vertAlign w:val="superscript"/>
        </w:rPr>
        <w:t>(назва освітньо-професійної програми)</w:t>
      </w:r>
    </w:p>
    <w:p w14:paraId="35ED35A3" w14:textId="77777777" w:rsidR="00922B34" w:rsidRPr="00B20E73" w:rsidRDefault="00922B34" w:rsidP="00922B34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  <w:r w:rsidRPr="00B20E73"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  <w:t>фахової передвищої освіти</w:t>
      </w:r>
    </w:p>
    <w:p w14:paraId="682F72C6" w14:textId="77777777" w:rsidR="00922B34" w:rsidRPr="00B20E73" w:rsidRDefault="00922B34" w:rsidP="00922B34">
      <w:pPr>
        <w:widowControl/>
        <w:adjustRightInd w:val="0"/>
        <w:jc w:val="center"/>
        <w:rPr>
          <w:rFonts w:ascii="Times New Roman" w:eastAsiaTheme="minorHAnsi" w:hAnsi="Times New Roman" w:cs="Times New Roman"/>
          <w:b/>
          <w:color w:val="000000"/>
          <w:sz w:val="28"/>
          <w:szCs w:val="28"/>
        </w:rPr>
      </w:pPr>
    </w:p>
    <w:tbl>
      <w:tblPr>
        <w:tblStyle w:val="ae"/>
        <w:tblW w:w="95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0"/>
        <w:gridCol w:w="5245"/>
      </w:tblGrid>
      <w:tr w:rsidR="00922B34" w:rsidRPr="00B20E73" w14:paraId="2446DA5D" w14:textId="77777777" w:rsidTr="00282D0F">
        <w:trPr>
          <w:jc w:val="center"/>
        </w:trPr>
        <w:tc>
          <w:tcPr>
            <w:tcW w:w="4280" w:type="dxa"/>
            <w:hideMark/>
          </w:tcPr>
          <w:p w14:paraId="7F52F77C" w14:textId="77777777" w:rsidR="00922B34" w:rsidRPr="00B20E73" w:rsidRDefault="00922B34" w:rsidP="00282D0F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</w:pPr>
            <w:r w:rsidRPr="00B20E73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ГАЛУЗЬ ЗНАНЬ</w:t>
            </w:r>
          </w:p>
        </w:tc>
        <w:tc>
          <w:tcPr>
            <w:tcW w:w="5245" w:type="dxa"/>
            <w:hideMark/>
          </w:tcPr>
          <w:p w14:paraId="2CED3CEB" w14:textId="77777777" w:rsidR="00922B34" w:rsidRPr="00B20E73" w:rsidRDefault="00922B34" w:rsidP="00282D0F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</w:pPr>
            <w:r w:rsidRPr="00B20E7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  <w:t>D Бізнес, адміністрування та право</w:t>
            </w:r>
          </w:p>
        </w:tc>
      </w:tr>
      <w:tr w:rsidR="00922B34" w:rsidRPr="00B20E73" w14:paraId="468FD5F3" w14:textId="77777777" w:rsidTr="00301A53">
        <w:trPr>
          <w:trHeight w:val="411"/>
          <w:jc w:val="center"/>
        </w:trPr>
        <w:tc>
          <w:tcPr>
            <w:tcW w:w="4280" w:type="dxa"/>
          </w:tcPr>
          <w:p w14:paraId="4D33F734" w14:textId="77777777" w:rsidR="00922B34" w:rsidRPr="00B20E73" w:rsidRDefault="00922B34" w:rsidP="00282D0F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D9F626D" w14:textId="77777777" w:rsidR="00922B34" w:rsidRPr="00B20E73" w:rsidRDefault="00922B34" w:rsidP="00282D0F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22B34" w:rsidRPr="00B20E73" w14:paraId="7A73FCA5" w14:textId="77777777" w:rsidTr="00282D0F">
        <w:trPr>
          <w:jc w:val="center"/>
        </w:trPr>
        <w:tc>
          <w:tcPr>
            <w:tcW w:w="4280" w:type="dxa"/>
            <w:hideMark/>
          </w:tcPr>
          <w:p w14:paraId="170FA9C4" w14:textId="77777777" w:rsidR="00922B34" w:rsidRPr="00B20E73" w:rsidRDefault="00922B34" w:rsidP="00282D0F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</w:pPr>
            <w:r w:rsidRPr="00B20E73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СПЕЦІАЛЬНІСТЬ</w:t>
            </w:r>
          </w:p>
        </w:tc>
        <w:tc>
          <w:tcPr>
            <w:tcW w:w="5245" w:type="dxa"/>
            <w:hideMark/>
          </w:tcPr>
          <w:p w14:paraId="4EF0798D" w14:textId="4FF41E3F" w:rsidR="00922B34" w:rsidRPr="00B20E73" w:rsidRDefault="00922B34" w:rsidP="00282D0F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</w:pPr>
            <w:r w:rsidRPr="00B20E7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  <w:t>D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  <w:t>5</w:t>
            </w:r>
            <w:r w:rsidRPr="00B20E7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  <w:t>Маркетинг</w:t>
            </w:r>
          </w:p>
        </w:tc>
      </w:tr>
      <w:tr w:rsidR="00922B34" w:rsidRPr="00B20E73" w14:paraId="1547CDB9" w14:textId="77777777" w:rsidTr="00282D0F">
        <w:trPr>
          <w:jc w:val="center"/>
        </w:trPr>
        <w:tc>
          <w:tcPr>
            <w:tcW w:w="4280" w:type="dxa"/>
          </w:tcPr>
          <w:p w14:paraId="4EB051C2" w14:textId="77777777" w:rsidR="00922B34" w:rsidRPr="00B20E73" w:rsidRDefault="00922B34" w:rsidP="00282D0F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245" w:type="dxa"/>
          </w:tcPr>
          <w:p w14:paraId="5D3D5737" w14:textId="77777777" w:rsidR="00922B34" w:rsidRPr="00B20E73" w:rsidRDefault="00922B34" w:rsidP="00282D0F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22B34" w:rsidRPr="00B20E73" w14:paraId="1F62427F" w14:textId="77777777" w:rsidTr="00282D0F">
        <w:trPr>
          <w:jc w:val="center"/>
        </w:trPr>
        <w:tc>
          <w:tcPr>
            <w:tcW w:w="4280" w:type="dxa"/>
            <w:hideMark/>
          </w:tcPr>
          <w:p w14:paraId="7EABE588" w14:textId="77777777" w:rsidR="00922B34" w:rsidRPr="00B20E73" w:rsidRDefault="00922B34" w:rsidP="00282D0F">
            <w:pPr>
              <w:widowControl/>
              <w:adjustRightInd w:val="0"/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</w:pPr>
            <w:r w:rsidRPr="00B20E73">
              <w:rPr>
                <w:rFonts w:ascii="Times New Roman" w:eastAsiaTheme="minorHAnsi" w:hAnsi="Times New Roman" w:cs="Times New Roman"/>
                <w:b/>
                <w:color w:val="000000"/>
                <w:sz w:val="28"/>
                <w:szCs w:val="28"/>
              </w:rPr>
              <w:t>КВАЛІФІКАЦІЯ</w:t>
            </w:r>
          </w:p>
        </w:tc>
        <w:tc>
          <w:tcPr>
            <w:tcW w:w="5245" w:type="dxa"/>
            <w:hideMark/>
          </w:tcPr>
          <w:p w14:paraId="23917C82" w14:textId="14BC3E1B" w:rsidR="00922B34" w:rsidRPr="00B20E73" w:rsidRDefault="00922B34" w:rsidP="00282D0F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</w:pPr>
            <w:r w:rsidRPr="00B20E7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  <w:u w:val="single"/>
              </w:rPr>
              <w:t xml:space="preserve">Фаховий молодший бакалавр з </w:t>
            </w:r>
            <w:r w:rsidR="004B74C5" w:rsidRPr="001A62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маркетингу та логістики</w:t>
            </w:r>
          </w:p>
        </w:tc>
      </w:tr>
      <w:tr w:rsidR="00922B34" w:rsidRPr="00B20E73" w14:paraId="06FC2608" w14:textId="77777777" w:rsidTr="00282D0F">
        <w:trPr>
          <w:jc w:val="center"/>
        </w:trPr>
        <w:tc>
          <w:tcPr>
            <w:tcW w:w="4280" w:type="dxa"/>
            <w:vAlign w:val="center"/>
          </w:tcPr>
          <w:p w14:paraId="179DCF9E" w14:textId="77777777" w:rsidR="00922B34" w:rsidRPr="00B20E73" w:rsidRDefault="00922B34" w:rsidP="00282D0F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Cs w:val="28"/>
              </w:rPr>
            </w:pPr>
          </w:p>
          <w:p w14:paraId="1C328CD5" w14:textId="77777777" w:rsidR="00922B34" w:rsidRPr="00B20E73" w:rsidRDefault="00922B34" w:rsidP="00282D0F">
            <w:pPr>
              <w:widowControl/>
              <w:adjustRightInd w:val="0"/>
              <w:jc w:val="both"/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</w:pPr>
            <w:r w:rsidRPr="00B20E73">
              <w:rPr>
                <w:rFonts w:ascii="Times New Roman" w:eastAsiaTheme="minorHAnsi" w:hAnsi="Times New Roman" w:cs="Times New Roman"/>
                <w:color w:val="000000"/>
                <w:sz w:val="28"/>
                <w:szCs w:val="28"/>
              </w:rPr>
              <w:t>Код і найменування відповідної деталізованої галузі Міжнародної стандартної класифікації освіти ISCED-F 2013</w:t>
            </w:r>
          </w:p>
        </w:tc>
        <w:tc>
          <w:tcPr>
            <w:tcW w:w="5245" w:type="dxa"/>
            <w:vAlign w:val="center"/>
          </w:tcPr>
          <w:tbl>
            <w:tblPr>
              <w:tblW w:w="5000" w:type="pct"/>
              <w:shd w:val="clear" w:color="auto" w:fill="FFFFFF"/>
              <w:tblCellMar>
                <w:top w:w="10" w:type="dxa"/>
                <w:left w:w="10" w:type="dxa"/>
                <w:bottom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236"/>
              <w:gridCol w:w="3793"/>
            </w:tblGrid>
            <w:tr w:rsidR="004B74C5" w:rsidRPr="004B74C5" w14:paraId="138ABB03" w14:textId="77777777" w:rsidTr="004B74C5">
              <w:tc>
                <w:tcPr>
                  <w:tcW w:w="885" w:type="dxa"/>
                  <w:shd w:val="clear" w:color="auto" w:fill="FFFFFF"/>
                  <w:hideMark/>
                </w:tcPr>
                <w:p w14:paraId="17EBF4D2" w14:textId="77777777" w:rsidR="004B74C5" w:rsidRPr="004B74C5" w:rsidRDefault="004B74C5" w:rsidP="004B74C5">
                  <w:pPr>
                    <w:widowControl/>
                    <w:autoSpaceDE/>
                    <w:autoSpaceDN/>
                    <w:spacing w:before="150" w:after="150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val="ru-RU" w:eastAsia="ru-RU"/>
                    </w:rPr>
                  </w:pPr>
                  <w:r w:rsidRPr="004B74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val="ru-RU" w:eastAsia="ru-RU"/>
                    </w:rPr>
                    <w:t>0414</w:t>
                  </w:r>
                </w:p>
              </w:tc>
              <w:tc>
                <w:tcPr>
                  <w:tcW w:w="2715" w:type="dxa"/>
                  <w:shd w:val="clear" w:color="auto" w:fill="FFFFFF"/>
                  <w:hideMark/>
                </w:tcPr>
                <w:p w14:paraId="521BE771" w14:textId="77777777" w:rsidR="004B74C5" w:rsidRPr="004B74C5" w:rsidRDefault="004B74C5" w:rsidP="004B74C5">
                  <w:pPr>
                    <w:widowControl/>
                    <w:autoSpaceDE/>
                    <w:autoSpaceDN/>
                    <w:spacing w:before="150" w:after="150"/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val="ru-RU" w:eastAsia="ru-RU"/>
                    </w:rPr>
                  </w:pPr>
                  <w:r w:rsidRPr="004B74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val="ru-RU" w:eastAsia="ru-RU"/>
                    </w:rPr>
                    <w:t xml:space="preserve">Marketing and </w:t>
                  </w:r>
                  <w:proofErr w:type="spellStart"/>
                  <w:r w:rsidRPr="004B74C5">
                    <w:rPr>
                      <w:rFonts w:ascii="Times New Roman" w:eastAsia="Times New Roman" w:hAnsi="Times New Roman" w:cs="Times New Roman"/>
                      <w:color w:val="333333"/>
                      <w:sz w:val="28"/>
                      <w:szCs w:val="28"/>
                      <w:lang w:val="ru-RU" w:eastAsia="ru-RU"/>
                    </w:rPr>
                    <w:t>advertising</w:t>
                  </w:r>
                  <w:proofErr w:type="spellEnd"/>
                </w:p>
              </w:tc>
            </w:tr>
          </w:tbl>
          <w:p w14:paraId="5A519634" w14:textId="4029A000" w:rsidR="00922B34" w:rsidRPr="00B20E73" w:rsidRDefault="00922B34" w:rsidP="00282D0F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8"/>
                <w:szCs w:val="24"/>
              </w:rPr>
            </w:pPr>
          </w:p>
        </w:tc>
      </w:tr>
    </w:tbl>
    <w:p w14:paraId="124BABEB" w14:textId="77777777" w:rsidR="00922B34" w:rsidRPr="00B20E73" w:rsidRDefault="00922B34" w:rsidP="00922B3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sz w:val="12"/>
          <w:szCs w:val="28"/>
        </w:rPr>
      </w:pPr>
    </w:p>
    <w:p w14:paraId="7C0F13E2" w14:textId="77777777" w:rsidR="00922B34" w:rsidRPr="00B20E73" w:rsidRDefault="00922B34" w:rsidP="00922B3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B20E73">
        <w:rPr>
          <w:rFonts w:ascii="Times New Roman" w:eastAsiaTheme="minorHAnsi" w:hAnsi="Times New Roman" w:cs="Times New Roman"/>
          <w:sz w:val="28"/>
          <w:szCs w:val="28"/>
        </w:rPr>
        <w:t>Освітньо-професійна програма</w:t>
      </w:r>
    </w:p>
    <w:p w14:paraId="697ACA2C" w14:textId="77BC5636" w:rsidR="00922B34" w:rsidRPr="00B20E73" w:rsidRDefault="00922B34" w:rsidP="00922B34">
      <w:pPr>
        <w:widowControl/>
        <w:autoSpaceDE/>
        <w:autoSpaceDN/>
        <w:jc w:val="center"/>
        <w:rPr>
          <w:rFonts w:ascii="Times New Roman" w:eastAsiaTheme="minorHAnsi" w:hAnsi="Times New Roman" w:cs="Times New Roman"/>
          <w:sz w:val="28"/>
          <w:szCs w:val="28"/>
        </w:rPr>
      </w:pPr>
      <w:r w:rsidRPr="00B20E73">
        <w:rPr>
          <w:rFonts w:ascii="Times New Roman" w:eastAsiaTheme="minorHAnsi" w:hAnsi="Times New Roman" w:cs="Times New Roman"/>
          <w:sz w:val="28"/>
          <w:szCs w:val="28"/>
        </w:rPr>
        <w:t>вводиться в дію з 1 вересня 202</w:t>
      </w:r>
      <w:r w:rsidR="004B74C5">
        <w:rPr>
          <w:rFonts w:ascii="Times New Roman" w:eastAsiaTheme="minorHAnsi" w:hAnsi="Times New Roman" w:cs="Times New Roman"/>
          <w:sz w:val="28"/>
          <w:szCs w:val="28"/>
        </w:rPr>
        <w:t>6</w:t>
      </w:r>
      <w:r w:rsidRPr="00B20E73">
        <w:rPr>
          <w:rFonts w:ascii="Times New Roman" w:eastAsiaTheme="minorHAnsi" w:hAnsi="Times New Roman" w:cs="Times New Roman"/>
          <w:sz w:val="28"/>
          <w:szCs w:val="28"/>
        </w:rPr>
        <w:t xml:space="preserve"> р.</w:t>
      </w:r>
    </w:p>
    <w:p w14:paraId="26AAEA9A" w14:textId="77777777" w:rsidR="00922B34" w:rsidRPr="00B20E73" w:rsidRDefault="00922B34" w:rsidP="00922B34">
      <w:pPr>
        <w:widowControl/>
        <w:overflowPunct w:val="0"/>
        <w:adjustRightInd w:val="0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Style w:val="a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541"/>
      </w:tblGrid>
      <w:tr w:rsidR="00922B34" w:rsidRPr="00B20E73" w14:paraId="7288745C" w14:textId="77777777" w:rsidTr="00282D0F">
        <w:tc>
          <w:tcPr>
            <w:tcW w:w="4820" w:type="dxa"/>
            <w:hideMark/>
          </w:tcPr>
          <w:p w14:paraId="05F6F003" w14:textId="77777777" w:rsidR="00922B34" w:rsidRPr="00B20E73" w:rsidRDefault="00922B34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Розглянуто та затверджено</w:t>
            </w:r>
          </w:p>
        </w:tc>
        <w:tc>
          <w:tcPr>
            <w:tcW w:w="4643" w:type="dxa"/>
            <w:hideMark/>
          </w:tcPr>
          <w:p w14:paraId="6D62634D" w14:textId="77777777" w:rsidR="00922B34" w:rsidRPr="00B20E73" w:rsidRDefault="00922B34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Розглянуто та затверджено</w:t>
            </w:r>
          </w:p>
        </w:tc>
      </w:tr>
      <w:tr w:rsidR="00922B34" w:rsidRPr="00B20E73" w14:paraId="17E336C1" w14:textId="77777777" w:rsidTr="00282D0F">
        <w:tc>
          <w:tcPr>
            <w:tcW w:w="4820" w:type="dxa"/>
            <w:hideMark/>
          </w:tcPr>
          <w:p w14:paraId="77E4E322" w14:textId="77777777" w:rsidR="00922B34" w:rsidRPr="00B20E73" w:rsidRDefault="00922B34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Педагогічної радою  ВСП</w:t>
            </w:r>
          </w:p>
        </w:tc>
        <w:tc>
          <w:tcPr>
            <w:tcW w:w="4643" w:type="dxa"/>
            <w:hideMark/>
          </w:tcPr>
          <w:p w14:paraId="22EA76FB" w14:textId="77777777" w:rsidR="00922B34" w:rsidRPr="00B20E73" w:rsidRDefault="00922B34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Вченою радою</w:t>
            </w:r>
          </w:p>
        </w:tc>
      </w:tr>
      <w:tr w:rsidR="00922B34" w:rsidRPr="00B20E73" w14:paraId="0F8E02CE" w14:textId="77777777" w:rsidTr="00282D0F">
        <w:tc>
          <w:tcPr>
            <w:tcW w:w="4820" w:type="dxa"/>
            <w:hideMark/>
          </w:tcPr>
          <w:p w14:paraId="02B84D1A" w14:textId="77777777" w:rsidR="00922B34" w:rsidRPr="00B20E73" w:rsidRDefault="00922B34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«ЗГФК НУ «Запорізька політехніка»</w:t>
            </w:r>
          </w:p>
        </w:tc>
        <w:tc>
          <w:tcPr>
            <w:tcW w:w="4643" w:type="dxa"/>
            <w:hideMark/>
          </w:tcPr>
          <w:p w14:paraId="7372A0C1" w14:textId="77777777" w:rsidR="00922B34" w:rsidRPr="00B20E73" w:rsidRDefault="00922B34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НУ «Запорізька політехніка»</w:t>
            </w:r>
          </w:p>
        </w:tc>
      </w:tr>
      <w:tr w:rsidR="00922B34" w:rsidRPr="00B20E73" w14:paraId="1A315DC2" w14:textId="77777777" w:rsidTr="00282D0F">
        <w:tc>
          <w:tcPr>
            <w:tcW w:w="4820" w:type="dxa"/>
            <w:hideMark/>
          </w:tcPr>
          <w:p w14:paraId="560E5899" w14:textId="0CDDFE6A" w:rsidR="00922B34" w:rsidRPr="00B20E73" w:rsidRDefault="00922B34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Голова Педагогічної ради</w:t>
            </w:r>
          </w:p>
        </w:tc>
        <w:tc>
          <w:tcPr>
            <w:tcW w:w="4643" w:type="dxa"/>
            <w:hideMark/>
          </w:tcPr>
          <w:p w14:paraId="7F69D585" w14:textId="77777777" w:rsidR="00922B34" w:rsidRPr="00B20E73" w:rsidRDefault="00922B34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Голова Вченої ради</w:t>
            </w:r>
          </w:p>
        </w:tc>
      </w:tr>
      <w:tr w:rsidR="00922B34" w:rsidRPr="00B20E73" w14:paraId="6754BEB9" w14:textId="77777777" w:rsidTr="00282D0F">
        <w:tc>
          <w:tcPr>
            <w:tcW w:w="4820" w:type="dxa"/>
          </w:tcPr>
          <w:p w14:paraId="72E69A7D" w14:textId="77777777" w:rsidR="00922B34" w:rsidRPr="00B20E73" w:rsidRDefault="00922B34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3C1A466" w14:textId="71CD3B84" w:rsidR="00922B34" w:rsidRPr="00B20E73" w:rsidRDefault="00922B34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  <w:r w:rsidR="004B74C5">
              <w:rPr>
                <w:rFonts w:ascii="Times New Roman" w:eastAsia="Calibri" w:hAnsi="Times New Roman" w:cs="Times New Roman"/>
                <w:sz w:val="28"/>
                <w:szCs w:val="28"/>
              </w:rPr>
              <w:t>Анна БРУТМАН</w:t>
            </w: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43" w:type="dxa"/>
          </w:tcPr>
          <w:p w14:paraId="06CCA19E" w14:textId="77777777" w:rsidR="00922B34" w:rsidRPr="00B20E73" w:rsidRDefault="00922B34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7360E597" w14:textId="77777777" w:rsidR="00922B34" w:rsidRPr="00B20E73" w:rsidRDefault="00922B34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_________Володимир БАХРУШИН</w:t>
            </w:r>
          </w:p>
        </w:tc>
      </w:tr>
      <w:tr w:rsidR="00922B34" w:rsidRPr="00B20E73" w14:paraId="10ABA379" w14:textId="77777777" w:rsidTr="00282D0F">
        <w:tc>
          <w:tcPr>
            <w:tcW w:w="4820" w:type="dxa"/>
            <w:hideMark/>
          </w:tcPr>
          <w:p w14:paraId="3925BC90" w14:textId="2ABC1645" w:rsidR="00922B34" w:rsidRPr="007C049F" w:rsidRDefault="00922B34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04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(протокол № </w:t>
            </w:r>
            <w:r w:rsidR="00BA05FD" w:rsidRPr="007C049F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8</w:t>
            </w:r>
            <w:r w:rsidRPr="007C04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від </w:t>
            </w:r>
            <w:r w:rsidR="00BA05FD" w:rsidRPr="007C049F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31.03.</w:t>
            </w:r>
            <w:r w:rsidRPr="007C049F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4B74C5" w:rsidRPr="007C049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7C04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  <w:tc>
          <w:tcPr>
            <w:tcW w:w="4643" w:type="dxa"/>
            <w:hideMark/>
          </w:tcPr>
          <w:p w14:paraId="77BFB5BA" w14:textId="4F0E9E93" w:rsidR="00922B34" w:rsidRPr="00B20E73" w:rsidRDefault="00922B34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>(протокол № ___від_______202</w:t>
            </w:r>
            <w:r w:rsidR="004B74C5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B20E7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р.)</w:t>
            </w:r>
          </w:p>
        </w:tc>
      </w:tr>
    </w:tbl>
    <w:p w14:paraId="23AB1906" w14:textId="77777777" w:rsidR="00922B34" w:rsidRPr="00B20E73" w:rsidRDefault="00922B34" w:rsidP="00922B34">
      <w:pPr>
        <w:widowControl/>
        <w:overflowPunct w:val="0"/>
        <w:autoSpaceDE/>
        <w:autoSpaceDN/>
        <w:jc w:val="center"/>
        <w:textAlignment w:val="baseline"/>
        <w:rPr>
          <w:rFonts w:ascii="Times New Roman" w:eastAsiaTheme="minorHAnsi" w:hAnsi="Times New Roman" w:cs="Times New Roman"/>
          <w:sz w:val="28"/>
          <w:szCs w:val="28"/>
        </w:rPr>
      </w:pPr>
    </w:p>
    <w:p w14:paraId="75EBBA44" w14:textId="34896BDF" w:rsidR="00922B34" w:rsidRDefault="00922B34" w:rsidP="00922B34">
      <w:pPr>
        <w:widowControl/>
        <w:overflowPunct w:val="0"/>
        <w:autoSpaceDE/>
        <w:autoSpaceDN/>
        <w:jc w:val="center"/>
        <w:textAlignment w:val="baseline"/>
        <w:rPr>
          <w:rFonts w:ascii="Times New Roman" w:eastAsiaTheme="minorHAnsi" w:hAnsi="Times New Roman" w:cs="Times New Roman"/>
          <w:sz w:val="28"/>
          <w:szCs w:val="28"/>
        </w:rPr>
      </w:pPr>
      <w:r w:rsidRPr="00B20E73">
        <w:rPr>
          <w:rFonts w:ascii="Times New Roman" w:eastAsiaTheme="minorHAnsi" w:hAnsi="Times New Roman" w:cs="Times New Roman"/>
          <w:sz w:val="28"/>
          <w:szCs w:val="28"/>
        </w:rPr>
        <w:t>Запоріжжя – 202</w:t>
      </w:r>
      <w:r w:rsidR="004B74C5">
        <w:rPr>
          <w:rFonts w:ascii="Times New Roman" w:eastAsiaTheme="minorHAnsi" w:hAnsi="Times New Roman" w:cs="Times New Roman"/>
          <w:sz w:val="28"/>
          <w:szCs w:val="28"/>
        </w:rPr>
        <w:t>6</w:t>
      </w:r>
    </w:p>
    <w:p w14:paraId="4505422A" w14:textId="3FA09F09" w:rsidR="00C53887" w:rsidRDefault="00C53887" w:rsidP="00C53887">
      <w:pPr>
        <w:widowControl/>
        <w:autoSpaceDE/>
        <w:autoSpaceDN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722F09F9" w14:textId="77777777" w:rsidR="004B74C5" w:rsidRDefault="004B74C5" w:rsidP="004B74C5">
      <w:pPr>
        <w:widowControl/>
        <w:autoSpaceDE/>
        <w:autoSpaceDN/>
        <w:rPr>
          <w:rFonts w:ascii="Times New Roman" w:eastAsiaTheme="minorHAnsi" w:hAnsi="Times New Roman" w:cs="Times New Roman"/>
          <w:sz w:val="28"/>
          <w:szCs w:val="28"/>
        </w:rPr>
      </w:pPr>
    </w:p>
    <w:p w14:paraId="0C89DE97" w14:textId="77777777" w:rsidR="004B74C5" w:rsidRDefault="004B74C5" w:rsidP="004B74C5">
      <w:pPr>
        <w:widowControl/>
        <w:autoSpaceDE/>
        <w:autoSpaceDN/>
        <w:rPr>
          <w:rFonts w:ascii="Times New Roman" w:eastAsiaTheme="minorHAnsi" w:hAnsi="Times New Roman" w:cs="Times New Roman"/>
          <w:sz w:val="28"/>
          <w:szCs w:val="28"/>
        </w:rPr>
      </w:pPr>
    </w:p>
    <w:p w14:paraId="01C5B8AF" w14:textId="77777777" w:rsidR="004B74C5" w:rsidRDefault="004B74C5" w:rsidP="004B74C5">
      <w:pPr>
        <w:widowControl/>
        <w:autoSpaceDE/>
        <w:autoSpaceDN/>
        <w:rPr>
          <w:rFonts w:ascii="Times New Roman" w:eastAsiaTheme="minorHAnsi" w:hAnsi="Times New Roman" w:cs="Times New Roman"/>
          <w:sz w:val="28"/>
          <w:szCs w:val="28"/>
        </w:rPr>
      </w:pPr>
    </w:p>
    <w:p w14:paraId="4D7A7C92" w14:textId="77777777" w:rsidR="004B74C5" w:rsidRPr="006A7F48" w:rsidRDefault="004B74C5" w:rsidP="004B74C5">
      <w:pPr>
        <w:widowControl/>
        <w:overflowPunct w:val="0"/>
        <w:autoSpaceDE/>
        <w:autoSpaceDN/>
        <w:jc w:val="center"/>
        <w:textAlignment w:val="baseline"/>
        <w:rPr>
          <w:rFonts w:ascii="Times New Roman" w:eastAsiaTheme="minorHAnsi" w:hAnsi="Times New Roman" w:cs="Times New Roman"/>
          <w:sz w:val="28"/>
          <w:szCs w:val="28"/>
        </w:rPr>
      </w:pPr>
      <w:r w:rsidRPr="006A7F48">
        <w:rPr>
          <w:rFonts w:ascii="Times New Roman" w:eastAsiaTheme="minorHAnsi" w:hAnsi="Times New Roman" w:cs="Times New Roman"/>
          <w:sz w:val="28"/>
          <w:szCs w:val="28"/>
        </w:rPr>
        <w:t>ЛИСТ ПОГОДЖЕННЯ</w:t>
      </w:r>
    </w:p>
    <w:p w14:paraId="6F09DCFB" w14:textId="77777777" w:rsidR="004B74C5" w:rsidRPr="006A7F48" w:rsidRDefault="004B74C5" w:rsidP="004B74C5">
      <w:pPr>
        <w:widowControl/>
        <w:overflowPunct w:val="0"/>
        <w:autoSpaceDE/>
        <w:autoSpaceDN/>
        <w:jc w:val="center"/>
        <w:textAlignment w:val="baseline"/>
        <w:rPr>
          <w:rFonts w:ascii="Times New Roman" w:eastAsiaTheme="minorHAnsi" w:hAnsi="Times New Roman" w:cs="Times New Roman"/>
          <w:sz w:val="28"/>
          <w:szCs w:val="28"/>
        </w:rPr>
      </w:pPr>
      <w:r w:rsidRPr="006A7F48">
        <w:rPr>
          <w:rFonts w:ascii="Times New Roman" w:eastAsiaTheme="minorHAnsi" w:hAnsi="Times New Roman" w:cs="Times New Roman"/>
          <w:sz w:val="28"/>
          <w:szCs w:val="28"/>
        </w:rPr>
        <w:t>освітньо-професійної програми</w:t>
      </w:r>
    </w:p>
    <w:p w14:paraId="1658D65B" w14:textId="71A8F9B9" w:rsidR="004B74C5" w:rsidRPr="006A7F48" w:rsidRDefault="004B74C5" w:rsidP="004B74C5">
      <w:pPr>
        <w:widowControl/>
        <w:autoSpaceDE/>
        <w:autoSpaceDN/>
        <w:adjustRightInd w:val="0"/>
        <w:jc w:val="center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6A7F48">
        <w:rPr>
          <w:rFonts w:ascii="Times New Roman" w:eastAsiaTheme="minorHAnsi" w:hAnsi="Times New Roman" w:cs="Times New Roman"/>
          <w:bCs/>
          <w:sz w:val="28"/>
          <w:szCs w:val="28"/>
          <w:u w:val="single"/>
          <w:lang w:val="ru-RU"/>
        </w:rPr>
        <w:t>«</w:t>
      </w:r>
      <w:r w:rsidR="00D97612" w:rsidRPr="00D97612">
        <w:rPr>
          <w:rFonts w:ascii="Times New Roman" w:hAnsi="Times New Roman" w:cs="Times New Roman"/>
          <w:b/>
          <w:sz w:val="28"/>
          <w:szCs w:val="28"/>
          <w:u w:val="single"/>
        </w:rPr>
        <w:t>МАРКЕТИНГ І УПРАВЛІННЯ ЛОГІСТИЧНИМИ ПРОЦЕСАМИ</w:t>
      </w:r>
      <w:r w:rsidRPr="006A7F48">
        <w:rPr>
          <w:rFonts w:ascii="Times New Roman" w:eastAsiaTheme="minorHAnsi" w:hAnsi="Times New Roman" w:cs="Times New Roman"/>
          <w:bCs/>
          <w:sz w:val="28"/>
          <w:szCs w:val="28"/>
          <w:u w:val="single"/>
          <w:lang w:val="ru-RU"/>
        </w:rPr>
        <w:t>»</w:t>
      </w:r>
    </w:p>
    <w:p w14:paraId="692431AE" w14:textId="77777777" w:rsidR="004B74C5" w:rsidRPr="006A7F48" w:rsidRDefault="004B74C5" w:rsidP="004B74C5">
      <w:pPr>
        <w:widowControl/>
        <w:overflowPunct w:val="0"/>
        <w:autoSpaceDE/>
        <w:autoSpaceDN/>
        <w:jc w:val="center"/>
        <w:textAlignment w:val="baseline"/>
        <w:rPr>
          <w:rFonts w:ascii="Times New Roman" w:eastAsiaTheme="minorHAnsi" w:hAnsi="Times New Roman" w:cs="Times New Roman"/>
          <w:sz w:val="28"/>
          <w:szCs w:val="28"/>
          <w:vertAlign w:val="superscript"/>
        </w:rPr>
      </w:pPr>
      <w:r w:rsidRPr="006A7F48">
        <w:rPr>
          <w:rFonts w:ascii="Times New Roman" w:eastAsiaTheme="minorHAnsi" w:hAnsi="Times New Roman" w:cs="Times New Roman"/>
          <w:sz w:val="28"/>
          <w:szCs w:val="28"/>
          <w:vertAlign w:val="superscript"/>
        </w:rPr>
        <w:t>(назва освітньо-професійної програми)</w:t>
      </w:r>
    </w:p>
    <w:p w14:paraId="2C92CB23" w14:textId="77777777" w:rsidR="004B74C5" w:rsidRPr="006A7F48" w:rsidRDefault="004B74C5" w:rsidP="004B74C5">
      <w:pPr>
        <w:widowControl/>
        <w:overflowPunct w:val="0"/>
        <w:autoSpaceDE/>
        <w:autoSpaceDN/>
        <w:jc w:val="center"/>
        <w:textAlignment w:val="baseline"/>
        <w:rPr>
          <w:rFonts w:ascii="Times New Roman" w:eastAsiaTheme="minorHAnsi" w:hAnsi="Times New Roman" w:cs="Times New Roman"/>
          <w:sz w:val="28"/>
          <w:szCs w:val="28"/>
        </w:rPr>
      </w:pPr>
    </w:p>
    <w:p w14:paraId="1687B8E9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6FCD8926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3B137416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7573BF1C" w14:textId="2387A2ED" w:rsidR="004B74C5" w:rsidRPr="006A7F48" w:rsidRDefault="00F8080C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  <w:lang w:val="ru-RU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В.о.</w:t>
      </w:r>
      <w:r w:rsidR="007C049F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д</w:t>
      </w:r>
      <w:r w:rsidR="004B74C5" w:rsidRPr="006A7F48">
        <w:rPr>
          <w:rFonts w:ascii="Times New Roman" w:eastAsiaTheme="minorHAnsi" w:hAnsi="Times New Roman" w:cs="Times New Roman"/>
          <w:bCs/>
          <w:sz w:val="28"/>
          <w:szCs w:val="28"/>
        </w:rPr>
        <w:t>иректор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а</w:t>
      </w:r>
      <w:r w:rsidR="004B74C5" w:rsidRPr="006A7F48">
        <w:rPr>
          <w:rFonts w:ascii="Times New Roman" w:eastAsiaTheme="minorHAnsi" w:hAnsi="Times New Roman" w:cs="Times New Roman"/>
          <w:bCs/>
          <w:sz w:val="28"/>
          <w:szCs w:val="28"/>
        </w:rPr>
        <w:t xml:space="preserve"> коледжу</w:t>
      </w:r>
    </w:p>
    <w:p w14:paraId="74778FAD" w14:textId="77777777" w:rsidR="004B74C5" w:rsidRPr="006A7F48" w:rsidRDefault="004B74C5" w:rsidP="004B74C5">
      <w:pPr>
        <w:widowControl/>
        <w:tabs>
          <w:tab w:val="left" w:pos="2552"/>
        </w:tabs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    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Анна БРУТМАН</w:t>
      </w:r>
    </w:p>
    <w:p w14:paraId="1AF7A0D4" w14:textId="77777777" w:rsidR="004B74C5" w:rsidRDefault="004B74C5" w:rsidP="004B74C5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A7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A7F4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(підпис)                             (власне ім’я та прізвище)            </w:t>
      </w:r>
    </w:p>
    <w:p w14:paraId="7495098F" w14:textId="77777777" w:rsidR="004B74C5" w:rsidRDefault="004B74C5" w:rsidP="004B74C5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59ABBB42" w14:textId="77777777" w:rsidR="004B74C5" w:rsidRDefault="004B74C5" w:rsidP="004B74C5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0CC58D09" w14:textId="77777777" w:rsidR="004B74C5" w:rsidRDefault="004B74C5" w:rsidP="004B74C5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14:paraId="29CFDF74" w14:textId="2C3BCA1D" w:rsidR="004B74C5" w:rsidRPr="006A7F48" w:rsidRDefault="004B74C5" w:rsidP="004B74C5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A7F4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  </w:t>
      </w:r>
    </w:p>
    <w:p w14:paraId="74593E70" w14:textId="447331F6" w:rsidR="004B74C5" w:rsidRPr="007C049F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BA1C0D">
        <w:rPr>
          <w:rFonts w:ascii="Times New Roman" w:eastAsiaTheme="minorHAnsi" w:hAnsi="Times New Roman" w:cs="Times New Roman"/>
          <w:bCs/>
          <w:sz w:val="28"/>
          <w:szCs w:val="28"/>
        </w:rPr>
        <w:t xml:space="preserve">Голова циклової комісії </w:t>
      </w:r>
      <w:r w:rsidRPr="007C049F"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proofErr w:type="spellStart"/>
      <w:r w:rsidRPr="007C049F">
        <w:rPr>
          <w:rFonts w:ascii="Times New Roman" w:eastAsiaTheme="minorHAnsi" w:hAnsi="Times New Roman" w:cs="Times New Roman"/>
          <w:bCs/>
          <w:sz w:val="28"/>
          <w:szCs w:val="28"/>
        </w:rPr>
        <w:t>УПтаГД</w:t>
      </w:r>
      <w:proofErr w:type="spellEnd"/>
      <w:r w:rsidRPr="007C049F">
        <w:rPr>
          <w:rFonts w:ascii="Times New Roman" w:eastAsiaTheme="minorHAnsi" w:hAnsi="Times New Roman" w:cs="Times New Roman"/>
          <w:bCs/>
          <w:sz w:val="28"/>
          <w:szCs w:val="28"/>
        </w:rPr>
        <w:t>»</w:t>
      </w:r>
    </w:p>
    <w:p w14:paraId="1EBD55B6" w14:textId="28F4E0FF" w:rsidR="004B74C5" w:rsidRPr="00BA1C0D" w:rsidRDefault="004B74C5" w:rsidP="004B74C5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A1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       </w:t>
      </w:r>
      <w:r w:rsidRPr="00BA1C0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Ірина ПОТАЙЧУК</w:t>
      </w:r>
    </w:p>
    <w:p w14:paraId="608DE6E1" w14:textId="77777777" w:rsidR="004B74C5" w:rsidRPr="006A7F48" w:rsidRDefault="004B74C5" w:rsidP="004B74C5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A7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A7F4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(підпис)                             (власне ім’я та прізвище)                                               </w:t>
      </w:r>
    </w:p>
    <w:p w14:paraId="3EDF35AE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141B3C4A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73E4A1D2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3459354E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5D5EC4CE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17B0FA04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7B74237F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6A7F48">
        <w:rPr>
          <w:rFonts w:ascii="Times New Roman" w:eastAsiaTheme="minorHAnsi" w:hAnsi="Times New Roman" w:cs="Times New Roman"/>
          <w:bCs/>
          <w:sz w:val="28"/>
          <w:szCs w:val="28"/>
        </w:rPr>
        <w:t xml:space="preserve">Голова студентського самоврядування </w:t>
      </w:r>
    </w:p>
    <w:p w14:paraId="3182BA3F" w14:textId="77777777" w:rsidR="004B74C5" w:rsidRPr="006A7F48" w:rsidRDefault="004B74C5" w:rsidP="004B74C5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4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   _</w:t>
      </w:r>
      <w:r w:rsidRPr="006A7F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Катерина КОСТЕНКО</w:t>
      </w:r>
    </w:p>
    <w:p w14:paraId="7F2FC725" w14:textId="77777777" w:rsidR="004B74C5" w:rsidRPr="006A7F48" w:rsidRDefault="004B74C5" w:rsidP="004B74C5">
      <w:pPr>
        <w:widowControl/>
        <w:autoSpaceDE/>
        <w:autoSpaceDN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r w:rsidRPr="006A7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6A7F4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(підпис)                             (власне ім’я та прізвище)                                               </w:t>
      </w:r>
    </w:p>
    <w:p w14:paraId="66F7C27C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49ED0C8D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26076094" w14:textId="77777777" w:rsidR="004B74C5" w:rsidRPr="006A7F48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</w:p>
    <w:p w14:paraId="0410E210" w14:textId="0EB5D475" w:rsidR="004B74C5" w:rsidRPr="007C049F" w:rsidRDefault="004B74C5" w:rsidP="004B74C5">
      <w:pPr>
        <w:widowControl/>
        <w:adjustRightInd w:val="0"/>
        <w:spacing w:line="360" w:lineRule="auto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 w:rsidRPr="006A7F48">
        <w:rPr>
          <w:rFonts w:ascii="Times New Roman" w:eastAsiaTheme="minorHAnsi" w:hAnsi="Times New Roman" w:cs="Times New Roman"/>
          <w:bCs/>
          <w:sz w:val="28"/>
          <w:szCs w:val="28"/>
        </w:rPr>
        <w:t xml:space="preserve">Розглянуто на цикловій комісії 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у</w:t>
      </w:r>
      <w:r w:rsidRPr="00AB62A5">
        <w:rPr>
          <w:rFonts w:ascii="Times New Roman" w:eastAsiaTheme="minorHAnsi" w:hAnsi="Times New Roman" w:cs="Times New Roman"/>
          <w:bCs/>
          <w:sz w:val="28"/>
          <w:szCs w:val="28"/>
        </w:rPr>
        <w:t>правління, прав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а</w:t>
      </w:r>
      <w:r w:rsidRPr="00AB62A5">
        <w:rPr>
          <w:rFonts w:ascii="Times New Roman" w:eastAsiaTheme="minorHAnsi" w:hAnsi="Times New Roman" w:cs="Times New Roman"/>
          <w:bCs/>
          <w:sz w:val="28"/>
          <w:szCs w:val="28"/>
        </w:rPr>
        <w:t xml:space="preserve"> та гуманітарн</w:t>
      </w:r>
      <w:r>
        <w:rPr>
          <w:rFonts w:ascii="Times New Roman" w:eastAsiaTheme="minorHAnsi" w:hAnsi="Times New Roman" w:cs="Times New Roman"/>
          <w:bCs/>
          <w:sz w:val="28"/>
          <w:szCs w:val="28"/>
        </w:rPr>
        <w:t>их дисциплін</w:t>
      </w:r>
      <w:r w:rsidRPr="00AB62A5">
        <w:rPr>
          <w:rFonts w:ascii="Times New Roman" w:eastAsiaTheme="minorHAnsi" w:hAnsi="Times New Roman" w:cs="Times New Roman"/>
          <w:bCs/>
          <w:sz w:val="28"/>
          <w:szCs w:val="28"/>
        </w:rPr>
        <w:t xml:space="preserve"> </w:t>
      </w:r>
      <w:r w:rsidRPr="006A7F48">
        <w:rPr>
          <w:rFonts w:ascii="Times New Roman" w:eastAsiaTheme="minorHAnsi" w:hAnsi="Times New Roman" w:cs="Times New Roman"/>
          <w:bCs/>
          <w:sz w:val="28"/>
          <w:szCs w:val="28"/>
        </w:rPr>
        <w:t xml:space="preserve">Протокол від </w:t>
      </w:r>
      <w:r w:rsidR="00BA05FD" w:rsidRPr="007C049F">
        <w:rPr>
          <w:rFonts w:ascii="Times New Roman" w:eastAsiaTheme="minorHAnsi" w:hAnsi="Times New Roman" w:cs="Times New Roman"/>
          <w:bCs/>
          <w:sz w:val="28"/>
          <w:szCs w:val="28"/>
        </w:rPr>
        <w:t>31</w:t>
      </w:r>
      <w:r w:rsidRPr="007C049F">
        <w:rPr>
          <w:rFonts w:ascii="Times New Roman" w:eastAsiaTheme="minorHAnsi" w:hAnsi="Times New Roman" w:cs="Times New Roman"/>
          <w:bCs/>
          <w:sz w:val="28"/>
          <w:szCs w:val="28"/>
        </w:rPr>
        <w:t>.0</w:t>
      </w:r>
      <w:r w:rsidR="00BA05FD" w:rsidRPr="007C049F">
        <w:rPr>
          <w:rFonts w:ascii="Times New Roman" w:eastAsiaTheme="minorHAnsi" w:hAnsi="Times New Roman" w:cs="Times New Roman"/>
          <w:bCs/>
          <w:sz w:val="28"/>
          <w:szCs w:val="28"/>
        </w:rPr>
        <w:t>3</w:t>
      </w:r>
      <w:r w:rsidRPr="007C049F">
        <w:rPr>
          <w:rFonts w:ascii="Times New Roman" w:eastAsiaTheme="minorHAnsi" w:hAnsi="Times New Roman" w:cs="Times New Roman"/>
          <w:bCs/>
          <w:sz w:val="28"/>
          <w:szCs w:val="28"/>
        </w:rPr>
        <w:t>.2026 року, № 8</w:t>
      </w:r>
    </w:p>
    <w:p w14:paraId="0EE570DE" w14:textId="77777777" w:rsidR="004B74C5" w:rsidRDefault="004B74C5">
      <w:pPr>
        <w:widowControl/>
        <w:autoSpaceDE/>
        <w:autoSpaceDN/>
        <w:spacing w:after="160" w:line="259" w:lineRule="auto"/>
        <w:rPr>
          <w:rFonts w:ascii="Times New Roman" w:eastAsiaTheme="minorHAnsi" w:hAnsi="Times New Roman" w:cs="Times New Roman"/>
          <w:bCs/>
          <w:color w:val="EE0000"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color w:val="EE0000"/>
          <w:sz w:val="28"/>
          <w:szCs w:val="28"/>
        </w:rPr>
        <w:br w:type="page"/>
      </w:r>
    </w:p>
    <w:p w14:paraId="78A07FA4" w14:textId="500A8D5C" w:rsidR="004B74C5" w:rsidRDefault="004B74C5" w:rsidP="004B74C5">
      <w:pPr>
        <w:widowControl/>
        <w:autoSpaceDE/>
        <w:autoSpaceDN/>
        <w:jc w:val="center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lastRenderedPageBreak/>
        <w:t>ПЕ</w:t>
      </w:r>
      <w:r w:rsidR="00C53887" w:rsidRPr="006A7F48">
        <w:rPr>
          <w:rFonts w:ascii="Times New Roman" w:eastAsiaTheme="minorHAnsi" w:hAnsi="Times New Roman" w:cs="Times New Roman"/>
          <w:sz w:val="28"/>
          <w:szCs w:val="28"/>
        </w:rPr>
        <w:t>РЕДМОВА</w:t>
      </w:r>
    </w:p>
    <w:p w14:paraId="56FFAEE1" w14:textId="55C94A1B" w:rsidR="00C53887" w:rsidRPr="009E4B98" w:rsidRDefault="004B74C5" w:rsidP="004B74C5">
      <w:pPr>
        <w:widowControl/>
        <w:autoSpaceDE/>
        <w:autoSpaceDN/>
        <w:spacing w:line="276" w:lineRule="auto"/>
        <w:ind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За</w:t>
      </w:r>
      <w:r w:rsidR="00AD6A25">
        <w:rPr>
          <w:rFonts w:ascii="Times New Roman" w:eastAsia="Times New Roman" w:hAnsi="Times New Roman" w:cs="Times New Roman"/>
          <w:color w:val="000000"/>
          <w:sz w:val="26"/>
          <w:szCs w:val="26"/>
        </w:rPr>
        <w:t>початковано</w:t>
      </w:r>
      <w:r w:rsidR="00C53887" w:rsidRPr="009E4B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освітньо-професійну програму </w:t>
      </w:r>
      <w:r w:rsidR="00D97612" w:rsidRPr="00D97612">
        <w:rPr>
          <w:rFonts w:ascii="Times New Roman" w:eastAsia="Times New Roman" w:hAnsi="Times New Roman" w:cs="Times New Roman"/>
          <w:color w:val="000000"/>
          <w:sz w:val="26"/>
          <w:szCs w:val="26"/>
        </w:rPr>
        <w:t>Маркетинг і управління логістичними процесами</w:t>
      </w:r>
      <w:r w:rsidR="00C53887" w:rsidRPr="009E4B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розроблену робочою групою відповідно до стандарту фахової передвищої освіти </w:t>
      </w:r>
      <w:r w:rsidR="00AD6A25">
        <w:rPr>
          <w:rFonts w:ascii="Times New Roman" w:hAnsi="Times New Roman" w:cs="Times New Roman"/>
          <w:sz w:val="28"/>
          <w:szCs w:val="28"/>
        </w:rPr>
        <w:t>о</w:t>
      </w:r>
      <w:r w:rsidR="00AD6A25" w:rsidRPr="000B64EC">
        <w:rPr>
          <w:rFonts w:ascii="Times New Roman" w:eastAsia="Calibri" w:hAnsi="Times New Roman" w:cs="Times New Roman"/>
          <w:noProof/>
          <w:sz w:val="28"/>
          <w:szCs w:val="28"/>
        </w:rPr>
        <w:t xml:space="preserve">світньо-професійний ступінь </w:t>
      </w:r>
      <w:r w:rsidR="00AD6A25" w:rsidRPr="009E3BE7">
        <w:rPr>
          <w:rFonts w:ascii="Times New Roman" w:eastAsia="Times New Roman" w:hAnsi="Times New Roman" w:cs="Times New Roman"/>
          <w:bCs/>
          <w:iCs/>
          <w:sz w:val="28"/>
          <w:szCs w:val="32"/>
        </w:rPr>
        <w:t>−</w:t>
      </w:r>
      <w:r w:rsidR="00AD6A25">
        <w:rPr>
          <w:rFonts w:ascii="Times New Roman" w:eastAsia="Times New Roman" w:hAnsi="Times New Roman" w:cs="Times New Roman"/>
          <w:bCs/>
          <w:iCs/>
          <w:sz w:val="28"/>
          <w:szCs w:val="32"/>
        </w:rPr>
        <w:t xml:space="preserve"> </w:t>
      </w:r>
      <w:r w:rsidR="00AD6A25" w:rsidRPr="000B64EC">
        <w:rPr>
          <w:rFonts w:ascii="Times New Roman" w:eastAsia="Calibri" w:hAnsi="Times New Roman" w:cs="Times New Roman"/>
          <w:noProof/>
          <w:sz w:val="28"/>
          <w:szCs w:val="28"/>
        </w:rPr>
        <w:t>фаховий молодший бакалавр</w:t>
      </w:r>
      <w:r w:rsidR="00AD6A25">
        <w:rPr>
          <w:rFonts w:ascii="Times New Roman" w:eastAsia="Calibri" w:hAnsi="Times New Roman" w:cs="Times New Roman"/>
          <w:noProof/>
          <w:sz w:val="28"/>
          <w:szCs w:val="28"/>
        </w:rPr>
        <w:t xml:space="preserve">, </w:t>
      </w:r>
      <w:r w:rsidR="00AD6A25" w:rsidRPr="000B64EC">
        <w:rPr>
          <w:rFonts w:ascii="Times New Roman" w:hAnsi="Times New Roman" w:cs="Times New Roman"/>
          <w:sz w:val="28"/>
          <w:szCs w:val="28"/>
        </w:rPr>
        <w:t>галузь знань 07 Управління та адміністрування, спеціальність 075 Маркетинг</w:t>
      </w:r>
      <w:r w:rsidR="00AD6A25">
        <w:rPr>
          <w:rFonts w:ascii="Times New Roman" w:hAnsi="Times New Roman" w:cs="Times New Roman"/>
          <w:sz w:val="28"/>
          <w:szCs w:val="28"/>
        </w:rPr>
        <w:t>, з</w:t>
      </w:r>
      <w:r w:rsidR="00AD6A25" w:rsidRPr="000B64EC">
        <w:rPr>
          <w:rFonts w:ascii="Times New Roman" w:hAnsi="Times New Roman" w:cs="Times New Roman"/>
          <w:sz w:val="28"/>
          <w:szCs w:val="28"/>
        </w:rPr>
        <w:t xml:space="preserve">атверджено та введено в дію наказом Міністерства освіти і науки України від </w:t>
      </w:r>
      <w:r w:rsidR="00AD6A25">
        <w:rPr>
          <w:rFonts w:ascii="Times New Roman" w:hAnsi="Times New Roman" w:cs="Times New Roman"/>
          <w:sz w:val="28"/>
          <w:szCs w:val="28"/>
        </w:rPr>
        <w:t>22.06.2021</w:t>
      </w:r>
      <w:r w:rsidR="00AD6A25" w:rsidRPr="000B64EC">
        <w:rPr>
          <w:rFonts w:ascii="Times New Roman" w:hAnsi="Times New Roman" w:cs="Times New Roman"/>
          <w:sz w:val="28"/>
          <w:szCs w:val="28"/>
        </w:rPr>
        <w:t xml:space="preserve"> р. № </w:t>
      </w:r>
      <w:r w:rsidR="00AD6A25">
        <w:rPr>
          <w:rFonts w:ascii="Times New Roman" w:hAnsi="Times New Roman" w:cs="Times New Roman"/>
          <w:sz w:val="28"/>
          <w:szCs w:val="28"/>
        </w:rPr>
        <w:t xml:space="preserve">703 </w:t>
      </w:r>
      <w:r w:rsidR="00C53887" w:rsidRPr="009E4B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зі спеціальності </w:t>
      </w:r>
      <w:r w:rsidR="00C53887" w:rsidRPr="009E4B98">
        <w:rPr>
          <w:rFonts w:ascii="Times New Roman" w:hAnsi="Times New Roman" w:cs="Times New Roman"/>
          <w:sz w:val="26"/>
          <w:szCs w:val="26"/>
          <w:lang w:val="en-US"/>
        </w:rPr>
        <w:t>D</w:t>
      </w:r>
      <w:r w:rsidR="00AD6A25">
        <w:rPr>
          <w:rFonts w:ascii="Times New Roman" w:hAnsi="Times New Roman" w:cs="Times New Roman"/>
          <w:sz w:val="26"/>
          <w:szCs w:val="26"/>
        </w:rPr>
        <w:t xml:space="preserve">5 </w:t>
      </w:r>
      <w:r w:rsidR="00AD6A25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Маркетинг </w:t>
      </w:r>
      <w:r w:rsidR="00C53887" w:rsidRPr="009E4B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освітньо</w:t>
      </w:r>
      <w:r w:rsidR="00C53887" w:rsidRPr="009E4B98">
        <w:rPr>
          <w:rFonts w:ascii="Cambria Math" w:eastAsia="Times New Roman" w:hAnsi="Cambria Math" w:cs="Cambria Math"/>
          <w:color w:val="000000"/>
          <w:sz w:val="26"/>
          <w:szCs w:val="26"/>
        </w:rPr>
        <w:t>‐</w:t>
      </w:r>
      <w:r w:rsidR="00C53887" w:rsidRPr="009E4B98">
        <w:rPr>
          <w:rFonts w:ascii="Times New Roman" w:eastAsia="Times New Roman" w:hAnsi="Times New Roman" w:cs="Times New Roman"/>
          <w:color w:val="000000"/>
          <w:sz w:val="26"/>
          <w:szCs w:val="26"/>
        </w:rPr>
        <w:t>професійного ступеню «фаховий молодший бакалавр», що вводиться в дію з 202</w:t>
      </w:r>
      <w:r w:rsidR="00AD6A25">
        <w:rPr>
          <w:rFonts w:ascii="Times New Roman" w:eastAsia="Times New Roman" w:hAnsi="Times New Roman" w:cs="Times New Roman"/>
          <w:color w:val="000000"/>
          <w:sz w:val="26"/>
          <w:szCs w:val="26"/>
        </w:rPr>
        <w:t>6</w:t>
      </w:r>
      <w:r w:rsidR="00C53887" w:rsidRPr="009E4B98">
        <w:rPr>
          <w:rFonts w:ascii="Times New Roman" w:eastAsia="Times New Roman" w:hAnsi="Times New Roman" w:cs="Times New Roman"/>
          <w:color w:val="000000"/>
          <w:sz w:val="26"/>
          <w:szCs w:val="26"/>
        </w:rPr>
        <w:t>/202</w:t>
      </w:r>
      <w:r w:rsidR="00AD6A25">
        <w:rPr>
          <w:rFonts w:ascii="Times New Roman" w:eastAsia="Times New Roman" w:hAnsi="Times New Roman" w:cs="Times New Roman"/>
          <w:color w:val="000000"/>
          <w:sz w:val="26"/>
          <w:szCs w:val="26"/>
        </w:rPr>
        <w:t>7</w:t>
      </w:r>
      <w:r w:rsidR="00C53887" w:rsidRPr="009E4B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навчального року (</w:t>
      </w:r>
      <w:r w:rsidR="00C53887" w:rsidRPr="009E4B98">
        <w:rPr>
          <w:rFonts w:ascii="Times New Roman" w:hAnsi="Times New Roman" w:cs="Times New Roman"/>
          <w:color w:val="000000" w:themeColor="text1"/>
          <w:sz w:val="26"/>
          <w:szCs w:val="26"/>
        </w:rPr>
        <w:t>URL:</w:t>
      </w:r>
      <w:r w:rsidR="00C53887" w:rsidRPr="009E4B98">
        <w:rPr>
          <w:rFonts w:ascii="Times New Roman" w:hAnsi="Times New Roman" w:cs="Times New Roman"/>
          <w:sz w:val="26"/>
          <w:szCs w:val="26"/>
        </w:rPr>
        <w:t xml:space="preserve"> </w:t>
      </w:r>
      <w:r w:rsidR="00C53887" w:rsidRPr="009E4B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hyperlink r:id="rId7" w:history="1">
        <w:r w:rsidR="00C53887" w:rsidRPr="009E4B98">
          <w:rPr>
            <w:rStyle w:val="af"/>
            <w:rFonts w:ascii="Times New Roman" w:hAnsi="Times New Roman" w:cs="Times New Roman"/>
            <w:sz w:val="26"/>
            <w:szCs w:val="26"/>
          </w:rPr>
          <w:t>http://surl.li/qedmug</w:t>
        </w:r>
      </w:hyperlink>
      <w:r w:rsidR="00C53887" w:rsidRPr="009E4B98">
        <w:rPr>
          <w:rFonts w:ascii="Times New Roman" w:hAnsi="Times New Roman" w:cs="Times New Roman"/>
          <w:sz w:val="26"/>
          <w:szCs w:val="26"/>
        </w:rPr>
        <w:t>)</w:t>
      </w:r>
      <w:r w:rsidR="00C53887" w:rsidRPr="009E4B98">
        <w:rPr>
          <w:sz w:val="26"/>
          <w:szCs w:val="26"/>
        </w:rPr>
        <w:t xml:space="preserve">, </w:t>
      </w:r>
      <w:r w:rsidR="00C53887" w:rsidRPr="009E4B98">
        <w:rPr>
          <w:rFonts w:ascii="Times New Roman" w:hAnsi="Times New Roman" w:cs="Times New Roman"/>
          <w:sz w:val="26"/>
          <w:szCs w:val="26"/>
        </w:rPr>
        <w:t>Національної рамки кваліфікацій</w:t>
      </w:r>
      <w:r w:rsidR="00C53887" w:rsidRPr="009E4B98">
        <w:rPr>
          <w:rFonts w:ascii="Times New Roman" w:hAnsi="Times New Roman" w:cs="Times New Roman"/>
          <w:spacing w:val="-2"/>
          <w:sz w:val="26"/>
          <w:szCs w:val="26"/>
        </w:rPr>
        <w:t xml:space="preserve"> (</w:t>
      </w:r>
      <w:hyperlink r:id="rId8" w:history="1">
        <w:r w:rsidR="00C53887" w:rsidRPr="009E4B98">
          <w:rPr>
            <w:rStyle w:val="af"/>
            <w:rFonts w:ascii="Times New Roman" w:hAnsi="Times New Roman" w:cs="Times New Roman"/>
            <w:sz w:val="26"/>
            <w:szCs w:val="26"/>
          </w:rPr>
          <w:t>URL:</w:t>
        </w:r>
        <w:r w:rsidR="00C53887" w:rsidRPr="009E4B98">
          <w:rPr>
            <w:rStyle w:val="af"/>
            <w:rFonts w:ascii="Times New Roman" w:hAnsi="Times New Roman" w:cs="Times New Roman"/>
            <w:spacing w:val="-2"/>
            <w:sz w:val="26"/>
            <w:szCs w:val="26"/>
          </w:rPr>
          <w:t>https://nqa.gov.ua/national-qualification-frame</w:t>
        </w:r>
      </w:hyperlink>
      <w:r w:rsidR="00C53887" w:rsidRPr="009E4B98">
        <w:rPr>
          <w:rFonts w:ascii="Times New Roman" w:hAnsi="Times New Roman" w:cs="Times New Roman"/>
          <w:spacing w:val="-2"/>
          <w:sz w:val="26"/>
          <w:szCs w:val="26"/>
        </w:rPr>
        <w:t xml:space="preserve">) а також відповідно до Постанови Кабінету Міністрів України від 30.08.2024 р. № 1021   Про внесення змін до переліку галузей знань і спеціальностей, за якими здійснюється підготовка здобувачів вищої та фахової передвищої освіти </w:t>
      </w:r>
    </w:p>
    <w:p w14:paraId="29E4C4A8" w14:textId="77777777" w:rsidR="00C53887" w:rsidRPr="009E4B98" w:rsidRDefault="00C53887" w:rsidP="004B74C5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4B98">
        <w:rPr>
          <w:rFonts w:ascii="Times New Roman" w:hAnsi="Times New Roman" w:cs="Times New Roman"/>
          <w:spacing w:val="-2"/>
          <w:sz w:val="26"/>
          <w:szCs w:val="26"/>
        </w:rPr>
        <w:t>(</w:t>
      </w:r>
      <w:r w:rsidRPr="009E4B98">
        <w:rPr>
          <w:rFonts w:ascii="Times New Roman" w:hAnsi="Times New Roman" w:cs="Times New Roman"/>
          <w:spacing w:val="-4"/>
          <w:sz w:val="26"/>
          <w:szCs w:val="26"/>
        </w:rPr>
        <w:t>URL:</w:t>
      </w:r>
      <w:hyperlink r:id="rId9" w:anchor="Text" w:history="1">
        <w:r w:rsidRPr="009E4B98">
          <w:rPr>
            <w:rStyle w:val="af"/>
            <w:rFonts w:ascii="Times New Roman" w:hAnsi="Times New Roman" w:cs="Times New Roman"/>
            <w:sz w:val="26"/>
            <w:szCs w:val="26"/>
          </w:rPr>
          <w:t>https://zakon.rada.gov.ua/laws/show/1021-2024-%D0%BF#Text</w:t>
        </w:r>
      </w:hyperlink>
      <w:r w:rsidRPr="009E4B98">
        <w:rPr>
          <w:rFonts w:ascii="Times New Roman" w:hAnsi="Times New Roman" w:cs="Times New Roman"/>
          <w:sz w:val="26"/>
          <w:szCs w:val="26"/>
        </w:rPr>
        <w:t>)</w:t>
      </w:r>
    </w:p>
    <w:p w14:paraId="48592F7B" w14:textId="77777777" w:rsidR="00C53887" w:rsidRDefault="00C53887" w:rsidP="00C5388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7F6258" w14:textId="68C92F1C" w:rsidR="00C53887" w:rsidRDefault="0061766E" w:rsidP="00C53887">
      <w:pPr>
        <w:widowControl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</w:t>
      </w:r>
      <w:r w:rsidR="006453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робочої групи з започаткування</w:t>
      </w:r>
      <w:r w:rsidR="00C53887" w:rsidRPr="006240A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ОПП</w:t>
      </w:r>
      <w:r w:rsidR="00C5388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51EC8995" w14:textId="42EEA575" w:rsidR="00C53887" w:rsidRDefault="00BA1C0D" w:rsidP="00D97612">
      <w:pPr>
        <w:pStyle w:val="ac"/>
        <w:numPr>
          <w:ilvl w:val="0"/>
          <w:numId w:val="20"/>
        </w:numPr>
        <w:tabs>
          <w:tab w:val="left" w:pos="284"/>
          <w:tab w:val="left" w:pos="426"/>
          <w:tab w:val="left" w:pos="2191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БРУТМАН Анна Богданівна</w:t>
      </w:r>
      <w:r w:rsidR="00C53887" w:rsidRPr="00B96D86">
        <w:rPr>
          <w:rFonts w:ascii="Times New Roman" w:hAnsi="Times New Roman"/>
        </w:rPr>
        <w:t xml:space="preserve"> – </w:t>
      </w:r>
      <w:r w:rsidR="00C53887">
        <w:rPr>
          <w:rFonts w:ascii="Times New Roman" w:hAnsi="Times New Roman"/>
        </w:rPr>
        <w:t xml:space="preserve">к.е.н., викладач вищої категорії, </w:t>
      </w:r>
      <w:r w:rsidR="00C53887" w:rsidRPr="00B96D86">
        <w:rPr>
          <w:rFonts w:ascii="Times New Roman" w:hAnsi="Times New Roman"/>
        </w:rPr>
        <w:t xml:space="preserve">керівник </w:t>
      </w:r>
      <w:bookmarkStart w:id="0" w:name="_Hlk192774673"/>
      <w:r w:rsidR="00C53887">
        <w:rPr>
          <w:rFonts w:ascii="Times New Roman" w:hAnsi="Times New Roman"/>
        </w:rPr>
        <w:t>робочої</w:t>
      </w:r>
      <w:r w:rsidR="00C53887" w:rsidRPr="00B96D86">
        <w:rPr>
          <w:rFonts w:ascii="Times New Roman" w:hAnsi="Times New Roman"/>
        </w:rPr>
        <w:t xml:space="preserve"> </w:t>
      </w:r>
      <w:bookmarkEnd w:id="0"/>
      <w:r w:rsidR="00C53887" w:rsidRPr="00B96D86">
        <w:rPr>
          <w:rFonts w:ascii="Times New Roman" w:hAnsi="Times New Roman"/>
        </w:rPr>
        <w:t>групи</w:t>
      </w:r>
      <w:r w:rsidR="00C53887">
        <w:rPr>
          <w:rFonts w:ascii="Times New Roman" w:hAnsi="Times New Roman"/>
        </w:rPr>
        <w:t>.</w:t>
      </w:r>
    </w:p>
    <w:p w14:paraId="4EA84CEA" w14:textId="082A52B8" w:rsidR="00D97612" w:rsidRDefault="00BB195D" w:rsidP="00BA1C0D">
      <w:pPr>
        <w:pStyle w:val="ac"/>
        <w:numPr>
          <w:ilvl w:val="0"/>
          <w:numId w:val="20"/>
        </w:numPr>
        <w:tabs>
          <w:tab w:val="left" w:pos="284"/>
          <w:tab w:val="left" w:pos="426"/>
          <w:tab w:val="left" w:pos="2191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ДАНИЛОВА Яна Ігорівна – викл</w:t>
      </w:r>
      <w:r w:rsidR="00D97612" w:rsidRPr="00D97612">
        <w:rPr>
          <w:rFonts w:ascii="Times New Roman" w:hAnsi="Times New Roman"/>
        </w:rPr>
        <w:t>адач вищої категорії, член робочої групи</w:t>
      </w:r>
    </w:p>
    <w:p w14:paraId="192584D4" w14:textId="77777777" w:rsidR="00D97612" w:rsidRDefault="00BA1C0D" w:rsidP="00C53887">
      <w:pPr>
        <w:pStyle w:val="ac"/>
        <w:numPr>
          <w:ilvl w:val="0"/>
          <w:numId w:val="20"/>
        </w:numPr>
        <w:tabs>
          <w:tab w:val="left" w:pos="284"/>
          <w:tab w:val="left" w:pos="426"/>
          <w:tab w:val="left" w:pos="2191"/>
        </w:tabs>
        <w:spacing w:line="360" w:lineRule="auto"/>
        <w:rPr>
          <w:rFonts w:ascii="Times New Roman" w:hAnsi="Times New Roman"/>
        </w:rPr>
      </w:pPr>
      <w:r w:rsidRPr="00D97612">
        <w:rPr>
          <w:rFonts w:ascii="Times New Roman" w:hAnsi="Times New Roman"/>
        </w:rPr>
        <w:t>КЛИМОВА Ірина Геннадіївна – к.е.н., викладач вищої категорії, викладач-методист</w:t>
      </w:r>
      <w:r w:rsidR="00F8080C" w:rsidRPr="00D97612">
        <w:rPr>
          <w:rFonts w:ascii="Times New Roman" w:hAnsi="Times New Roman"/>
        </w:rPr>
        <w:t>, член робочої групи</w:t>
      </w:r>
      <w:r w:rsidRPr="00D97612">
        <w:rPr>
          <w:rFonts w:ascii="Times New Roman" w:hAnsi="Times New Roman"/>
        </w:rPr>
        <w:t>.</w:t>
      </w:r>
    </w:p>
    <w:p w14:paraId="23CD9F5C" w14:textId="77777777" w:rsidR="00D97612" w:rsidRDefault="002A5095" w:rsidP="00C53887">
      <w:pPr>
        <w:pStyle w:val="ac"/>
        <w:numPr>
          <w:ilvl w:val="0"/>
          <w:numId w:val="20"/>
        </w:numPr>
        <w:tabs>
          <w:tab w:val="left" w:pos="284"/>
          <w:tab w:val="left" w:pos="426"/>
          <w:tab w:val="left" w:pos="2191"/>
        </w:tabs>
        <w:spacing w:line="360" w:lineRule="auto"/>
        <w:rPr>
          <w:rFonts w:ascii="Times New Roman" w:hAnsi="Times New Roman"/>
        </w:rPr>
      </w:pPr>
      <w:r w:rsidRPr="00D97612">
        <w:rPr>
          <w:rFonts w:ascii="Times New Roman" w:hAnsi="Times New Roman"/>
        </w:rPr>
        <w:t>БЕЗРУЧКО Лілія Сергіївна</w:t>
      </w:r>
      <w:r w:rsidR="00C53887" w:rsidRPr="00D97612">
        <w:rPr>
          <w:rFonts w:ascii="Times New Roman" w:hAnsi="Times New Roman"/>
        </w:rPr>
        <w:t xml:space="preserve"> – викладач вищої категорії,</w:t>
      </w:r>
      <w:r w:rsidR="00BA1C0D" w:rsidRPr="00D97612">
        <w:rPr>
          <w:rFonts w:ascii="Times New Roman" w:hAnsi="Times New Roman"/>
        </w:rPr>
        <w:t xml:space="preserve"> викладач-методист, </w:t>
      </w:r>
      <w:r w:rsidR="00C53887" w:rsidRPr="00D97612">
        <w:rPr>
          <w:rFonts w:ascii="Times New Roman" w:hAnsi="Times New Roman"/>
        </w:rPr>
        <w:t xml:space="preserve"> член робочої групи.</w:t>
      </w:r>
    </w:p>
    <w:p w14:paraId="18EC5D1C" w14:textId="77777777" w:rsidR="00D97612" w:rsidRDefault="002A5095" w:rsidP="00C53887">
      <w:pPr>
        <w:pStyle w:val="ac"/>
        <w:numPr>
          <w:ilvl w:val="0"/>
          <w:numId w:val="20"/>
        </w:numPr>
        <w:tabs>
          <w:tab w:val="left" w:pos="284"/>
          <w:tab w:val="left" w:pos="426"/>
          <w:tab w:val="left" w:pos="2191"/>
        </w:tabs>
        <w:spacing w:line="360" w:lineRule="auto"/>
        <w:rPr>
          <w:rFonts w:ascii="Times New Roman" w:hAnsi="Times New Roman"/>
        </w:rPr>
      </w:pPr>
      <w:r w:rsidRPr="00D97612">
        <w:rPr>
          <w:rFonts w:ascii="Times New Roman" w:hAnsi="Times New Roman"/>
        </w:rPr>
        <w:t>ЖУРАВЛЬОВА Світлана Миколаївна – к.е.н., викладач вищої категорії</w:t>
      </w:r>
      <w:r w:rsidR="00F8080C" w:rsidRPr="00D97612">
        <w:rPr>
          <w:rFonts w:ascii="Times New Roman" w:hAnsi="Times New Roman"/>
        </w:rPr>
        <w:t>, член робочої групи</w:t>
      </w:r>
      <w:r w:rsidR="00BA1C0D" w:rsidRPr="00D97612">
        <w:rPr>
          <w:rFonts w:ascii="Times New Roman" w:hAnsi="Times New Roman"/>
        </w:rPr>
        <w:t>.</w:t>
      </w:r>
      <w:r w:rsidR="00C53887" w:rsidRPr="00D97612">
        <w:rPr>
          <w:rFonts w:ascii="Times New Roman" w:hAnsi="Times New Roman"/>
        </w:rPr>
        <w:t xml:space="preserve"> </w:t>
      </w:r>
    </w:p>
    <w:p w14:paraId="386D051B" w14:textId="77777777" w:rsidR="00D97612" w:rsidRDefault="00C53887" w:rsidP="00C53887">
      <w:pPr>
        <w:pStyle w:val="ac"/>
        <w:numPr>
          <w:ilvl w:val="0"/>
          <w:numId w:val="20"/>
        </w:numPr>
        <w:tabs>
          <w:tab w:val="left" w:pos="284"/>
          <w:tab w:val="left" w:pos="426"/>
          <w:tab w:val="left" w:pos="2191"/>
        </w:tabs>
        <w:spacing w:line="360" w:lineRule="auto"/>
        <w:rPr>
          <w:rFonts w:ascii="Times New Roman" w:hAnsi="Times New Roman"/>
        </w:rPr>
      </w:pPr>
      <w:r w:rsidRPr="00D97612">
        <w:rPr>
          <w:rFonts w:ascii="Times New Roman" w:hAnsi="Times New Roman"/>
        </w:rPr>
        <w:t>ПОГОСКІН</w:t>
      </w:r>
      <w:r w:rsidR="00AC624F" w:rsidRPr="00D97612">
        <w:rPr>
          <w:rFonts w:ascii="Times New Roman" w:hAnsi="Times New Roman"/>
          <w:lang w:val="ru-RU"/>
        </w:rPr>
        <w:t xml:space="preserve"> </w:t>
      </w:r>
      <w:r w:rsidRPr="00D97612">
        <w:rPr>
          <w:rFonts w:ascii="Times New Roman" w:hAnsi="Times New Roman"/>
        </w:rPr>
        <w:t xml:space="preserve"> </w:t>
      </w:r>
      <w:r w:rsidR="00AC624F" w:rsidRPr="00D97612">
        <w:rPr>
          <w:rFonts w:ascii="Times New Roman" w:hAnsi="Times New Roman"/>
        </w:rPr>
        <w:t xml:space="preserve">Юрій </w:t>
      </w:r>
      <w:r w:rsidRPr="00D97612">
        <w:rPr>
          <w:rFonts w:ascii="Times New Roman" w:hAnsi="Times New Roman"/>
        </w:rPr>
        <w:t>– студент групи 24-52с, член робочої групи.</w:t>
      </w:r>
    </w:p>
    <w:p w14:paraId="71EAC06A" w14:textId="4136BB23" w:rsidR="00C53887" w:rsidRPr="00D97612" w:rsidRDefault="00EB04B1" w:rsidP="00C53887">
      <w:pPr>
        <w:pStyle w:val="ac"/>
        <w:numPr>
          <w:ilvl w:val="0"/>
          <w:numId w:val="20"/>
        </w:numPr>
        <w:tabs>
          <w:tab w:val="left" w:pos="284"/>
          <w:tab w:val="left" w:pos="426"/>
          <w:tab w:val="left" w:pos="2191"/>
        </w:tabs>
        <w:spacing w:line="360" w:lineRule="auto"/>
        <w:rPr>
          <w:rFonts w:ascii="Times New Roman" w:hAnsi="Times New Roman"/>
        </w:rPr>
      </w:pPr>
      <w:r w:rsidRPr="00D97612">
        <w:rPr>
          <w:rFonts w:ascii="Times New Roman" w:hAnsi="Times New Roman"/>
        </w:rPr>
        <w:t xml:space="preserve">КАРІКА Євген - </w:t>
      </w:r>
      <w:r w:rsidR="00BA1C0D" w:rsidRPr="00D97612">
        <w:rPr>
          <w:rFonts w:ascii="Times New Roman" w:hAnsi="Times New Roman"/>
        </w:rPr>
        <w:t>роботодавець,</w:t>
      </w:r>
      <w:r w:rsidRPr="00D97612">
        <w:rPr>
          <w:rFonts w:ascii="Times New Roman" w:hAnsi="Times New Roman"/>
        </w:rPr>
        <w:t xml:space="preserve"> директор ТОВ «Таврійська Січ»</w:t>
      </w:r>
      <w:r w:rsidR="00F8080C" w:rsidRPr="00D97612">
        <w:rPr>
          <w:rFonts w:ascii="Times New Roman" w:hAnsi="Times New Roman"/>
        </w:rPr>
        <w:t>, член робочої групи</w:t>
      </w:r>
      <w:r w:rsidRPr="00D97612">
        <w:rPr>
          <w:rFonts w:ascii="Times New Roman" w:hAnsi="Times New Roman"/>
        </w:rPr>
        <w:t>.</w:t>
      </w:r>
      <w:r w:rsidR="00C53887" w:rsidRPr="00D97612">
        <w:rPr>
          <w:rFonts w:ascii="Times New Roman" w:hAnsi="Times New Roman"/>
        </w:rPr>
        <w:t xml:space="preserve"> </w:t>
      </w:r>
    </w:p>
    <w:p w14:paraId="55E49047" w14:textId="77777777" w:rsidR="00C53887" w:rsidRDefault="00C53887" w:rsidP="00C53887">
      <w:pPr>
        <w:pStyle w:val="ac"/>
        <w:tabs>
          <w:tab w:val="left" w:pos="2191"/>
        </w:tabs>
        <w:spacing w:line="360" w:lineRule="auto"/>
        <w:ind w:firstLine="567"/>
        <w:rPr>
          <w:rFonts w:ascii="Times New Roman" w:hAnsi="Times New Roman"/>
        </w:rPr>
      </w:pPr>
    </w:p>
    <w:p w14:paraId="3C7FD1AE" w14:textId="0B6EC576" w:rsidR="00C53887" w:rsidRPr="009C205C" w:rsidRDefault="00C53887" w:rsidP="00C53887">
      <w:pPr>
        <w:pStyle w:val="ac"/>
        <w:tabs>
          <w:tab w:val="left" w:pos="2191"/>
        </w:tabs>
        <w:spacing w:line="360" w:lineRule="auto"/>
        <w:ind w:firstLine="567"/>
        <w:rPr>
          <w:rFonts w:ascii="Times New Roman" w:hAnsi="Times New Roman"/>
        </w:rPr>
      </w:pPr>
      <w:r w:rsidRPr="009C205C">
        <w:rPr>
          <w:rFonts w:ascii="Times New Roman" w:hAnsi="Times New Roman"/>
        </w:rPr>
        <w:t xml:space="preserve">Рецензії </w:t>
      </w:r>
      <w:r w:rsidRPr="009C205C">
        <w:rPr>
          <w:rFonts w:ascii="Times New Roman" w:hAnsi="Times New Roman" w:cs="Times New Roman"/>
        </w:rPr>
        <w:t>за</w:t>
      </w:r>
      <w:r w:rsidR="002A5095">
        <w:rPr>
          <w:rFonts w:ascii="Times New Roman" w:hAnsi="Times New Roman" w:cs="Times New Roman"/>
        </w:rPr>
        <w:t xml:space="preserve">цікавлених </w:t>
      </w:r>
      <w:r w:rsidRPr="009C205C">
        <w:rPr>
          <w:rFonts w:ascii="Times New Roman" w:hAnsi="Times New Roman" w:cs="Times New Roman"/>
        </w:rPr>
        <w:t>сторін:</w:t>
      </w:r>
    </w:p>
    <w:p w14:paraId="0E9BCA8B" w14:textId="48B900ED" w:rsidR="00C53887" w:rsidRPr="00301A53" w:rsidRDefault="00C53887" w:rsidP="00B27366">
      <w:pPr>
        <w:pStyle w:val="ac"/>
        <w:tabs>
          <w:tab w:val="left" w:pos="2191"/>
        </w:tabs>
        <w:spacing w:line="360" w:lineRule="auto"/>
        <w:rPr>
          <w:rFonts w:ascii="Times New Roman" w:hAnsi="Times New Roman"/>
          <w:lang w:val="ru-RU"/>
        </w:rPr>
      </w:pPr>
      <w:r w:rsidRPr="00EB04B1">
        <w:rPr>
          <w:rFonts w:ascii="Times New Roman" w:hAnsi="Times New Roman"/>
        </w:rPr>
        <w:t>1.</w:t>
      </w:r>
      <w:r w:rsidR="00282D0F" w:rsidRPr="00282D0F">
        <w:t xml:space="preserve"> </w:t>
      </w:r>
      <w:r w:rsidR="00282D0F">
        <w:rPr>
          <w:rFonts w:ascii="Times New Roman" w:hAnsi="Times New Roman"/>
        </w:rPr>
        <w:t xml:space="preserve">КАРІКА Євген – </w:t>
      </w:r>
      <w:r w:rsidR="00BB195D">
        <w:rPr>
          <w:rFonts w:ascii="Times New Roman" w:hAnsi="Times New Roman"/>
        </w:rPr>
        <w:t>директор, ТОВ «Таврійська Січ».</w:t>
      </w:r>
    </w:p>
    <w:p w14:paraId="09B5F12B" w14:textId="20A491B6" w:rsidR="00C53887" w:rsidRPr="00282D0F" w:rsidRDefault="00C53887" w:rsidP="00B27366">
      <w:pPr>
        <w:pStyle w:val="ac"/>
        <w:tabs>
          <w:tab w:val="left" w:pos="2191"/>
        </w:tabs>
        <w:spacing w:line="360" w:lineRule="auto"/>
        <w:rPr>
          <w:rFonts w:ascii="Times New Roman" w:hAnsi="Times New Roman"/>
        </w:rPr>
      </w:pPr>
      <w:r w:rsidRPr="00EB04B1">
        <w:rPr>
          <w:rFonts w:ascii="Times New Roman" w:hAnsi="Times New Roman"/>
        </w:rPr>
        <w:t xml:space="preserve">2. </w:t>
      </w:r>
      <w:r w:rsidR="00282D0F">
        <w:rPr>
          <w:rFonts w:ascii="Times New Roman" w:hAnsi="Times New Roman"/>
        </w:rPr>
        <w:t>ЧИЖИКОВСЬКИЙ  Вадим</w:t>
      </w:r>
      <w:r w:rsidR="00282D0F" w:rsidRPr="00282D0F">
        <w:rPr>
          <w:rFonts w:ascii="Times New Roman" w:hAnsi="Times New Roman"/>
        </w:rPr>
        <w:t xml:space="preserve"> </w:t>
      </w:r>
      <w:r w:rsidR="00282D0F">
        <w:rPr>
          <w:rFonts w:ascii="Times New Roman" w:hAnsi="Times New Roman"/>
        </w:rPr>
        <w:t xml:space="preserve">– директор, </w:t>
      </w:r>
      <w:r w:rsidR="00EB04B1" w:rsidRPr="00EB04B1">
        <w:rPr>
          <w:rFonts w:ascii="Times New Roman" w:hAnsi="Times New Roman"/>
        </w:rPr>
        <w:t>ТОВ «МЕЛДОК».</w:t>
      </w:r>
      <w:r w:rsidR="00282D0F" w:rsidRPr="00282D0F">
        <w:t xml:space="preserve"> </w:t>
      </w:r>
    </w:p>
    <w:p w14:paraId="23F1BAB7" w14:textId="4807A0FE" w:rsidR="00C53887" w:rsidRPr="00EB04B1" w:rsidRDefault="00C53887" w:rsidP="00B27366">
      <w:pPr>
        <w:widowControl/>
        <w:autoSpaceDE/>
        <w:autoSpaceDN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EB04B1">
        <w:rPr>
          <w:rFonts w:ascii="Times New Roman" w:hAnsi="Times New Roman"/>
          <w:sz w:val="28"/>
          <w:szCs w:val="28"/>
        </w:rPr>
        <w:lastRenderedPageBreak/>
        <w:t xml:space="preserve">3. </w:t>
      </w:r>
      <w:r w:rsidR="00282D0F">
        <w:rPr>
          <w:rFonts w:ascii="Times New Roman" w:hAnsi="Times New Roman"/>
          <w:sz w:val="28"/>
          <w:szCs w:val="28"/>
        </w:rPr>
        <w:t>ХОРУНЖАЯ  Оксан</w:t>
      </w:r>
      <w:r w:rsidR="007A4292">
        <w:rPr>
          <w:rFonts w:ascii="Times New Roman" w:hAnsi="Times New Roman"/>
          <w:sz w:val="28"/>
          <w:szCs w:val="28"/>
        </w:rPr>
        <w:t>а</w:t>
      </w:r>
      <w:r w:rsidR="00282D0F">
        <w:rPr>
          <w:rFonts w:ascii="Times New Roman" w:hAnsi="Times New Roman"/>
          <w:sz w:val="28"/>
          <w:szCs w:val="28"/>
        </w:rPr>
        <w:t xml:space="preserve"> – директор,</w:t>
      </w:r>
      <w:r w:rsidR="00282D0F" w:rsidRPr="00282D0F">
        <w:rPr>
          <w:rFonts w:ascii="Times New Roman" w:hAnsi="Times New Roman"/>
          <w:sz w:val="28"/>
          <w:szCs w:val="28"/>
        </w:rPr>
        <w:t xml:space="preserve"> </w:t>
      </w:r>
      <w:r w:rsidR="00EB04B1" w:rsidRPr="00EB04B1">
        <w:rPr>
          <w:rFonts w:ascii="Times New Roman" w:hAnsi="Times New Roman"/>
          <w:sz w:val="28"/>
          <w:szCs w:val="28"/>
        </w:rPr>
        <w:t>ТОВ «Н2 АТОМ».</w:t>
      </w:r>
    </w:p>
    <w:p w14:paraId="4EEC4568" w14:textId="12508568" w:rsidR="00C53887" w:rsidRPr="006A7F48" w:rsidRDefault="00C53887" w:rsidP="00C53887">
      <w:pPr>
        <w:widowControl/>
        <w:autoSpaceDE/>
        <w:autoSpaceDN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Pr="006A7F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1. Опис </w:t>
      </w:r>
      <w:r w:rsidRPr="009C205C">
        <w:rPr>
          <w:rFonts w:ascii="Times New Roman" w:hAnsi="Times New Roman" w:cs="Times New Roman"/>
          <w:b/>
          <w:sz w:val="28"/>
          <w:szCs w:val="28"/>
        </w:rPr>
        <w:t>освітньо-професійної програми зі спеціальності D</w:t>
      </w:r>
      <w:r w:rsidR="002A5095">
        <w:rPr>
          <w:rFonts w:ascii="Times New Roman" w:hAnsi="Times New Roman" w:cs="Times New Roman"/>
          <w:b/>
          <w:sz w:val="28"/>
          <w:szCs w:val="28"/>
        </w:rPr>
        <w:t>5</w:t>
      </w:r>
      <w:r w:rsidRPr="009C20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5095">
        <w:rPr>
          <w:rFonts w:ascii="Times New Roman" w:hAnsi="Times New Roman" w:cs="Times New Roman"/>
          <w:b/>
          <w:sz w:val="28"/>
          <w:szCs w:val="28"/>
        </w:rPr>
        <w:t>Ма</w:t>
      </w:r>
      <w:r w:rsidR="004B74C5">
        <w:rPr>
          <w:rFonts w:ascii="Times New Roman" w:hAnsi="Times New Roman" w:cs="Times New Roman"/>
          <w:b/>
          <w:sz w:val="28"/>
          <w:szCs w:val="28"/>
        </w:rPr>
        <w:t>р</w:t>
      </w:r>
      <w:r w:rsidR="002A5095">
        <w:rPr>
          <w:rFonts w:ascii="Times New Roman" w:hAnsi="Times New Roman" w:cs="Times New Roman"/>
          <w:b/>
          <w:sz w:val="28"/>
          <w:szCs w:val="28"/>
        </w:rPr>
        <w:t>кетинг</w:t>
      </w:r>
      <w:r w:rsidRPr="009C205C">
        <w:rPr>
          <w:rFonts w:ascii="Times New Roman" w:hAnsi="Times New Roman" w:cs="Times New Roman"/>
          <w:b/>
          <w:sz w:val="28"/>
          <w:szCs w:val="28"/>
        </w:rPr>
        <w:t>, галузі знань D Бізнес, адміністрування та право</w:t>
      </w:r>
    </w:p>
    <w:tbl>
      <w:tblPr>
        <w:tblStyle w:val="ae"/>
        <w:tblW w:w="9606" w:type="dxa"/>
        <w:tblLook w:val="04A0" w:firstRow="1" w:lastRow="0" w:firstColumn="1" w:lastColumn="0" w:noHBand="0" w:noVBand="1"/>
      </w:tblPr>
      <w:tblGrid>
        <w:gridCol w:w="2982"/>
        <w:gridCol w:w="6624"/>
      </w:tblGrid>
      <w:tr w:rsidR="00C53887" w:rsidRPr="006A7F48" w14:paraId="0ED64065" w14:textId="77777777" w:rsidTr="00282D0F">
        <w:tc>
          <w:tcPr>
            <w:tcW w:w="9606" w:type="dxa"/>
            <w:gridSpan w:val="2"/>
          </w:tcPr>
          <w:p w14:paraId="592F838B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1 – Загальна інформація</w:t>
            </w:r>
          </w:p>
        </w:tc>
      </w:tr>
      <w:tr w:rsidR="00C53887" w:rsidRPr="006A7F48" w14:paraId="2370FD8F" w14:textId="77777777" w:rsidTr="00282D0F">
        <w:tc>
          <w:tcPr>
            <w:tcW w:w="2982" w:type="dxa"/>
          </w:tcPr>
          <w:p w14:paraId="4C710E73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Повна назва закладу фахової</w:t>
            </w:r>
          </w:p>
          <w:p w14:paraId="28442E9E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передвищої освіти</w:t>
            </w:r>
          </w:p>
        </w:tc>
        <w:tc>
          <w:tcPr>
            <w:tcW w:w="6624" w:type="dxa"/>
          </w:tcPr>
          <w:p w14:paraId="5ABD18E5" w14:textId="77777777" w:rsidR="00C53887" w:rsidRPr="006A7F48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sz w:val="28"/>
                <w:szCs w:val="28"/>
              </w:rPr>
              <w:t>Відокремлений структурний підрозділ «Запорізький гуманітарний фаховий коледж Національного університету «Запорізька політехніка»</w:t>
            </w:r>
          </w:p>
        </w:tc>
      </w:tr>
      <w:tr w:rsidR="00C53887" w:rsidRPr="006A7F48" w14:paraId="4A3FB0DA" w14:textId="77777777" w:rsidTr="00282D0F">
        <w:tc>
          <w:tcPr>
            <w:tcW w:w="2982" w:type="dxa"/>
          </w:tcPr>
          <w:p w14:paraId="40BC0DCC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Освітньо</w:t>
            </w:r>
            <w:r w:rsidRPr="006A7F48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</w:p>
          <w:p w14:paraId="096A2374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професійний ступінь</w:t>
            </w:r>
          </w:p>
        </w:tc>
        <w:tc>
          <w:tcPr>
            <w:tcW w:w="6624" w:type="dxa"/>
          </w:tcPr>
          <w:p w14:paraId="47DED289" w14:textId="77777777" w:rsidR="00C53887" w:rsidRPr="006A7F48" w:rsidRDefault="00C53887" w:rsidP="00282D0F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A7F48">
              <w:rPr>
                <w:rFonts w:ascii="Times New Roman" w:eastAsiaTheme="minorHAnsi" w:hAnsi="Times New Roman" w:cs="Times New Roman"/>
                <w:sz w:val="28"/>
                <w:szCs w:val="28"/>
              </w:rPr>
              <w:t>Фаховий молодший бакалавр</w:t>
            </w:r>
          </w:p>
        </w:tc>
      </w:tr>
      <w:tr w:rsidR="00C53887" w:rsidRPr="006A7F48" w14:paraId="2FEF63D8" w14:textId="77777777" w:rsidTr="00282D0F">
        <w:tc>
          <w:tcPr>
            <w:tcW w:w="2982" w:type="dxa"/>
          </w:tcPr>
          <w:p w14:paraId="0870884B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Освітня кваліфікація</w:t>
            </w:r>
          </w:p>
        </w:tc>
        <w:tc>
          <w:tcPr>
            <w:tcW w:w="6624" w:type="dxa"/>
          </w:tcPr>
          <w:p w14:paraId="60296AB4" w14:textId="06FA6B6A" w:rsidR="00C53887" w:rsidRPr="002055F6" w:rsidRDefault="00C53887" w:rsidP="0028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16E5">
              <w:rPr>
                <w:rFonts w:ascii="Times New Roman" w:hAnsi="Times New Roman" w:cs="Times New Roman"/>
                <w:sz w:val="28"/>
                <w:szCs w:val="28"/>
              </w:rPr>
              <w:t xml:space="preserve">Фаховий молодший бакалавр з </w:t>
            </w:r>
            <w:r w:rsidR="002A5095">
              <w:rPr>
                <w:rFonts w:ascii="Times New Roman" w:hAnsi="Times New Roman" w:cs="Times New Roman"/>
                <w:sz w:val="28"/>
                <w:szCs w:val="28"/>
              </w:rPr>
              <w:t>маркетингу</w:t>
            </w:r>
            <w:r w:rsidR="00922B34">
              <w:rPr>
                <w:rFonts w:ascii="Times New Roman" w:hAnsi="Times New Roman" w:cs="Times New Roman"/>
                <w:sz w:val="28"/>
                <w:szCs w:val="28"/>
              </w:rPr>
              <w:t xml:space="preserve"> та логістики</w:t>
            </w:r>
          </w:p>
        </w:tc>
      </w:tr>
      <w:tr w:rsidR="00C53887" w:rsidRPr="006A7F48" w14:paraId="4732154B" w14:textId="77777777" w:rsidTr="00282D0F">
        <w:tc>
          <w:tcPr>
            <w:tcW w:w="2982" w:type="dxa"/>
          </w:tcPr>
          <w:p w14:paraId="0DD610E4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Професійна кваліфікація</w:t>
            </w:r>
          </w:p>
        </w:tc>
        <w:tc>
          <w:tcPr>
            <w:tcW w:w="6624" w:type="dxa"/>
          </w:tcPr>
          <w:p w14:paraId="6852AFE0" w14:textId="77777777" w:rsidR="00C53887" w:rsidRPr="006A7F48" w:rsidRDefault="00C53887" w:rsidP="00282D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C53887" w:rsidRPr="006A7F48" w14:paraId="58BF311B" w14:textId="77777777" w:rsidTr="00282D0F">
        <w:tc>
          <w:tcPr>
            <w:tcW w:w="2982" w:type="dxa"/>
          </w:tcPr>
          <w:p w14:paraId="6767ADD1" w14:textId="444E0048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2A5095">
              <w:rPr>
                <w:rFonts w:ascii="Times New Roman" w:hAnsi="Times New Roman" w:cs="Times New Roman"/>
                <w:b/>
                <w:sz w:val="28"/>
                <w:szCs w:val="28"/>
              </w:rPr>
              <w:t>валі</w:t>
            </w: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фікація в дипломі</w:t>
            </w:r>
          </w:p>
        </w:tc>
        <w:tc>
          <w:tcPr>
            <w:tcW w:w="6624" w:type="dxa"/>
          </w:tcPr>
          <w:p w14:paraId="0F842763" w14:textId="77777777" w:rsidR="00C53887" w:rsidRPr="00F32E68" w:rsidRDefault="00C53887" w:rsidP="0028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E68">
              <w:rPr>
                <w:rFonts w:ascii="Times New Roman" w:hAnsi="Times New Roman" w:cs="Times New Roman"/>
                <w:sz w:val="28"/>
                <w:szCs w:val="28"/>
              </w:rPr>
              <w:t>Освітньо-професійний ступінь – Фаховий молодший бакалавр</w:t>
            </w:r>
          </w:p>
          <w:p w14:paraId="5BE7A920" w14:textId="7ADB753E" w:rsidR="00C53887" w:rsidRPr="00F32E68" w:rsidRDefault="00C53887" w:rsidP="0028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E68">
              <w:rPr>
                <w:rFonts w:ascii="Times New Roman" w:hAnsi="Times New Roman" w:cs="Times New Roman"/>
                <w:sz w:val="28"/>
                <w:szCs w:val="28"/>
              </w:rPr>
              <w:t xml:space="preserve">Спеціальність – </w:t>
            </w:r>
            <w:r w:rsidRPr="004B2E43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 w:rsidR="002A50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32E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A5095">
              <w:rPr>
                <w:rFonts w:ascii="Times New Roman" w:hAnsi="Times New Roman" w:cs="Times New Roman"/>
                <w:sz w:val="28"/>
                <w:szCs w:val="28"/>
              </w:rPr>
              <w:t>Маркетинг</w:t>
            </w:r>
          </w:p>
          <w:p w14:paraId="61501840" w14:textId="34F68F46" w:rsidR="00C53887" w:rsidRPr="00F32E68" w:rsidRDefault="00C53887" w:rsidP="00282D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32E68">
              <w:rPr>
                <w:rFonts w:ascii="Times New Roman" w:hAnsi="Times New Roman" w:cs="Times New Roman"/>
                <w:sz w:val="28"/>
                <w:szCs w:val="28"/>
              </w:rPr>
              <w:t xml:space="preserve">Освітня програма – </w:t>
            </w:r>
            <w:r w:rsidR="002A5095">
              <w:rPr>
                <w:rFonts w:ascii="Times New Roman" w:hAnsi="Times New Roman" w:cs="Times New Roman"/>
                <w:sz w:val="28"/>
                <w:szCs w:val="28"/>
              </w:rPr>
              <w:t>Логістика у маркетинговій діяльності</w:t>
            </w:r>
          </w:p>
        </w:tc>
      </w:tr>
      <w:tr w:rsidR="00C53887" w:rsidRPr="006A7F48" w14:paraId="6FE1DA49" w14:textId="77777777" w:rsidTr="00282D0F">
        <w:tc>
          <w:tcPr>
            <w:tcW w:w="2982" w:type="dxa"/>
          </w:tcPr>
          <w:p w14:paraId="57D90D3B" w14:textId="339AF7A6" w:rsidR="00C53887" w:rsidRPr="00BA1C0D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Рівень кваліфікації згідно з Національ</w:t>
            </w:r>
            <w:r w:rsidRPr="00BA1C0D">
              <w:rPr>
                <w:rFonts w:ascii="Times New Roman" w:hAnsi="Times New Roman" w:cs="Times New Roman"/>
                <w:b/>
                <w:sz w:val="28"/>
                <w:szCs w:val="28"/>
              </w:rPr>
              <w:t>ною рамкою</w:t>
            </w:r>
          </w:p>
          <w:p w14:paraId="3CDD86BF" w14:textId="77777777" w:rsidR="00C53887" w:rsidRPr="00BA1C0D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1C0D">
              <w:rPr>
                <w:rFonts w:ascii="Times New Roman" w:hAnsi="Times New Roman" w:cs="Times New Roman"/>
                <w:b/>
                <w:sz w:val="28"/>
                <w:szCs w:val="28"/>
              </w:rPr>
              <w:t>кваліфікацій</w:t>
            </w:r>
          </w:p>
        </w:tc>
        <w:tc>
          <w:tcPr>
            <w:tcW w:w="6624" w:type="dxa"/>
          </w:tcPr>
          <w:p w14:paraId="19871FF6" w14:textId="77777777" w:rsidR="00C53887" w:rsidRPr="00177663" w:rsidRDefault="00C53887" w:rsidP="0028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7663">
              <w:rPr>
                <w:rFonts w:ascii="Times New Roman" w:hAnsi="Times New Roman" w:cs="Times New Roman"/>
                <w:sz w:val="28"/>
                <w:szCs w:val="28"/>
              </w:rPr>
              <w:t>НРК України – 5 рівень, ЄРК – 5 рівень, РК ЄПВО – короткий цикл</w:t>
            </w:r>
          </w:p>
        </w:tc>
      </w:tr>
      <w:tr w:rsidR="00C53887" w:rsidRPr="006A7F48" w14:paraId="49C21042" w14:textId="77777777" w:rsidTr="00282D0F">
        <w:tc>
          <w:tcPr>
            <w:tcW w:w="2982" w:type="dxa"/>
          </w:tcPr>
          <w:p w14:paraId="46800C05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Офіційна назва освітньо</w:t>
            </w:r>
            <w:r w:rsidRPr="006A7F48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професійної програми</w:t>
            </w:r>
          </w:p>
        </w:tc>
        <w:tc>
          <w:tcPr>
            <w:tcW w:w="6624" w:type="dxa"/>
          </w:tcPr>
          <w:p w14:paraId="3959EC11" w14:textId="37CD6BB0" w:rsidR="00C53887" w:rsidRPr="00F32E68" w:rsidRDefault="00D97612" w:rsidP="00282D0F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D97612">
              <w:rPr>
                <w:rFonts w:ascii="Times New Roman" w:hAnsi="Times New Roman" w:cs="Times New Roman"/>
                <w:sz w:val="28"/>
                <w:szCs w:val="28"/>
              </w:rPr>
              <w:t>Маркетинг і управління логістичними процесами</w:t>
            </w:r>
          </w:p>
        </w:tc>
      </w:tr>
      <w:tr w:rsidR="00C53887" w:rsidRPr="006A7F48" w14:paraId="42667628" w14:textId="77777777" w:rsidTr="00282D0F">
        <w:tc>
          <w:tcPr>
            <w:tcW w:w="2982" w:type="dxa"/>
          </w:tcPr>
          <w:p w14:paraId="34F683C7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Обсяг кредитів ЄКТС, необхідний для здобуття ступеня фахового молодшого</w:t>
            </w:r>
          </w:p>
          <w:p w14:paraId="702A2DED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Бакалавра</w:t>
            </w:r>
          </w:p>
        </w:tc>
        <w:tc>
          <w:tcPr>
            <w:tcW w:w="6624" w:type="dxa"/>
          </w:tcPr>
          <w:p w14:paraId="1D30C5A0" w14:textId="77777777" w:rsidR="00C53887" w:rsidRPr="00177663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63">
              <w:rPr>
                <w:rFonts w:ascii="Times New Roman" w:hAnsi="Times New Roman" w:cs="Times New Roman"/>
                <w:sz w:val="28"/>
                <w:szCs w:val="28"/>
              </w:rPr>
              <w:t>Обсяг освітньо-професійної програми (фахового молодшого бакалавра):</w:t>
            </w:r>
          </w:p>
          <w:p w14:paraId="731A4D95" w14:textId="77777777" w:rsidR="00C53887" w:rsidRPr="00177663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63">
              <w:rPr>
                <w:rFonts w:ascii="Times New Roman" w:hAnsi="Times New Roman" w:cs="Times New Roman"/>
                <w:sz w:val="28"/>
                <w:szCs w:val="28"/>
              </w:rPr>
              <w:t>120 кредитів ЄКТС (3600 год.).</w:t>
            </w:r>
          </w:p>
          <w:p w14:paraId="531F51C0" w14:textId="77777777" w:rsidR="00C53887" w:rsidRPr="00177663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63">
              <w:rPr>
                <w:rFonts w:ascii="Times New Roman" w:hAnsi="Times New Roman" w:cs="Times New Roman"/>
                <w:sz w:val="28"/>
                <w:szCs w:val="28"/>
              </w:rPr>
              <w:t xml:space="preserve">Нормативний термін навчання: </w:t>
            </w:r>
          </w:p>
          <w:p w14:paraId="73902011" w14:textId="77777777" w:rsidR="00C53887" w:rsidRPr="00177663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663">
              <w:rPr>
                <w:rFonts w:ascii="Times New Roman" w:hAnsi="Times New Roman" w:cs="Times New Roman"/>
                <w:sz w:val="28"/>
                <w:szCs w:val="28"/>
              </w:rPr>
              <w:t>на базі БСО - 2 роки 10 місяців</w:t>
            </w:r>
          </w:p>
          <w:p w14:paraId="7B2B2CE6" w14:textId="77777777" w:rsidR="00C53887" w:rsidRPr="00F32E68" w:rsidRDefault="00C53887" w:rsidP="00282D0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77663">
              <w:rPr>
                <w:rFonts w:ascii="Times New Roman" w:hAnsi="Times New Roman" w:cs="Times New Roman"/>
                <w:sz w:val="28"/>
                <w:szCs w:val="28"/>
              </w:rPr>
              <w:t>на базі ПЗСО – 1 рік 10 місяців</w:t>
            </w:r>
          </w:p>
        </w:tc>
      </w:tr>
      <w:tr w:rsidR="00C53887" w:rsidRPr="006A7F48" w14:paraId="05537EEC" w14:textId="77777777" w:rsidTr="00282D0F">
        <w:tc>
          <w:tcPr>
            <w:tcW w:w="2982" w:type="dxa"/>
          </w:tcPr>
          <w:p w14:paraId="6FCFA715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Наявність акредитації</w:t>
            </w:r>
          </w:p>
        </w:tc>
        <w:tc>
          <w:tcPr>
            <w:tcW w:w="6624" w:type="dxa"/>
          </w:tcPr>
          <w:p w14:paraId="0C49C692" w14:textId="21A940BE" w:rsidR="00C53887" w:rsidRPr="00713B86" w:rsidRDefault="00C53887" w:rsidP="00282D0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713B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Акредитацію ОПП передбачено у </w:t>
            </w:r>
            <w:r w:rsidRPr="006A2B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2A5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6A2B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</w:t>
            </w:r>
            <w:r w:rsidR="002A50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Pr="006A2B4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навчальному році.</w:t>
            </w:r>
          </w:p>
        </w:tc>
      </w:tr>
      <w:tr w:rsidR="00C53887" w:rsidRPr="006A7F48" w14:paraId="475F76B2" w14:textId="77777777" w:rsidTr="00282D0F">
        <w:tc>
          <w:tcPr>
            <w:tcW w:w="2982" w:type="dxa"/>
          </w:tcPr>
          <w:p w14:paraId="6F38D9D4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Термін дії освітньо</w:t>
            </w:r>
            <w:r w:rsidRPr="006A7F48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професійної</w:t>
            </w:r>
          </w:p>
          <w:p w14:paraId="73099FC3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</w:p>
        </w:tc>
        <w:tc>
          <w:tcPr>
            <w:tcW w:w="6624" w:type="dxa"/>
          </w:tcPr>
          <w:p w14:paraId="5342DE85" w14:textId="77777777" w:rsidR="00C53887" w:rsidRPr="00713B86" w:rsidRDefault="00C53887" w:rsidP="0028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3B86">
              <w:rPr>
                <w:rFonts w:ascii="Times New Roman" w:hAnsi="Times New Roman" w:cs="Times New Roman"/>
                <w:sz w:val="28"/>
                <w:szCs w:val="28"/>
              </w:rPr>
              <w:t>До наступного планового оновлення</w:t>
            </w:r>
          </w:p>
        </w:tc>
      </w:tr>
      <w:tr w:rsidR="00C53887" w:rsidRPr="006A7F48" w14:paraId="7F03F9CF" w14:textId="77777777" w:rsidTr="00282D0F">
        <w:tc>
          <w:tcPr>
            <w:tcW w:w="2982" w:type="dxa"/>
          </w:tcPr>
          <w:p w14:paraId="34597776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Вимоги до осіб, які можуть розпочати навчання за програмою</w:t>
            </w:r>
          </w:p>
        </w:tc>
        <w:tc>
          <w:tcPr>
            <w:tcW w:w="6624" w:type="dxa"/>
          </w:tcPr>
          <w:p w14:paraId="6748B9D0" w14:textId="77777777" w:rsidR="00C53887" w:rsidRPr="008A56A4" w:rsidRDefault="00C53887" w:rsidP="0028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A4">
              <w:rPr>
                <w:rFonts w:ascii="Times New Roman" w:hAnsi="Times New Roman" w:cs="Times New Roman"/>
                <w:sz w:val="28"/>
                <w:szCs w:val="28"/>
              </w:rPr>
              <w:t>Мають право здобувати ступінь фаховий молодший бакалавр:</w:t>
            </w:r>
          </w:p>
          <w:p w14:paraId="6C0D597F" w14:textId="77777777" w:rsidR="00C53887" w:rsidRPr="008A56A4" w:rsidRDefault="00C53887" w:rsidP="00282D0F">
            <w:pPr>
              <w:tabs>
                <w:tab w:val="left" w:pos="2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6A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A56A4">
              <w:rPr>
                <w:rFonts w:ascii="Times New Roman" w:hAnsi="Times New Roman" w:cs="Times New Roman"/>
                <w:sz w:val="28"/>
                <w:szCs w:val="28"/>
              </w:rPr>
              <w:tab/>
              <w:t>особи, які здобули базову середню освіту;</w:t>
            </w:r>
          </w:p>
          <w:p w14:paraId="572F3D6B" w14:textId="77777777" w:rsidR="00C53887" w:rsidRPr="008A56A4" w:rsidRDefault="00C53887" w:rsidP="00282D0F">
            <w:pPr>
              <w:tabs>
                <w:tab w:val="left" w:pos="2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6A4">
              <w:rPr>
                <w:rFonts w:ascii="Times New Roman" w:hAnsi="Times New Roman" w:cs="Times New Roman"/>
                <w:sz w:val="28"/>
                <w:szCs w:val="28"/>
              </w:rPr>
              <w:t xml:space="preserve">– для здобуття освітньо-професійного ступеня фахового молодшого бакалавра за денною формою здобуття освіти одночасно із виконанням освітньої програми профільної середньої освіти професійного </w:t>
            </w:r>
            <w:r w:rsidRPr="008A56A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спрямування;</w:t>
            </w:r>
            <w:r w:rsidRPr="008A56A4">
              <w:rPr>
                <w:rFonts w:ascii="Times New Roman" w:hAnsi="Times New Roman" w:cs="Times New Roman"/>
                <w:sz w:val="28"/>
                <w:szCs w:val="28"/>
              </w:rPr>
              <w:cr/>
              <w:t>–</w:t>
            </w:r>
            <w:r w:rsidRPr="008A56A4">
              <w:rPr>
                <w:rFonts w:ascii="Times New Roman" w:hAnsi="Times New Roman" w:cs="Times New Roman"/>
                <w:sz w:val="28"/>
                <w:szCs w:val="28"/>
              </w:rPr>
              <w:tab/>
              <w:t>особи, які здобули повну загальну середню освіту (профільну середню освіту незалежно від здобутого профілю);</w:t>
            </w:r>
          </w:p>
          <w:p w14:paraId="4A541B72" w14:textId="77777777" w:rsidR="00C53887" w:rsidRPr="008A56A4" w:rsidRDefault="00C53887" w:rsidP="00282D0F">
            <w:pPr>
              <w:tabs>
                <w:tab w:val="left" w:pos="2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6A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A56A4">
              <w:rPr>
                <w:rFonts w:ascii="Times New Roman" w:hAnsi="Times New Roman" w:cs="Times New Roman"/>
                <w:sz w:val="28"/>
                <w:szCs w:val="28"/>
              </w:rPr>
              <w:tab/>
              <w:t>особи, які здобули освітньо-кваліфікаційний рівень молодшого спеціаліста;</w:t>
            </w:r>
          </w:p>
          <w:p w14:paraId="17ADBBA2" w14:textId="77777777" w:rsidR="00C53887" w:rsidRPr="008A56A4" w:rsidRDefault="00C53887" w:rsidP="00282D0F">
            <w:pPr>
              <w:tabs>
                <w:tab w:val="left" w:pos="2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6A4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A56A4">
              <w:rPr>
                <w:rFonts w:ascii="Times New Roman" w:hAnsi="Times New Roman" w:cs="Times New Roman"/>
                <w:sz w:val="28"/>
                <w:szCs w:val="28"/>
              </w:rPr>
              <w:tab/>
              <w:t>особи, які здобули будь-який ступінь вищої освіти.</w:t>
            </w:r>
          </w:p>
        </w:tc>
      </w:tr>
      <w:tr w:rsidR="00C53887" w:rsidRPr="006A7F48" w14:paraId="75611696" w14:textId="77777777" w:rsidTr="00282D0F">
        <w:tc>
          <w:tcPr>
            <w:tcW w:w="2982" w:type="dxa"/>
          </w:tcPr>
          <w:p w14:paraId="569370BC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Мова викладання</w:t>
            </w:r>
          </w:p>
        </w:tc>
        <w:tc>
          <w:tcPr>
            <w:tcW w:w="6624" w:type="dxa"/>
          </w:tcPr>
          <w:p w14:paraId="7158C3EC" w14:textId="77777777" w:rsidR="00C53887" w:rsidRPr="008A56A4" w:rsidRDefault="00C53887" w:rsidP="0028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56A4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C53887" w:rsidRPr="006A7F48" w14:paraId="1F6768A4" w14:textId="77777777" w:rsidTr="00282D0F">
        <w:tc>
          <w:tcPr>
            <w:tcW w:w="2982" w:type="dxa"/>
          </w:tcPr>
          <w:p w14:paraId="28AC8163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Інтернет</w:t>
            </w:r>
            <w:r w:rsidRPr="006A7F48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адреса постійного розміщення освітньо</w:t>
            </w:r>
            <w:r w:rsidRPr="006A7F48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професійної</w:t>
            </w:r>
          </w:p>
          <w:p w14:paraId="7CEC8768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</w:p>
        </w:tc>
        <w:tc>
          <w:tcPr>
            <w:tcW w:w="6624" w:type="dxa"/>
          </w:tcPr>
          <w:p w14:paraId="191395D2" w14:textId="77777777" w:rsidR="00C53887" w:rsidRPr="006A7F48" w:rsidRDefault="00C53887" w:rsidP="0028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sz w:val="28"/>
                <w:szCs w:val="28"/>
              </w:rPr>
              <w:t>https://zgfk.zp.ua</w:t>
            </w:r>
          </w:p>
        </w:tc>
      </w:tr>
      <w:tr w:rsidR="00C53887" w:rsidRPr="006A7F48" w14:paraId="1A2A6618" w14:textId="77777777" w:rsidTr="00282D0F">
        <w:tc>
          <w:tcPr>
            <w:tcW w:w="9606" w:type="dxa"/>
            <w:gridSpan w:val="2"/>
          </w:tcPr>
          <w:p w14:paraId="5D261CC4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 – Мета освітньо</w:t>
            </w:r>
            <w:r w:rsidRPr="006A7F48">
              <w:rPr>
                <w:rFonts w:ascii="Cambria Math" w:hAnsi="Cambria Math" w:cs="Cambria Math"/>
                <w:b/>
                <w:color w:val="000000" w:themeColor="text1"/>
                <w:sz w:val="28"/>
                <w:szCs w:val="28"/>
              </w:rPr>
              <w:t>‐</w:t>
            </w:r>
            <w:r w:rsidRPr="006A7F4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професійної програми</w:t>
            </w:r>
          </w:p>
        </w:tc>
      </w:tr>
      <w:tr w:rsidR="00C53887" w:rsidRPr="006A7F48" w14:paraId="4FC5CBFB" w14:textId="77777777" w:rsidTr="00282D0F">
        <w:tc>
          <w:tcPr>
            <w:tcW w:w="9606" w:type="dxa"/>
            <w:gridSpan w:val="2"/>
          </w:tcPr>
          <w:p w14:paraId="418EA04D" w14:textId="09E461B7" w:rsidR="006A7CE0" w:rsidRPr="006A7CE0" w:rsidRDefault="00602B8B" w:rsidP="006A7CE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A7CE0" w:rsidRPr="006A7CE0">
              <w:rPr>
                <w:rFonts w:ascii="Times New Roman" w:hAnsi="Times New Roman" w:cs="Times New Roman"/>
                <w:sz w:val="28"/>
                <w:szCs w:val="28"/>
              </w:rPr>
              <w:t>Метою освітньо-професійної програми є підготовка конкурентоспроможних фахівців у сфері маркетингу та логістики, здатних ефективно організовувати та управляти матеріальними, інформаційними і фінансовими потоками підприємства, здійснювати маркетингову діяльність, приймати обґрунтовані управлінські рішення, застосовувати сучасні цифрові технології, аналітичні інструменти та інноваційні підходи в умовах динамічного ринкового середовища.</w:t>
            </w:r>
          </w:p>
          <w:p w14:paraId="679B66DB" w14:textId="2C8F20A7" w:rsidR="00C53887" w:rsidRPr="006A7CE0" w:rsidRDefault="00602B8B" w:rsidP="006A7CE0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6A7CE0" w:rsidRPr="006A7CE0">
              <w:rPr>
                <w:rFonts w:ascii="Times New Roman" w:hAnsi="Times New Roman" w:cs="Times New Roman"/>
                <w:sz w:val="28"/>
                <w:szCs w:val="28"/>
              </w:rPr>
              <w:t>Програма спрямована на: формування загальних і фахових компетентностей у сфері маркетингу та логістики;  розвиток аналітичного мислення, здатності до обробки та інтерпретації економічної інформації;  набуття практичних навичок управління логістичними процесами (постачання, транспортування, складування, збут);  оволодіння сучасними інформаційними системами (</w:t>
            </w:r>
            <w:r w:rsidR="006A7CE0" w:rsidRPr="006A7C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CRM</w:t>
            </w:r>
            <w:r w:rsidR="006A7CE0" w:rsidRPr="006A7CE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A7CE0" w:rsidRPr="006A7CE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ERP</w:t>
            </w:r>
            <w:r w:rsidR="006A7CE0" w:rsidRPr="006A7CE0">
              <w:rPr>
                <w:rFonts w:ascii="Times New Roman" w:hAnsi="Times New Roman" w:cs="Times New Roman"/>
                <w:sz w:val="28"/>
                <w:szCs w:val="28"/>
              </w:rPr>
              <w:t>, цифрові платформи);  забезпечення готовності до професійної діяльності та подальшого навчання за освітнім рівнем бакалавра.</w:t>
            </w:r>
          </w:p>
        </w:tc>
      </w:tr>
      <w:tr w:rsidR="00C53887" w:rsidRPr="006A7F48" w14:paraId="174400D9" w14:textId="77777777" w:rsidTr="00282D0F">
        <w:tc>
          <w:tcPr>
            <w:tcW w:w="9606" w:type="dxa"/>
            <w:gridSpan w:val="2"/>
          </w:tcPr>
          <w:p w14:paraId="722F2FA7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3 – Характеристика освітньо</w:t>
            </w:r>
            <w:r w:rsidRPr="006A7F48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професійної програми</w:t>
            </w:r>
          </w:p>
        </w:tc>
      </w:tr>
      <w:tr w:rsidR="00C53887" w:rsidRPr="006A7F48" w14:paraId="7774CDD9" w14:textId="77777777" w:rsidTr="00282D0F">
        <w:trPr>
          <w:trHeight w:val="955"/>
        </w:trPr>
        <w:tc>
          <w:tcPr>
            <w:tcW w:w="2982" w:type="dxa"/>
          </w:tcPr>
          <w:p w14:paraId="26E13CF5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Предметна область</w:t>
            </w:r>
          </w:p>
        </w:tc>
        <w:tc>
          <w:tcPr>
            <w:tcW w:w="6624" w:type="dxa"/>
          </w:tcPr>
          <w:p w14:paraId="29EC385B" w14:textId="77777777" w:rsidR="00C53887" w:rsidRPr="0047271E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71E">
              <w:rPr>
                <w:rFonts w:ascii="Times New Roman" w:hAnsi="Times New Roman" w:cs="Times New Roman"/>
                <w:b/>
                <w:sz w:val="28"/>
                <w:szCs w:val="28"/>
              </w:rPr>
              <w:t>Галузь знань</w:t>
            </w:r>
            <w:r w:rsidRPr="0047271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Pr="004727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D7E">
              <w:rPr>
                <w:rFonts w:ascii="Times New Roman" w:hAnsi="Times New Roman" w:cs="Times New Roman"/>
                <w:sz w:val="28"/>
                <w:szCs w:val="28"/>
              </w:rPr>
              <w:t>Бізнес,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D7E">
              <w:rPr>
                <w:rFonts w:ascii="Times New Roman" w:hAnsi="Times New Roman" w:cs="Times New Roman"/>
                <w:sz w:val="28"/>
                <w:szCs w:val="28"/>
              </w:rPr>
              <w:t>адміністрування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5D7E">
              <w:rPr>
                <w:rFonts w:ascii="Times New Roman" w:hAnsi="Times New Roman" w:cs="Times New Roman"/>
                <w:sz w:val="28"/>
                <w:szCs w:val="28"/>
              </w:rPr>
              <w:t>та право</w:t>
            </w:r>
          </w:p>
          <w:p w14:paraId="663ABB1F" w14:textId="68293C0B" w:rsidR="00C53887" w:rsidRPr="0047271E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271E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Спеціальність</w:t>
            </w:r>
            <w:r w:rsidRPr="0047271E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</w:t>
            </w:r>
            <w:r w:rsidR="006A7CE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727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7CE0">
              <w:rPr>
                <w:rFonts w:ascii="Times New Roman" w:hAnsi="Times New Roman" w:cs="Times New Roman"/>
                <w:sz w:val="28"/>
                <w:szCs w:val="28"/>
              </w:rPr>
              <w:t>Маркетинг</w:t>
            </w:r>
          </w:p>
          <w:p w14:paraId="762979B6" w14:textId="6C9BAFB0" w:rsidR="00C53887" w:rsidRPr="006A7CE0" w:rsidRDefault="00C53887" w:rsidP="006A7CE0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166">
              <w:rPr>
                <w:rFonts w:ascii="Times New Roman" w:hAnsi="Times New Roman" w:cs="Times New Roman"/>
                <w:b/>
                <w:sz w:val="28"/>
                <w:szCs w:val="28"/>
              </w:rPr>
              <w:t>Об’єкти вивчення:</w:t>
            </w:r>
            <w:r w:rsidRPr="000B4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7CE0" w:rsidRPr="006A7CE0">
              <w:rPr>
                <w:rFonts w:ascii="Times New Roman" w:hAnsi="Times New Roman" w:cs="Times New Roman"/>
                <w:sz w:val="28"/>
                <w:szCs w:val="28"/>
              </w:rPr>
              <w:t>Процеси формування, функціонування та розвитку маркетингових і логістичних систем підприємств, включаючи: ринкову діяльність суб’єктів господарювання; логістичні потоки (матеріальні, інформаційні, фінансові); взаємодію виробників, посередників і споживачів; системи постачання, транспортування, складування та збуту; маркетингове середовище та поведінку споживачів.</w:t>
            </w:r>
          </w:p>
          <w:p w14:paraId="49BDB166" w14:textId="3A1763A9" w:rsidR="00C627B6" w:rsidRPr="00C627B6" w:rsidRDefault="00C53887" w:rsidP="00C627B6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166">
              <w:rPr>
                <w:rFonts w:ascii="Times New Roman" w:hAnsi="Times New Roman" w:cs="Times New Roman"/>
                <w:b/>
                <w:sz w:val="28"/>
                <w:szCs w:val="28"/>
              </w:rPr>
              <w:t>Цілі навчання:</w:t>
            </w:r>
            <w:r w:rsidRPr="000B41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27B6" w:rsidRPr="00C627B6">
              <w:rPr>
                <w:rFonts w:ascii="Times New Roman" w:hAnsi="Times New Roman" w:cs="Times New Roman"/>
                <w:sz w:val="28"/>
                <w:szCs w:val="28"/>
              </w:rPr>
              <w:t xml:space="preserve">Підготовка фахівців, здатних розв’язувати типові спеціалізовані задачі та практичні проблеми у сфері маркетингу та логістики, пов’язані з: організацією та управлінням </w:t>
            </w:r>
            <w:r w:rsidR="00C627B6" w:rsidRPr="00C627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логістичними процесами; дослідженням ринку та аналізом попиту; оптимізацією ланцюгів постачання; реалізацією маркетингових стратегій; використанням сучасних цифрових технологій у бізнесі.</w:t>
            </w:r>
          </w:p>
          <w:p w14:paraId="65FEAD04" w14:textId="3CC40016" w:rsidR="00554674" w:rsidRPr="00554674" w:rsidRDefault="00C53887" w:rsidP="00554674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6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Теоретичний зміст </w:t>
            </w:r>
            <w:proofErr w:type="spellStart"/>
            <w:r w:rsidRPr="0055467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предметноі</w:t>
            </w:r>
            <w:proofErr w:type="spellEnd"/>
            <w:r w:rsidRPr="00554674">
              <w:rPr>
                <w:rFonts w:ascii="Times New Roman" w:hAnsi="Times New Roman" w:cs="Times New Roman"/>
                <w:b/>
                <w:sz w:val="28"/>
                <w:szCs w:val="28"/>
              </w:rPr>
              <w:t>̈ області:</w:t>
            </w:r>
            <w:r w:rsidRPr="00554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467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54674" w:rsidRPr="00554674">
              <w:rPr>
                <w:sz w:val="28"/>
                <w:szCs w:val="28"/>
              </w:rPr>
              <w:t xml:space="preserve">оняття, категорії, теорії і концепції маркетингу та логістики, що визначають: </w:t>
            </w:r>
            <w:r w:rsidR="00554674" w:rsidRPr="00554674">
              <w:rPr>
                <w:rFonts w:ascii="Times New Roman" w:hAnsi="Times New Roman" w:cs="Times New Roman"/>
                <w:sz w:val="28"/>
                <w:szCs w:val="28"/>
              </w:rPr>
              <w:t>закономірності функціонування ринків; поведінку споживачів і формування попиту; принципи управління ланцюгами постачання (</w:t>
            </w:r>
            <w:proofErr w:type="spellStart"/>
            <w:r w:rsidR="00554674" w:rsidRPr="00554674">
              <w:rPr>
                <w:rFonts w:ascii="Times New Roman" w:hAnsi="Times New Roman" w:cs="Times New Roman"/>
                <w:sz w:val="28"/>
                <w:szCs w:val="28"/>
              </w:rPr>
              <w:t>supply</w:t>
            </w:r>
            <w:proofErr w:type="spellEnd"/>
            <w:r w:rsidR="00554674" w:rsidRPr="00554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4674" w:rsidRPr="00554674">
              <w:rPr>
                <w:rFonts w:ascii="Times New Roman" w:hAnsi="Times New Roman" w:cs="Times New Roman"/>
                <w:sz w:val="28"/>
                <w:szCs w:val="28"/>
              </w:rPr>
              <w:t>chain</w:t>
            </w:r>
            <w:proofErr w:type="spellEnd"/>
            <w:r w:rsidR="00554674" w:rsidRPr="00554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54674" w:rsidRPr="00554674">
              <w:rPr>
                <w:rFonts w:ascii="Times New Roman" w:hAnsi="Times New Roman" w:cs="Times New Roman"/>
                <w:sz w:val="28"/>
                <w:szCs w:val="28"/>
              </w:rPr>
              <w:t>management</w:t>
            </w:r>
            <w:proofErr w:type="spellEnd"/>
            <w:r w:rsidR="00554674" w:rsidRPr="00554674">
              <w:rPr>
                <w:rFonts w:ascii="Times New Roman" w:hAnsi="Times New Roman" w:cs="Times New Roman"/>
                <w:sz w:val="28"/>
                <w:szCs w:val="28"/>
              </w:rPr>
              <w:t>); механізми просування товарів і послуг; інтеграцію маркетингових і логістичних процесів у діяльності підприємства.</w:t>
            </w:r>
          </w:p>
          <w:p w14:paraId="79A62167" w14:textId="3C7B0FEF" w:rsidR="00C53887" w:rsidRPr="00602B8B" w:rsidRDefault="00C53887" w:rsidP="00554674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02B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Методи, методики та </w:t>
            </w:r>
            <w:proofErr w:type="spellStart"/>
            <w:r w:rsidRPr="00602B8B"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технологіі</w:t>
            </w:r>
            <w:proofErr w:type="spellEnd"/>
            <w:r w:rsidRPr="00602B8B">
              <w:rPr>
                <w:rFonts w:ascii="Times New Roman" w:hAnsi="Times New Roman" w:cs="Times New Roman"/>
                <w:b/>
                <w:sz w:val="28"/>
                <w:szCs w:val="28"/>
              </w:rPr>
              <w:t>̈</w:t>
            </w:r>
            <w:r w:rsidR="00554674" w:rsidRPr="00602B8B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602B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4674" w:rsidRPr="00602B8B">
              <w:rPr>
                <w:rFonts w:ascii="Times New Roman" w:hAnsi="Times New Roman" w:cs="Times New Roman"/>
                <w:sz w:val="28"/>
                <w:szCs w:val="28"/>
              </w:rPr>
              <w:t>сучасні методи маркетингової та логістичної діяльності, зокрема: методи маркетингових досліджень (опитування, аналіз даних, сегментація); методи логістичного аналізу (</w:t>
            </w:r>
            <w:r w:rsidR="00554674" w:rsidRPr="00602B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ABC</w:t>
            </w:r>
            <w:r w:rsidR="00554674" w:rsidRPr="00602B8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554674" w:rsidRPr="00602B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XYZ</w:t>
            </w:r>
            <w:r w:rsidR="00554674" w:rsidRPr="00602B8B">
              <w:rPr>
                <w:rFonts w:ascii="Times New Roman" w:hAnsi="Times New Roman" w:cs="Times New Roman"/>
                <w:sz w:val="28"/>
                <w:szCs w:val="28"/>
              </w:rPr>
              <w:t xml:space="preserve">-аналіз, </w:t>
            </w:r>
            <w:r w:rsidR="00554674" w:rsidRPr="00602B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EOQ</w:t>
            </w:r>
            <w:r w:rsidR="00554674" w:rsidRPr="00602B8B">
              <w:rPr>
                <w:rFonts w:ascii="Times New Roman" w:hAnsi="Times New Roman" w:cs="Times New Roman"/>
                <w:sz w:val="28"/>
                <w:szCs w:val="28"/>
              </w:rPr>
              <w:t>, оптимізація маршрутів); економіко-математичні методи; цифрові технології управління бізнес-процесами; методи стратегічного та операційного управління.</w:t>
            </w:r>
          </w:p>
          <w:p w14:paraId="755C7802" w14:textId="77777777" w:rsidR="00C53887" w:rsidRPr="00091F61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4166">
              <w:rPr>
                <w:rFonts w:ascii="Times New Roman" w:hAnsi="Times New Roman" w:cs="Times New Roman"/>
                <w:b/>
                <w:sz w:val="28"/>
                <w:szCs w:val="28"/>
              </w:rPr>
              <w:t>Інструменти та обладнання: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166">
              <w:rPr>
                <w:rFonts w:ascii="Times New Roman" w:hAnsi="Times New Roman" w:cs="Times New Roman"/>
                <w:sz w:val="28"/>
                <w:szCs w:val="28"/>
              </w:rPr>
              <w:t>сучасні інформаційно-аналітичні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B4166">
              <w:rPr>
                <w:rFonts w:ascii="Times New Roman" w:hAnsi="Times New Roman" w:cs="Times New Roman"/>
                <w:sz w:val="28"/>
                <w:szCs w:val="28"/>
              </w:rPr>
              <w:t>системи та стандартні, спеціальні й галузеві програмні продукти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3887" w:rsidRPr="006A7F48" w14:paraId="435B55BB" w14:textId="77777777" w:rsidTr="00282D0F">
        <w:trPr>
          <w:trHeight w:val="118"/>
        </w:trPr>
        <w:tc>
          <w:tcPr>
            <w:tcW w:w="2982" w:type="dxa"/>
          </w:tcPr>
          <w:p w14:paraId="5709F80A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Орієнтація освітньо-професійної програми</w:t>
            </w:r>
          </w:p>
        </w:tc>
        <w:tc>
          <w:tcPr>
            <w:tcW w:w="6624" w:type="dxa"/>
          </w:tcPr>
          <w:p w14:paraId="18E03014" w14:textId="77777777" w:rsidR="00554674" w:rsidRPr="00BA1C0D" w:rsidRDefault="00554674" w:rsidP="00554674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674">
              <w:rPr>
                <w:rFonts w:ascii="Times New Roman" w:hAnsi="Times New Roman" w:cs="Times New Roman"/>
                <w:sz w:val="28"/>
                <w:szCs w:val="28"/>
              </w:rPr>
              <w:t>Основний фокус освітньо-професійної програми спрямований на формування комплексної освіти у сфері маркетингу з логістичною спеціалізацією. Програма орієнтована на підготовку фахівців, здатних ефективно поєднувати маркетингові інструменти з управлінням логістичними процесами підприємства.</w:t>
            </w:r>
            <w:r w:rsidRPr="00BA1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4674">
              <w:rPr>
                <w:rFonts w:ascii="Times New Roman" w:hAnsi="Times New Roman" w:cs="Times New Roman"/>
                <w:sz w:val="28"/>
                <w:szCs w:val="28"/>
              </w:rPr>
              <w:t>Освітня програма акцентує увагу на професійно-орієнтованих дисциплінах, що забезпечують формування практичних навичок і компетентностей у сфері:</w:t>
            </w:r>
            <w:r w:rsidRPr="00BA1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4674">
              <w:rPr>
                <w:rFonts w:ascii="Times New Roman" w:hAnsi="Times New Roman" w:cs="Times New Roman"/>
                <w:sz w:val="28"/>
                <w:szCs w:val="28"/>
              </w:rPr>
              <w:t>дослідження ринку та аналізу поведінки споживачів; організації та оптимізації логістичних процесів (постачання, транспортування, складування, збут); управління ланцюгами постачання (</w:t>
            </w:r>
            <w:proofErr w:type="spellStart"/>
            <w:r w:rsidRPr="00554674">
              <w:rPr>
                <w:rFonts w:ascii="Times New Roman" w:hAnsi="Times New Roman" w:cs="Times New Roman"/>
                <w:sz w:val="28"/>
                <w:szCs w:val="28"/>
              </w:rPr>
              <w:t>supply</w:t>
            </w:r>
            <w:proofErr w:type="spellEnd"/>
            <w:r w:rsidRPr="00554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4674">
              <w:rPr>
                <w:rFonts w:ascii="Times New Roman" w:hAnsi="Times New Roman" w:cs="Times New Roman"/>
                <w:sz w:val="28"/>
                <w:szCs w:val="28"/>
              </w:rPr>
              <w:t>chain</w:t>
            </w:r>
            <w:proofErr w:type="spellEnd"/>
            <w:r w:rsidRPr="005546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4674">
              <w:rPr>
                <w:rFonts w:ascii="Times New Roman" w:hAnsi="Times New Roman" w:cs="Times New Roman"/>
                <w:sz w:val="28"/>
                <w:szCs w:val="28"/>
              </w:rPr>
              <w:t>management</w:t>
            </w:r>
            <w:proofErr w:type="spellEnd"/>
            <w:r w:rsidRPr="00554674">
              <w:rPr>
                <w:rFonts w:ascii="Times New Roman" w:hAnsi="Times New Roman" w:cs="Times New Roman"/>
                <w:sz w:val="28"/>
                <w:szCs w:val="28"/>
              </w:rPr>
              <w:t xml:space="preserve">); цифрового маркетингу та електронної комерції; використання сучасних інформаційних систем (CRM, ERP). </w:t>
            </w:r>
            <w:r w:rsidRPr="00BA1C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C76A944" w14:textId="7B498F9E" w:rsidR="00554674" w:rsidRPr="00554674" w:rsidRDefault="00554674" w:rsidP="00554674">
            <w:pPr>
              <w:tabs>
                <w:tab w:val="num" w:pos="72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C0D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554674">
              <w:rPr>
                <w:rFonts w:ascii="Times New Roman" w:hAnsi="Times New Roman" w:cs="Times New Roman"/>
                <w:sz w:val="28"/>
                <w:szCs w:val="28"/>
              </w:rPr>
              <w:t xml:space="preserve">Програма базується на сучасних наукових підходах у сфері маркетингу та логістики, враховує тенденції </w:t>
            </w:r>
            <w:r w:rsidRPr="005546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розвитку цифрової економіки, особливості регіонального ринку праці та спрямована на формування у здобувачів освіти сучасного економічного мислення, аналітичних здібностей і готовності до професійної діяльності в умовах глобальних трансформацій бізнес-середовища.</w:t>
            </w:r>
          </w:p>
          <w:p w14:paraId="7682A5E6" w14:textId="77777777" w:rsidR="00C53887" w:rsidRPr="00BA1C0D" w:rsidRDefault="00554674" w:rsidP="0055467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674">
              <w:rPr>
                <w:rFonts w:ascii="Times New Roman" w:hAnsi="Times New Roman" w:cs="Times New Roman"/>
                <w:sz w:val="28"/>
                <w:szCs w:val="28"/>
              </w:rPr>
              <w:t>Освітньо-професійна програма створює підґрунтя для подальшого професійного розвитку та продовження навчання за освітнім рівнем бакалавра.</w:t>
            </w:r>
          </w:p>
          <w:p w14:paraId="0BAE9373" w14:textId="00A884A8" w:rsidR="00554674" w:rsidRPr="00BA1C0D" w:rsidRDefault="00554674" w:rsidP="00922B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1C0D">
              <w:rPr>
                <w:rFonts w:ascii="Times New Roman" w:hAnsi="Times New Roman" w:cs="Times New Roman"/>
                <w:sz w:val="28"/>
                <w:szCs w:val="28"/>
              </w:rPr>
              <w:t xml:space="preserve">   Ключові слова: </w:t>
            </w:r>
            <w:r w:rsidRPr="00554674">
              <w:rPr>
                <w:rFonts w:ascii="Times New Roman" w:hAnsi="Times New Roman" w:cs="Times New Roman"/>
                <w:sz w:val="28"/>
                <w:szCs w:val="28"/>
              </w:rPr>
              <w:t>маркетинг, логістика, ланцюги постачання, управління запасами, транспортна логістика, складська логістика, маркетингові дослідження, поведінка споживачів, цифровий маркетинг, електронна комерція, CRM-системи, ERP-системи, бізнес-аналітика, економіка підприємства</w:t>
            </w:r>
            <w:r w:rsidR="00922B34" w:rsidRPr="00BA1C0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3887" w:rsidRPr="006A7F48" w14:paraId="0ED58174" w14:textId="77777777" w:rsidTr="00282D0F">
        <w:trPr>
          <w:trHeight w:val="156"/>
        </w:trPr>
        <w:tc>
          <w:tcPr>
            <w:tcW w:w="2982" w:type="dxa"/>
          </w:tcPr>
          <w:p w14:paraId="21F4AE31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Особливості програми</w:t>
            </w:r>
          </w:p>
        </w:tc>
        <w:tc>
          <w:tcPr>
            <w:tcW w:w="6624" w:type="dxa"/>
          </w:tcPr>
          <w:p w14:paraId="37638CB8" w14:textId="59110EC6" w:rsidR="00554674" w:rsidRPr="00554674" w:rsidRDefault="00554674" w:rsidP="00554674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674">
              <w:rPr>
                <w:rFonts w:ascii="Times New Roman" w:hAnsi="Times New Roman" w:cs="Times New Roman"/>
                <w:sz w:val="28"/>
                <w:szCs w:val="28"/>
              </w:rPr>
              <w:t>Освітньо-професійна програма поєднує теоретичну та практичну підготовку, передбачаючи значний обсяг практичних занять, а також системну організацію навчальної та виробничої практики. Програма враховує сучасні тенденції розвитку маркетингової діяльності та логістичних систем</w:t>
            </w:r>
            <w:r w:rsidR="00BB03A6" w:rsidRPr="00BA1C0D">
              <w:rPr>
                <w:rFonts w:ascii="Times New Roman" w:hAnsi="Times New Roman" w:cs="Times New Roman"/>
                <w:sz w:val="28"/>
                <w:szCs w:val="28"/>
              </w:rPr>
              <w:t xml:space="preserve"> Південно-східного регіону</w:t>
            </w:r>
            <w:r w:rsidRPr="00554674">
              <w:rPr>
                <w:rFonts w:ascii="Times New Roman" w:hAnsi="Times New Roman" w:cs="Times New Roman"/>
                <w:sz w:val="28"/>
                <w:szCs w:val="28"/>
              </w:rPr>
              <w:t>, зокрема цифровізацію бізнес-процесів, розвиток електронної комерції та управління ланцюгами постачання.</w:t>
            </w:r>
          </w:p>
          <w:p w14:paraId="011A331C" w14:textId="77777777" w:rsidR="00554674" w:rsidRPr="00554674" w:rsidRDefault="00554674" w:rsidP="00554674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674">
              <w:rPr>
                <w:rFonts w:ascii="Times New Roman" w:hAnsi="Times New Roman" w:cs="Times New Roman"/>
                <w:sz w:val="28"/>
                <w:szCs w:val="28"/>
              </w:rPr>
              <w:t>Вона орієнтована на формування у здобувачів освіти системних знань у сфері маркетингу та логістики, розвиток аналітичного й інноваційного мислення, а також набуття професійних компетентностей, необхідних для ефективного управління ринковою діяльністю підприємств, оптимізації логістичних процесів і прийняття обґрунтованих управлінських рішень.</w:t>
            </w:r>
          </w:p>
          <w:p w14:paraId="42CB5DAD" w14:textId="7E70A74E" w:rsidR="00C53887" w:rsidRPr="00BA1C0D" w:rsidRDefault="00554674" w:rsidP="00BB03A6">
            <w:pPr>
              <w:widowControl/>
              <w:autoSpaceDE/>
              <w:autoSpaceDN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674">
              <w:rPr>
                <w:rFonts w:ascii="Times New Roman" w:hAnsi="Times New Roman" w:cs="Times New Roman"/>
                <w:sz w:val="28"/>
                <w:szCs w:val="28"/>
              </w:rPr>
              <w:t>Освітньо-професійна програма забезпечує підготовку конкурентоспроможних фахівців, здатних адаптуватися до змін бізнес-середовища, працювати в умовах глобалізації та цифрової трансформації економіки, а також ефективно реалізовувати професійну діяльність у сфері маркетингу та логістики.</w:t>
            </w:r>
          </w:p>
        </w:tc>
      </w:tr>
      <w:tr w:rsidR="00C53887" w:rsidRPr="006A7F48" w14:paraId="34070383" w14:textId="77777777" w:rsidTr="00282D0F">
        <w:tc>
          <w:tcPr>
            <w:tcW w:w="9606" w:type="dxa"/>
            <w:gridSpan w:val="2"/>
          </w:tcPr>
          <w:p w14:paraId="2FD3FD2F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– Придатність випускників до працевлаштування </w:t>
            </w:r>
          </w:p>
          <w:p w14:paraId="72A4B6D5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та подальшого навчання</w:t>
            </w:r>
          </w:p>
        </w:tc>
      </w:tr>
      <w:tr w:rsidR="00C53887" w:rsidRPr="006A7F48" w14:paraId="5715275A" w14:textId="77777777" w:rsidTr="00282D0F">
        <w:tc>
          <w:tcPr>
            <w:tcW w:w="2982" w:type="dxa"/>
          </w:tcPr>
          <w:p w14:paraId="0C1E956E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Придатність до працевлаштування</w:t>
            </w:r>
          </w:p>
        </w:tc>
        <w:tc>
          <w:tcPr>
            <w:tcW w:w="6624" w:type="dxa"/>
          </w:tcPr>
          <w:p w14:paraId="0C575277" w14:textId="77777777" w:rsidR="00C53887" w:rsidRPr="00BC5181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5181">
              <w:rPr>
                <w:rFonts w:ascii="Times New Roman" w:hAnsi="Times New Roman" w:cs="Times New Roman"/>
                <w:sz w:val="28"/>
                <w:szCs w:val="28"/>
              </w:rPr>
              <w:t xml:space="preserve">Відповідно до класифікатора професій (ДК 003:2010) фахівець здатний виконувати таку професійну роботу та займати первинні посади: </w:t>
            </w:r>
          </w:p>
          <w:p w14:paraId="1C8F971E" w14:textId="20E87A22" w:rsidR="00BB03A6" w:rsidRPr="00BB03A6" w:rsidRDefault="00BB03A6" w:rsidP="00BB0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1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    </w:t>
            </w:r>
            <w:r w:rsidRPr="00BB03A6">
              <w:rPr>
                <w:rFonts w:ascii="Times New Roman" w:hAnsi="Times New Roman" w:cs="Times New Roman"/>
                <w:sz w:val="28"/>
                <w:szCs w:val="28"/>
              </w:rPr>
              <w:t>Фахівці з маркетингу та збуту</w:t>
            </w:r>
            <w:r w:rsidRPr="001271D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BA5104C" w14:textId="31CDBE9A" w:rsidR="00BB03A6" w:rsidRPr="00BB03A6" w:rsidRDefault="00BB03A6" w:rsidP="00BB0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3A6">
              <w:rPr>
                <w:rFonts w:ascii="Times New Roman" w:hAnsi="Times New Roman" w:cs="Times New Roman"/>
                <w:sz w:val="28"/>
                <w:szCs w:val="28"/>
              </w:rPr>
              <w:t>2419.2 – Фахівець з маркетингу</w:t>
            </w:r>
            <w:r w:rsidRPr="001271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B03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66F0882" w14:textId="7F510C88" w:rsidR="00BB03A6" w:rsidRPr="00BB03A6" w:rsidRDefault="00BB03A6" w:rsidP="00BB0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3A6">
              <w:rPr>
                <w:rFonts w:ascii="Times New Roman" w:hAnsi="Times New Roman" w:cs="Times New Roman"/>
                <w:sz w:val="28"/>
                <w:szCs w:val="28"/>
              </w:rPr>
              <w:t>2419.2 – Фахівець з дослідження ринку</w:t>
            </w:r>
            <w:r w:rsidRPr="001271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CA60EFC" w14:textId="1E55C122" w:rsidR="00BB03A6" w:rsidRPr="00BB03A6" w:rsidRDefault="00BB03A6" w:rsidP="00BB0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3A6">
              <w:rPr>
                <w:rFonts w:ascii="Times New Roman" w:hAnsi="Times New Roman" w:cs="Times New Roman"/>
                <w:sz w:val="28"/>
                <w:szCs w:val="28"/>
              </w:rPr>
              <w:t>2419.2 – Фахівець з реклами та просування продукції</w:t>
            </w:r>
            <w:r w:rsidRPr="001271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B03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999B662" w14:textId="5ADF0167" w:rsidR="00BB03A6" w:rsidRPr="00BB03A6" w:rsidRDefault="00BB03A6" w:rsidP="00BB0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3A6">
              <w:rPr>
                <w:rFonts w:ascii="Times New Roman" w:hAnsi="Times New Roman" w:cs="Times New Roman"/>
                <w:sz w:val="28"/>
                <w:szCs w:val="28"/>
              </w:rPr>
              <w:t xml:space="preserve">3415 – Агент торговельний </w:t>
            </w:r>
            <w:r w:rsidRPr="001271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8F6A977" w14:textId="3845B445" w:rsidR="00BB03A6" w:rsidRPr="001271D7" w:rsidRDefault="00BB03A6" w:rsidP="00BB0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3A6">
              <w:rPr>
                <w:rFonts w:ascii="Times New Roman" w:hAnsi="Times New Roman" w:cs="Times New Roman"/>
                <w:sz w:val="28"/>
                <w:szCs w:val="28"/>
              </w:rPr>
              <w:t>3416 – Агент з комерційних послуг та торговельних операцій</w:t>
            </w:r>
            <w:r w:rsidRPr="001271D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2FEE769" w14:textId="1F0EACFA" w:rsidR="00BB03A6" w:rsidRPr="00BB03A6" w:rsidRDefault="00BB03A6" w:rsidP="00BB0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271D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BB03A6">
              <w:rPr>
                <w:rFonts w:ascii="Times New Roman" w:hAnsi="Times New Roman" w:cs="Times New Roman"/>
                <w:sz w:val="28"/>
                <w:szCs w:val="28"/>
              </w:rPr>
              <w:t>Фахівці з логістики та постачання</w:t>
            </w:r>
            <w:r w:rsidRPr="001271D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9917092" w14:textId="52F02A3F" w:rsidR="00BB03A6" w:rsidRPr="00BB03A6" w:rsidRDefault="00BB03A6" w:rsidP="00BB0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3A6">
              <w:rPr>
                <w:rFonts w:ascii="Times New Roman" w:hAnsi="Times New Roman" w:cs="Times New Roman"/>
                <w:sz w:val="28"/>
                <w:szCs w:val="28"/>
              </w:rPr>
              <w:t>3419 – Організатор з постачання</w:t>
            </w:r>
            <w:r w:rsidRPr="001271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BB03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98378E" w14:textId="07D2EA96" w:rsidR="00BB03A6" w:rsidRPr="00BB03A6" w:rsidRDefault="00BB03A6" w:rsidP="00BB0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3A6">
              <w:rPr>
                <w:rFonts w:ascii="Times New Roman" w:hAnsi="Times New Roman" w:cs="Times New Roman"/>
                <w:sz w:val="28"/>
                <w:szCs w:val="28"/>
              </w:rPr>
              <w:t>3419 – Фахівець з логістики</w:t>
            </w:r>
            <w:r w:rsidRPr="001271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9980401" w14:textId="2965CF27" w:rsidR="00BB03A6" w:rsidRPr="00BB03A6" w:rsidRDefault="00BB03A6" w:rsidP="00BB03A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03A6">
              <w:rPr>
                <w:rFonts w:ascii="Times New Roman" w:hAnsi="Times New Roman" w:cs="Times New Roman"/>
                <w:sz w:val="28"/>
                <w:szCs w:val="28"/>
              </w:rPr>
              <w:t>3415 – Агент з постачання</w:t>
            </w:r>
            <w:r w:rsidRPr="001271D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82CBB2B" w14:textId="02AEA81C" w:rsidR="00C53887" w:rsidRPr="00BB03A6" w:rsidRDefault="00BB03A6" w:rsidP="00BB03A6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  <w:lang w:val="ru-RU"/>
              </w:rPr>
            </w:pPr>
            <w:r w:rsidRPr="00BB03A6">
              <w:rPr>
                <w:rFonts w:ascii="Times New Roman" w:hAnsi="Times New Roman" w:cs="Times New Roman"/>
                <w:sz w:val="28"/>
                <w:szCs w:val="28"/>
              </w:rPr>
              <w:t>3419 – Диспетчер з транспорту</w:t>
            </w:r>
          </w:p>
        </w:tc>
      </w:tr>
      <w:tr w:rsidR="00C53887" w:rsidRPr="006A7F48" w14:paraId="0D81AC34" w14:textId="77777777" w:rsidTr="00282D0F">
        <w:tc>
          <w:tcPr>
            <w:tcW w:w="2982" w:type="dxa"/>
          </w:tcPr>
          <w:p w14:paraId="61939384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Академічні права випускників</w:t>
            </w:r>
          </w:p>
        </w:tc>
        <w:tc>
          <w:tcPr>
            <w:tcW w:w="6624" w:type="dxa"/>
          </w:tcPr>
          <w:p w14:paraId="758F1766" w14:textId="77777777" w:rsidR="00C53887" w:rsidRPr="006A7F48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 w:rsidRPr="006A7F48">
              <w:rPr>
                <w:rFonts w:ascii="Times New Roman" w:eastAsiaTheme="minorHAnsi" w:hAnsi="Times New Roman" w:cs="Times New Roman"/>
                <w:sz w:val="28"/>
                <w:szCs w:val="28"/>
              </w:rPr>
              <w:t>Фахові молодші бакалаври мають право продовжувати навчання на першому (бакалаврському) рівні вищої освіти.</w:t>
            </w:r>
          </w:p>
        </w:tc>
      </w:tr>
      <w:tr w:rsidR="00C53887" w:rsidRPr="006A7F48" w14:paraId="274BF6FA" w14:textId="77777777" w:rsidTr="00282D0F">
        <w:tc>
          <w:tcPr>
            <w:tcW w:w="9606" w:type="dxa"/>
            <w:gridSpan w:val="2"/>
          </w:tcPr>
          <w:p w14:paraId="42B7FC04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5 – Викладання та оцінювання</w:t>
            </w:r>
          </w:p>
        </w:tc>
      </w:tr>
      <w:tr w:rsidR="00C53887" w:rsidRPr="006A7F48" w14:paraId="18D060D0" w14:textId="77777777" w:rsidTr="00282D0F">
        <w:tc>
          <w:tcPr>
            <w:tcW w:w="2982" w:type="dxa"/>
          </w:tcPr>
          <w:p w14:paraId="284EA046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Викладання та навчання</w:t>
            </w:r>
          </w:p>
        </w:tc>
        <w:tc>
          <w:tcPr>
            <w:tcW w:w="6624" w:type="dxa"/>
          </w:tcPr>
          <w:p w14:paraId="6B6773E5" w14:textId="77777777" w:rsidR="00C53887" w:rsidRPr="006A2B4E" w:rsidRDefault="00C53887" w:rsidP="00282D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2B4E">
              <w:rPr>
                <w:rFonts w:ascii="Times New Roman" w:hAnsi="Times New Roman" w:cs="Times New Roman"/>
                <w:sz w:val="26"/>
                <w:szCs w:val="26"/>
              </w:rPr>
              <w:t>Викладання та навчання ґрунтується на впровадженні активних методів, що забезпечують особистісно орієнтований підхід, розвиток критичного мислення та фахової автономії здобувачів. Освітній процес побудований на засадах студентоцентрованого, проблемно-орієнтованого та інтерактивного навчання із широким використанням веб-технологій і самонавчання.</w:t>
            </w:r>
          </w:p>
          <w:p w14:paraId="7AD6098E" w14:textId="77777777" w:rsidR="00C53887" w:rsidRPr="006A2B4E" w:rsidRDefault="00C53887" w:rsidP="00282D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2B4E">
              <w:rPr>
                <w:rFonts w:ascii="Times New Roman" w:hAnsi="Times New Roman" w:cs="Times New Roman"/>
                <w:sz w:val="26"/>
                <w:szCs w:val="26"/>
              </w:rPr>
              <w:t xml:space="preserve">Підходи до викладання та навчання: </w:t>
            </w:r>
          </w:p>
          <w:p w14:paraId="0039860D" w14:textId="77777777" w:rsidR="00C53887" w:rsidRPr="006A2B4E" w:rsidRDefault="00C53887" w:rsidP="00282D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2B4E">
              <w:rPr>
                <w:rFonts w:ascii="Times New Roman" w:hAnsi="Times New Roman" w:cs="Times New Roman"/>
                <w:sz w:val="26"/>
                <w:szCs w:val="26"/>
              </w:rPr>
              <w:t>- інтенсивний характер навчання (усі заняття базуються на активному залученні слухачів до освітнього процесу через дискусії, розгляд проблемних ситуацій, засідання наукового студентського гуртка);</w:t>
            </w:r>
          </w:p>
          <w:p w14:paraId="39D83EC5" w14:textId="77777777" w:rsidR="00C53887" w:rsidRPr="006A2B4E" w:rsidRDefault="00C53887" w:rsidP="00282D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2B4E">
              <w:rPr>
                <w:rFonts w:ascii="Times New Roman" w:hAnsi="Times New Roman" w:cs="Times New Roman"/>
                <w:sz w:val="26"/>
                <w:szCs w:val="26"/>
              </w:rPr>
              <w:t xml:space="preserve"> - практична спрямованість (використовуються приклади та ситуаційні вправи з практики промислових і торговельних підприємств, які функціонують на українському ринку); </w:t>
            </w:r>
          </w:p>
          <w:p w14:paraId="37ECDF30" w14:textId="77777777" w:rsidR="00C53887" w:rsidRPr="006A2B4E" w:rsidRDefault="00C53887" w:rsidP="00282D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2B4E">
              <w:rPr>
                <w:rFonts w:ascii="Times New Roman" w:hAnsi="Times New Roman" w:cs="Times New Roman"/>
                <w:sz w:val="26"/>
                <w:szCs w:val="26"/>
              </w:rPr>
              <w:t xml:space="preserve">- використання інноваційних технологій (можливість самостійної роботи студентів з використанням електронних підручників, використання мультимедійних технологій </w:t>
            </w:r>
            <w:r w:rsidRPr="006A2B4E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 системі </w:t>
            </w:r>
            <w:r w:rsidRPr="006A2B4E"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  <w:t>Classroom</w:t>
            </w:r>
            <w:r w:rsidRPr="006A2B4E">
              <w:rPr>
                <w:rFonts w:ascii="Times New Roman" w:hAnsi="Times New Roman" w:cs="Times New Roman"/>
                <w:sz w:val="26"/>
                <w:szCs w:val="26"/>
              </w:rPr>
              <w:t xml:space="preserve"> підчас лекційних та практичних занять). </w:t>
            </w:r>
          </w:p>
          <w:p w14:paraId="153B1194" w14:textId="6253274A" w:rsidR="00C53887" w:rsidRPr="00116AFF" w:rsidRDefault="00C53887" w:rsidP="00282D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A2B4E">
              <w:rPr>
                <w:rFonts w:ascii="Times New Roman" w:hAnsi="Times New Roman" w:cs="Times New Roman"/>
                <w:sz w:val="26"/>
                <w:szCs w:val="26"/>
              </w:rPr>
              <w:t xml:space="preserve">Лекційні заняття </w:t>
            </w:r>
            <w:r w:rsidRPr="00116AFF">
              <w:rPr>
                <w:rFonts w:ascii="Times New Roman" w:hAnsi="Times New Roman" w:cs="Times New Roman"/>
                <w:sz w:val="26"/>
                <w:szCs w:val="26"/>
              </w:rPr>
              <w:t xml:space="preserve">поєднуються з семінарськими і практичними заняттями, підготовку курсової роботи, участь у дебатах і фахових дискусіях,  робочими зустрічами з фахівцями в галузі </w:t>
            </w:r>
            <w:r w:rsidR="00BB03A6">
              <w:rPr>
                <w:rFonts w:ascii="Times New Roman" w:hAnsi="Times New Roman" w:cs="Times New Roman"/>
                <w:sz w:val="26"/>
                <w:szCs w:val="26"/>
              </w:rPr>
              <w:t>маркетингу та логістики</w:t>
            </w:r>
            <w:r w:rsidRPr="00116AFF">
              <w:rPr>
                <w:rFonts w:ascii="Times New Roman" w:hAnsi="Times New Roman" w:cs="Times New Roman"/>
                <w:sz w:val="26"/>
                <w:szCs w:val="26"/>
              </w:rPr>
              <w:t xml:space="preserve">, керівниками підприємств, презентаціями виконаних завдань. </w:t>
            </w:r>
          </w:p>
          <w:p w14:paraId="161E05C7" w14:textId="77777777" w:rsidR="00C53887" w:rsidRPr="00C10ABB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16AFF">
              <w:rPr>
                <w:rFonts w:ascii="Times New Roman" w:hAnsi="Times New Roman" w:cs="Times New Roman"/>
                <w:sz w:val="26"/>
                <w:szCs w:val="26"/>
              </w:rPr>
              <w:t>Значна увага приділяється індивідуальній роботі під керівництвом викладачів при підготовці до конференцій, виконанні курсової роботи.</w:t>
            </w:r>
          </w:p>
        </w:tc>
      </w:tr>
      <w:tr w:rsidR="00C53887" w:rsidRPr="006A7F48" w14:paraId="386DF9F7" w14:textId="77777777" w:rsidTr="00282D0F">
        <w:tc>
          <w:tcPr>
            <w:tcW w:w="2982" w:type="dxa"/>
          </w:tcPr>
          <w:p w14:paraId="0D1EC3E9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Оцінювання</w:t>
            </w:r>
          </w:p>
        </w:tc>
        <w:tc>
          <w:tcPr>
            <w:tcW w:w="6624" w:type="dxa"/>
          </w:tcPr>
          <w:p w14:paraId="704E8BE5" w14:textId="77777777" w:rsidR="00C53887" w:rsidRPr="006A7F48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Види контролю:</w:t>
            </w:r>
            <w:r w:rsidRPr="006A7F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72A60">
              <w:rPr>
                <w:rFonts w:ascii="Times New Roman" w:hAnsi="Times New Roman" w:cs="Times New Roman"/>
                <w:sz w:val="28"/>
                <w:szCs w:val="28"/>
              </w:rPr>
              <w:t>поточний, модульний, підсумковий (семестровий та атестація).</w:t>
            </w:r>
          </w:p>
          <w:p w14:paraId="1059D09F" w14:textId="77777777" w:rsidR="00C53887" w:rsidRPr="006A7F48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Форми контролю:</w:t>
            </w:r>
            <w:r w:rsidRPr="006A7F48">
              <w:rPr>
                <w:rFonts w:ascii="Times New Roman" w:hAnsi="Times New Roman" w:cs="Times New Roman"/>
                <w:sz w:val="28"/>
                <w:szCs w:val="28"/>
              </w:rPr>
              <w:t xml:space="preserve"> усне та письмове опитування, тестові завдання, модульні контрольні роботи, заліки, екзамени, захисти звіт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r w:rsidRPr="006A7F48">
              <w:rPr>
                <w:rFonts w:ascii="Times New Roman" w:hAnsi="Times New Roman" w:cs="Times New Roman"/>
                <w:sz w:val="28"/>
                <w:szCs w:val="28"/>
              </w:rPr>
              <w:t xml:space="preserve"> практик, захист курсової роботи, атестація.</w:t>
            </w:r>
          </w:p>
          <w:p w14:paraId="60A52420" w14:textId="77777777" w:rsidR="00C53887" w:rsidRPr="006A7F48" w:rsidRDefault="00C53887" w:rsidP="00282D0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Оцінювання навчальних досягнень:</w:t>
            </w:r>
          </w:p>
          <w:p w14:paraId="3A67BA97" w14:textId="77777777" w:rsidR="00C53887" w:rsidRPr="00672A60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2A60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якості освіти здійснюється шляхом проведення контрольних заходів та аналітичної роботи з аналізу їх результатів. Результати навчання здобувачів оцінюються відповідно до освітньої програми та програм освітніх компонентів за 100-бальною шкалою, національною шкалою та шкалою ЄКТС згідно з Положенням про освітній процес ВСП «ЗГФК НУ «Запорізька політехніка». Оцінювання знань здобувачів фахової передвищої освіти здійснюється із використанням можливостей дистанційної платформи </w:t>
            </w:r>
            <w:proofErr w:type="spellStart"/>
            <w:r w:rsidRPr="00672A60">
              <w:rPr>
                <w:rFonts w:ascii="Times New Roman" w:hAnsi="Times New Roman" w:cs="Times New Roman"/>
                <w:sz w:val="28"/>
                <w:szCs w:val="28"/>
              </w:rPr>
              <w:t>Classroom</w:t>
            </w:r>
            <w:proofErr w:type="spellEnd"/>
            <w:r w:rsidRPr="00672A60">
              <w:rPr>
                <w:rFonts w:ascii="Times New Roman" w:hAnsi="Times New Roman" w:cs="Times New Roman"/>
                <w:sz w:val="28"/>
                <w:szCs w:val="28"/>
              </w:rPr>
              <w:t>. Контрольні заходи охоплюють поточний, рубіжний та підсумковий контроль, а також інші форми, визначені програмами освітніх компонентів. Основними формами контролю є письмові та усні екзамени, тестування, захист курсов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672A60">
              <w:rPr>
                <w:rFonts w:ascii="Times New Roman" w:hAnsi="Times New Roman" w:cs="Times New Roman"/>
                <w:sz w:val="28"/>
                <w:szCs w:val="28"/>
              </w:rPr>
              <w:t xml:space="preserve"> роб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оти</w:t>
            </w:r>
            <w:r w:rsidRPr="00672A60">
              <w:rPr>
                <w:rFonts w:ascii="Times New Roman" w:hAnsi="Times New Roman" w:cs="Times New Roman"/>
                <w:sz w:val="28"/>
                <w:szCs w:val="28"/>
              </w:rPr>
              <w:t>, захист звітів з практики та кваліфікаційний іспит.</w:t>
            </w:r>
          </w:p>
        </w:tc>
      </w:tr>
      <w:tr w:rsidR="00C53887" w:rsidRPr="006A7F48" w14:paraId="25A685F8" w14:textId="77777777" w:rsidTr="00282D0F">
        <w:tc>
          <w:tcPr>
            <w:tcW w:w="9606" w:type="dxa"/>
            <w:gridSpan w:val="2"/>
          </w:tcPr>
          <w:p w14:paraId="6E1B3AAA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6 – Перелік компетентностей випускника</w:t>
            </w:r>
          </w:p>
        </w:tc>
      </w:tr>
      <w:tr w:rsidR="00B27366" w:rsidRPr="006A7F48" w14:paraId="5AC91E61" w14:textId="77777777" w:rsidTr="00282D0F">
        <w:tc>
          <w:tcPr>
            <w:tcW w:w="2982" w:type="dxa"/>
          </w:tcPr>
          <w:p w14:paraId="0E54A679" w14:textId="77777777" w:rsidR="00B27366" w:rsidRPr="000B64EC" w:rsidRDefault="00B27366" w:rsidP="00B27366">
            <w:pPr>
              <w:pStyle w:val="afb"/>
              <w:spacing w:before="0" w:beforeAutospacing="0" w:after="0" w:afterAutospacing="0"/>
              <w:rPr>
                <w:sz w:val="28"/>
                <w:szCs w:val="28"/>
              </w:rPr>
            </w:pPr>
            <w:r w:rsidRPr="000B64EC">
              <w:rPr>
                <w:b/>
                <w:bCs/>
                <w:sz w:val="28"/>
                <w:szCs w:val="28"/>
              </w:rPr>
              <w:t>Інтегральна компетентність</w:t>
            </w:r>
          </w:p>
          <w:p w14:paraId="2754D025" w14:textId="77777777" w:rsidR="00B27366" w:rsidRPr="006A7F48" w:rsidRDefault="00B27366" w:rsidP="00B273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624" w:type="dxa"/>
          </w:tcPr>
          <w:p w14:paraId="7BC1F461" w14:textId="608330C5" w:rsidR="00B27366" w:rsidRPr="00AD6A25" w:rsidRDefault="00B27366" w:rsidP="00B27366">
            <w:pPr>
              <w:pStyle w:val="afb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0B64EC">
              <w:rPr>
                <w:bCs/>
                <w:iCs/>
                <w:sz w:val="28"/>
                <w:szCs w:val="28"/>
              </w:rPr>
              <w:t xml:space="preserve">Здатність вирішувати типові спеціалізовані задачі та практичні проблеми </w:t>
            </w:r>
            <w:r w:rsidRPr="000B64EC">
              <w:rPr>
                <w:sz w:val="28"/>
                <w:szCs w:val="28"/>
              </w:rPr>
              <w:t xml:space="preserve">у сфері маркетингу </w:t>
            </w:r>
            <w:r w:rsidRPr="000B64EC">
              <w:rPr>
                <w:bCs/>
                <w:iCs/>
                <w:sz w:val="28"/>
                <w:szCs w:val="28"/>
              </w:rPr>
              <w:t xml:space="preserve">або у процесі навчання, що вимагає застосування положень і методів </w:t>
            </w:r>
            <w:r w:rsidRPr="000B64EC">
              <w:rPr>
                <w:sz w:val="28"/>
                <w:szCs w:val="28"/>
              </w:rPr>
              <w:t>економічних</w:t>
            </w:r>
            <w:r w:rsidRPr="000B64EC">
              <w:rPr>
                <w:color w:val="00B0F0"/>
                <w:sz w:val="28"/>
                <w:szCs w:val="28"/>
              </w:rPr>
              <w:t xml:space="preserve"> </w:t>
            </w:r>
            <w:r w:rsidRPr="000B64EC">
              <w:rPr>
                <w:sz w:val="28"/>
                <w:szCs w:val="28"/>
              </w:rPr>
              <w:t>наук</w:t>
            </w:r>
            <w:r w:rsidRPr="000B64EC">
              <w:rPr>
                <w:bCs/>
                <w:iCs/>
                <w:sz w:val="28"/>
                <w:szCs w:val="28"/>
              </w:rPr>
              <w:t>, та може характеризуватися певною невизначеністю умов; нести відповідальність за результати своєї діяль</w:t>
            </w:r>
            <w:r w:rsidRPr="000B64EC">
              <w:rPr>
                <w:bCs/>
                <w:iCs/>
                <w:sz w:val="28"/>
                <w:szCs w:val="28"/>
              </w:rPr>
              <w:softHyphen/>
              <w:t>ності; здійснювати контроль інших осіб у визначених ситуаціях.</w:t>
            </w:r>
          </w:p>
        </w:tc>
      </w:tr>
      <w:tr w:rsidR="00AD6A25" w:rsidRPr="006A7F48" w14:paraId="5AA64F2C" w14:textId="77777777" w:rsidTr="00282D0F">
        <w:tc>
          <w:tcPr>
            <w:tcW w:w="2982" w:type="dxa"/>
          </w:tcPr>
          <w:p w14:paraId="006E3877" w14:textId="77777777" w:rsidR="00AD6A25" w:rsidRPr="006A7F48" w:rsidRDefault="00AD6A25" w:rsidP="00AD6A2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1" w:name="_Hlk220844095"/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Загальні компетентності (ЗК)</w:t>
            </w:r>
          </w:p>
        </w:tc>
        <w:tc>
          <w:tcPr>
            <w:tcW w:w="6624" w:type="dxa"/>
          </w:tcPr>
          <w:p w14:paraId="0576DF4B" w14:textId="77777777" w:rsidR="00AD6A25" w:rsidRPr="00AD6A25" w:rsidRDefault="00AD6A25" w:rsidP="00AD6A25">
            <w:pPr>
              <w:pStyle w:val="af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D6A25">
              <w:rPr>
                <w:bCs/>
                <w:iCs/>
                <w:sz w:val="28"/>
                <w:szCs w:val="28"/>
              </w:rPr>
              <w:t>ЗК 1. Здатність реалізувати свої права і обов’язки як члена суспільства, усвідом</w:t>
            </w:r>
            <w:r w:rsidRPr="00AD6A25">
              <w:rPr>
                <w:bCs/>
                <w:iCs/>
                <w:sz w:val="28"/>
                <w:szCs w:val="28"/>
              </w:rPr>
              <w:softHyphen/>
              <w:t>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Україні.</w:t>
            </w:r>
          </w:p>
          <w:p w14:paraId="3C60E26A" w14:textId="77777777" w:rsidR="00AD6A25" w:rsidRPr="00AD6A25" w:rsidRDefault="00AD6A25" w:rsidP="00AD6A25">
            <w:pPr>
              <w:pStyle w:val="afb"/>
              <w:tabs>
                <w:tab w:val="left" w:pos="887"/>
              </w:tabs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</w:rPr>
            </w:pPr>
            <w:r w:rsidRPr="00AD6A25">
              <w:rPr>
                <w:bCs/>
                <w:iCs/>
                <w:sz w:val="28"/>
                <w:szCs w:val="28"/>
              </w:rPr>
              <w:t xml:space="preserve">ЗК 2. 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</w:t>
            </w:r>
            <w:r w:rsidRPr="00AD6A25">
              <w:rPr>
                <w:bCs/>
                <w:iCs/>
                <w:sz w:val="28"/>
                <w:szCs w:val="28"/>
              </w:rPr>
              <w:lastRenderedPageBreak/>
              <w:t xml:space="preserve">суспільства, техніки і технологій, використовувати різні види та форми рухової активності для активного відпочинку та ведення здорового способу життя. </w:t>
            </w:r>
          </w:p>
          <w:p w14:paraId="6BDACFC0" w14:textId="77777777" w:rsidR="00AD6A25" w:rsidRPr="00AD6A25" w:rsidRDefault="00AD6A25" w:rsidP="00AD6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A25">
              <w:rPr>
                <w:rFonts w:ascii="Times New Roman" w:hAnsi="Times New Roman" w:cs="Times New Roman"/>
                <w:sz w:val="28"/>
                <w:szCs w:val="28"/>
              </w:rPr>
              <w:t>ЗК 3. Здатність застосовувати знання у практичних ситуаціях.</w:t>
            </w:r>
          </w:p>
          <w:p w14:paraId="4460F162" w14:textId="77777777" w:rsidR="00AD6A25" w:rsidRPr="00AD6A25" w:rsidRDefault="00AD6A25" w:rsidP="00AD6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A25">
              <w:rPr>
                <w:rFonts w:ascii="Times New Roman" w:hAnsi="Times New Roman" w:cs="Times New Roman"/>
                <w:sz w:val="28"/>
                <w:szCs w:val="28"/>
              </w:rPr>
              <w:t>ЗК. 4 Здатність до пошуку, оброблення та аналізу інформації з різних джерел.</w:t>
            </w:r>
          </w:p>
          <w:p w14:paraId="56192786" w14:textId="77777777" w:rsidR="00AD6A25" w:rsidRPr="00AD6A25" w:rsidRDefault="00AD6A25" w:rsidP="00AD6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A25">
              <w:rPr>
                <w:rFonts w:ascii="Times New Roman" w:hAnsi="Times New Roman" w:cs="Times New Roman"/>
                <w:sz w:val="28"/>
                <w:szCs w:val="28"/>
              </w:rPr>
              <w:t xml:space="preserve">ЗК 5. Здатність використовувати інформаційні та комунікаційні технології. </w:t>
            </w:r>
          </w:p>
          <w:p w14:paraId="1E0E213D" w14:textId="77777777" w:rsidR="00AD6A25" w:rsidRPr="00AD6A25" w:rsidRDefault="00AD6A25" w:rsidP="00AD6A25">
            <w:pPr>
              <w:pStyle w:val="afb"/>
              <w:tabs>
                <w:tab w:val="left" w:pos="887"/>
              </w:tabs>
              <w:spacing w:before="0" w:beforeAutospacing="0" w:after="0" w:afterAutospacing="0"/>
              <w:ind w:left="37"/>
              <w:jc w:val="both"/>
              <w:rPr>
                <w:bCs/>
                <w:iCs/>
                <w:sz w:val="28"/>
                <w:szCs w:val="28"/>
              </w:rPr>
            </w:pPr>
            <w:r w:rsidRPr="00AD6A25">
              <w:rPr>
                <w:bCs/>
                <w:iCs/>
                <w:sz w:val="28"/>
                <w:szCs w:val="28"/>
              </w:rPr>
              <w:t>ЗК 6. Здатність спілкуватися державною мовою як усно, так і письмово.</w:t>
            </w:r>
          </w:p>
          <w:p w14:paraId="1F1DE7AC" w14:textId="77777777" w:rsidR="00AD6A25" w:rsidRPr="00AD6A25" w:rsidRDefault="00AD6A25" w:rsidP="00AD6A25">
            <w:pPr>
              <w:pStyle w:val="afb"/>
              <w:tabs>
                <w:tab w:val="left" w:pos="887"/>
              </w:tabs>
              <w:spacing w:before="0" w:beforeAutospacing="0" w:after="0" w:afterAutospacing="0"/>
              <w:ind w:left="37"/>
              <w:jc w:val="both"/>
              <w:rPr>
                <w:bCs/>
                <w:iCs/>
                <w:sz w:val="28"/>
                <w:szCs w:val="28"/>
              </w:rPr>
            </w:pPr>
            <w:r w:rsidRPr="00AD6A25">
              <w:rPr>
                <w:bCs/>
                <w:iCs/>
                <w:sz w:val="28"/>
                <w:szCs w:val="28"/>
              </w:rPr>
              <w:t xml:space="preserve">ЗК 7. Здатність спілкуватися іноземною мовою. </w:t>
            </w:r>
          </w:p>
          <w:p w14:paraId="2DD189F5" w14:textId="594D6209" w:rsidR="00AD6A25" w:rsidRPr="00AD6A25" w:rsidRDefault="00AD6A25" w:rsidP="00AD6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6A25">
              <w:rPr>
                <w:rFonts w:ascii="Times New Roman" w:hAnsi="Times New Roman" w:cs="Times New Roman"/>
                <w:sz w:val="28"/>
                <w:szCs w:val="28"/>
              </w:rPr>
              <w:t>ЗК 8. Здатність працювати в команді.</w:t>
            </w:r>
          </w:p>
        </w:tc>
      </w:tr>
      <w:tr w:rsidR="00C53887" w:rsidRPr="00BA1C0D" w14:paraId="67FF9087" w14:textId="77777777" w:rsidTr="00282D0F">
        <w:tc>
          <w:tcPr>
            <w:tcW w:w="2982" w:type="dxa"/>
          </w:tcPr>
          <w:p w14:paraId="39383CA7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</w:t>
            </w: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Спеціальні компетентності (СК)</w:t>
            </w:r>
          </w:p>
        </w:tc>
        <w:tc>
          <w:tcPr>
            <w:tcW w:w="6624" w:type="dxa"/>
          </w:tcPr>
          <w:p w14:paraId="53640F62" w14:textId="77777777" w:rsidR="00AD6A25" w:rsidRPr="000B64EC" w:rsidRDefault="00AD6A25" w:rsidP="00AD6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 xml:space="preserve">СК 1. Здатність системно відтворювати отримані знання предметної області маркетингу. </w:t>
            </w:r>
          </w:p>
          <w:p w14:paraId="40AF1039" w14:textId="77777777" w:rsidR="00AD6A25" w:rsidRPr="000B64EC" w:rsidRDefault="00AD6A25" w:rsidP="00AD6A2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B64E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СК 2. Здатність виявляти вплив чинників маркетингового середовища на результати господарської діяльності </w:t>
            </w:r>
            <w:r w:rsidRPr="000B6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ринкових суб’єктів.</w:t>
            </w:r>
          </w:p>
          <w:p w14:paraId="170E2A95" w14:textId="77777777" w:rsidR="00AD6A25" w:rsidRPr="000B64EC" w:rsidRDefault="00AD6A25" w:rsidP="00AD6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СК 3. Брати участь у плануванні маркетингової діяльності ринкового суб’єкта.</w:t>
            </w:r>
          </w:p>
          <w:p w14:paraId="158461BC" w14:textId="77777777" w:rsidR="00AD6A25" w:rsidRPr="000B64EC" w:rsidRDefault="00AD6A25" w:rsidP="00AD6A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 Здатність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провади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 маркетингову діяльність на основі розуміння сутності та змісту теорії маркетингу і функціональних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в’язків між її складовими.</w:t>
            </w:r>
          </w:p>
          <w:p w14:paraId="12A62757" w14:textId="77777777" w:rsidR="00AD6A25" w:rsidRPr="000B64EC" w:rsidRDefault="00AD6A25" w:rsidP="00AD6A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 5. Брати участь у розроб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ленні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маркетингового забезпечення розвитку бізнесу в умовах певної невизначеності.</w:t>
            </w:r>
          </w:p>
          <w:p w14:paraId="0B3FF75F" w14:textId="77777777" w:rsidR="00AD6A25" w:rsidRPr="000B64EC" w:rsidRDefault="00AD6A25" w:rsidP="00AD6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СК 6. Брати участь у проведенні досліджень у різних сферах маркетингової діяльності.</w:t>
            </w:r>
          </w:p>
          <w:p w14:paraId="3001A4EB" w14:textId="77777777" w:rsidR="00AD6A25" w:rsidRPr="000B64EC" w:rsidRDefault="00AD6A25" w:rsidP="00AD6A2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B6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СК 7. Здатність </w:t>
            </w:r>
            <w:proofErr w:type="spellStart"/>
            <w:r w:rsidRPr="000B6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коректно</w:t>
            </w:r>
            <w:proofErr w:type="spellEnd"/>
            <w:r w:rsidRPr="000B6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застосовувати методи, прийоми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й</w:t>
            </w:r>
            <w:r w:rsidRPr="000B64E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інструменти маркетингу.</w:t>
            </w:r>
          </w:p>
          <w:p w14:paraId="4A20A80F" w14:textId="77777777" w:rsidR="00AD6A25" w:rsidRPr="000B64EC" w:rsidRDefault="00AD6A25" w:rsidP="00AD6A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Здатність використовувати інструментарій маркетингу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професійній діяльності.</w:t>
            </w:r>
          </w:p>
          <w:p w14:paraId="61DC155F" w14:textId="77777777" w:rsidR="00AD6A25" w:rsidRPr="000B64EC" w:rsidRDefault="00AD6A25" w:rsidP="00AD6A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Здатність використовувати маркетингові інформаційні системи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 час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ухваленн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конкретних маркетингових рішень.</w:t>
            </w:r>
          </w:p>
          <w:p w14:paraId="561468A6" w14:textId="532CDA1E" w:rsidR="00C53887" w:rsidRPr="002055F6" w:rsidRDefault="00AD6A25" w:rsidP="00AD6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 10. Здатність обґрунтовувати і презентувати резуль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тати досліджень у сфері маркетингу</w:t>
            </w:r>
          </w:p>
        </w:tc>
      </w:tr>
      <w:tr w:rsidR="00C53887" w:rsidRPr="006A7F48" w14:paraId="7592D540" w14:textId="77777777" w:rsidTr="00282D0F">
        <w:tc>
          <w:tcPr>
            <w:tcW w:w="9606" w:type="dxa"/>
            <w:gridSpan w:val="2"/>
          </w:tcPr>
          <w:p w14:paraId="52587E48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7 – Зміст підготовки здобувачів фахової передвищої освіти,</w:t>
            </w:r>
          </w:p>
          <w:p w14:paraId="27F177EF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сформульований у термінах результатів навчання</w:t>
            </w:r>
          </w:p>
        </w:tc>
      </w:tr>
      <w:tr w:rsidR="00C53887" w:rsidRPr="006A7F48" w14:paraId="29A6232D" w14:textId="77777777" w:rsidTr="00282D0F">
        <w:tc>
          <w:tcPr>
            <w:tcW w:w="2982" w:type="dxa"/>
          </w:tcPr>
          <w:p w14:paraId="1D0BF8C1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2" w:name="_Hlk220611301"/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Результати навчання </w:t>
            </w:r>
          </w:p>
          <w:p w14:paraId="6F52CB5E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(РН)</w:t>
            </w:r>
          </w:p>
        </w:tc>
        <w:tc>
          <w:tcPr>
            <w:tcW w:w="6624" w:type="dxa"/>
          </w:tcPr>
          <w:p w14:paraId="0EBF407C" w14:textId="77777777" w:rsidR="00AD6A25" w:rsidRPr="000B64EC" w:rsidRDefault="00AD6A25" w:rsidP="00AD6A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Знати і розуміти теоретичні основи та принципи провадження маркетингової діяльності.</w:t>
            </w:r>
          </w:p>
          <w:p w14:paraId="5A1983A7" w14:textId="77777777" w:rsidR="00AD6A25" w:rsidRPr="000B64EC" w:rsidRDefault="00AD6A25" w:rsidP="00AD6A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B64EC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Володіти державною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 іноземною мовами у професійному середовищі.</w:t>
            </w:r>
          </w:p>
          <w:p w14:paraId="1FDC76C3" w14:textId="77777777" w:rsidR="00AD6A25" w:rsidRPr="000B64EC" w:rsidRDefault="00AD6A25" w:rsidP="00AD6A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Аналізувати ринкові явища та процеси на основі застосування теоретичних знань і прикладних навичок здійснення маркетингової діяльності.</w:t>
            </w:r>
          </w:p>
          <w:p w14:paraId="67C4C931" w14:textId="77777777" w:rsidR="00AD6A25" w:rsidRPr="000B64EC" w:rsidRDefault="00AD6A25" w:rsidP="00AD6A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РН 4. Застосовувати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набуті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теоретичні знання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розв’язування 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их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завдань 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сфері маркетингу.</w:t>
            </w:r>
          </w:p>
          <w:p w14:paraId="0367390B" w14:textId="77777777" w:rsidR="00AD6A25" w:rsidRPr="000B64EC" w:rsidRDefault="00AD6A25" w:rsidP="00AD6A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 5. 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Збирати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аналізувати необхідну інформацію,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обчислю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вати економічні та маркетингові показники, обґрунтовувати управлінські рішення на основі використання необхідного аналітичного й методичного інструментарію.</w:t>
            </w:r>
          </w:p>
          <w:p w14:paraId="2A03FF1D" w14:textId="77777777" w:rsidR="00AD6A25" w:rsidRPr="000B64EC" w:rsidRDefault="00AD6A25" w:rsidP="00AD6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 xml:space="preserve"> 6. Досліджувати поведінку ринкових суб’єктів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 xml:space="preserve"> маркетинговому середовищі.</w:t>
            </w:r>
          </w:p>
          <w:p w14:paraId="765EC423" w14:textId="77777777" w:rsidR="00AD6A25" w:rsidRPr="000B64EC" w:rsidRDefault="00AD6A25" w:rsidP="00AD6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Визначати показники результативності маркетингової діяльності ринкових суб’єктів та їх взаємозв’язки.</w:t>
            </w:r>
          </w:p>
          <w:p w14:paraId="2C97734B" w14:textId="77777777" w:rsidR="00AD6A25" w:rsidRPr="000B64EC" w:rsidRDefault="00AD6A25" w:rsidP="00AD6A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 xml:space="preserve"> 8. Використовувати цифрові інформаційні та комунікаційні технології, а також спеціалізовані програмні продукти, необхідні для розв’язання завдань з маркетингу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92ED265" w14:textId="77777777" w:rsidR="00AD6A25" w:rsidRPr="000B64EC" w:rsidRDefault="00AD6A25" w:rsidP="00AD6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 9. Застосовувати сучасні технології маркетингової діяльності ринкового суб’єкта, адаптуватися до змін маркетингового середовища.</w:t>
            </w:r>
          </w:p>
          <w:p w14:paraId="244A57D7" w14:textId="77777777" w:rsidR="00AD6A25" w:rsidRPr="000B64EC" w:rsidRDefault="00AD6A25" w:rsidP="00AD6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Оцінювати ризики здійснення маркетингової діяльності в умовах певної невизначеності маркетингового середовища.</w:t>
            </w:r>
          </w:p>
          <w:p w14:paraId="5318A334" w14:textId="77777777" w:rsidR="00AD6A25" w:rsidRPr="000B64EC" w:rsidRDefault="00AD6A25" w:rsidP="00AD6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 xml:space="preserve"> 11. Реалізовувати управлінські рішення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 xml:space="preserve"> сфері маркетингу у діяльності ринкових суб’єктів.</w:t>
            </w:r>
          </w:p>
          <w:p w14:paraId="7339E265" w14:textId="77777777" w:rsidR="00AD6A25" w:rsidRPr="000B64EC" w:rsidRDefault="00AD6A25" w:rsidP="00AD6A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 xml:space="preserve"> 12. Реалізовувати 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маркетингові функції ринкового суб’єкта.</w:t>
            </w:r>
          </w:p>
          <w:p w14:paraId="0EAF3B19" w14:textId="77777777" w:rsidR="00AD6A25" w:rsidRPr="000B64EC" w:rsidRDefault="00AD6A25" w:rsidP="00AD6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Проявляти ініціативу та підприємливість для досягнення професійн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мети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37AF20A" w14:textId="77777777" w:rsidR="00AD6A25" w:rsidRPr="000B64EC" w:rsidRDefault="00AD6A25" w:rsidP="00AD6A25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 xml:space="preserve">. Виконувати професійну діяльність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 xml:space="preserve"> командній роботі.</w:t>
            </w:r>
          </w:p>
          <w:p w14:paraId="0B8C8A66" w14:textId="4EA4602B" w:rsidR="00C53887" w:rsidRPr="00B554DB" w:rsidRDefault="00AD6A25" w:rsidP="00AD6A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B64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 xml:space="preserve">Знати історію, наукові цінності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0B64EC">
              <w:rPr>
                <w:rFonts w:ascii="Times New Roman" w:hAnsi="Times New Roman" w:cs="Times New Roman"/>
                <w:sz w:val="28"/>
                <w:szCs w:val="28"/>
              </w:rPr>
              <w:t xml:space="preserve"> досягнення суспільства у маркетинговій діяльності.</w:t>
            </w:r>
          </w:p>
        </w:tc>
      </w:tr>
      <w:bookmarkEnd w:id="1"/>
      <w:bookmarkEnd w:id="2"/>
      <w:tr w:rsidR="00C53887" w:rsidRPr="006A7F48" w14:paraId="44D980D4" w14:textId="77777777" w:rsidTr="00282D0F">
        <w:tc>
          <w:tcPr>
            <w:tcW w:w="9606" w:type="dxa"/>
            <w:gridSpan w:val="2"/>
          </w:tcPr>
          <w:p w14:paraId="65A0510F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8 – Ресурсне забезпечення реалізації освітньо</w:t>
            </w:r>
            <w:r w:rsidRPr="006A7F48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професійної</w:t>
            </w:r>
          </w:p>
          <w:p w14:paraId="525292E0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програми</w:t>
            </w:r>
          </w:p>
        </w:tc>
      </w:tr>
      <w:tr w:rsidR="00C53887" w:rsidRPr="006A7F48" w14:paraId="41C887CB" w14:textId="77777777" w:rsidTr="00282D0F">
        <w:tc>
          <w:tcPr>
            <w:tcW w:w="2982" w:type="dxa"/>
          </w:tcPr>
          <w:p w14:paraId="67301C9B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Кадрове забезпечення</w:t>
            </w:r>
          </w:p>
        </w:tc>
        <w:tc>
          <w:tcPr>
            <w:tcW w:w="6624" w:type="dxa"/>
          </w:tcPr>
          <w:p w14:paraId="3BC64D1C" w14:textId="77777777" w:rsidR="00C53887" w:rsidRPr="00473A46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3A46">
              <w:rPr>
                <w:rFonts w:ascii="Times New Roman" w:hAnsi="Times New Roman" w:cs="Times New Roman"/>
                <w:sz w:val="28"/>
                <w:szCs w:val="28"/>
              </w:rPr>
              <w:t xml:space="preserve">Кадрове забезпечення реалізації ОПП здійснюється відповідно до вимог законодавства, нормативно-правових актів МОН України та критеріїв оцінювання якості освіти. Підготовку здобувачів фахової передвищої освіти за ОПП забезпечують педагогічні працівники, на яких покладено відповідальність за </w:t>
            </w:r>
            <w:r w:rsidRPr="00473A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реалізацію освітніх компонентів,  їх відповідність освітнім компонентам визначається на підставі документів про вищу освіту, науковий ступінь та/або вчене звання, а також з урахуванням досвіду практичної роботи за відповідною спеціальністю не менше п’яти років та/або результатів підвищення кваліфікації відповідно до чинного законодавства. З усіма викладачами, які залучені до реалізації ОПП, видано відповідні накази про прийняття на роботу. У коледжі забезпечується систематичне підвищення кваліфікаційного рівня педагогічних кадрів шляхом участі у курсах підвищення кваліфікації, стажуваннях, тренінгах, науково-практичних конференціях, семінарах та інших формах професійного розвитку.</w:t>
            </w:r>
          </w:p>
          <w:p w14:paraId="41890D1A" w14:textId="77777777" w:rsidR="00C53887" w:rsidRPr="00473A46" w:rsidRDefault="00C53887" w:rsidP="00282D0F">
            <w:pPr>
              <w:jc w:val="both"/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</w:pPr>
            <w:r w:rsidRPr="00473A46">
              <w:rPr>
                <w:rFonts w:ascii="Times New Roman" w:hAnsi="Times New Roman" w:cs="Times New Roman"/>
                <w:sz w:val="28"/>
                <w:szCs w:val="28"/>
              </w:rPr>
              <w:t>Провадження освітньої діяльності в межах реалізації ОПП  забезпечують 14 викладачів, з них 6 кандидатів наук, доцентів; 10 викладачів мають кваліфікаційну категорію - спеціаліст вищої категорії;  3 педагогічне звання  викладач-методист, що забезпечує якісну реалізацію освітньої програми.</w:t>
            </w:r>
          </w:p>
        </w:tc>
      </w:tr>
      <w:tr w:rsidR="00C53887" w:rsidRPr="006A7F48" w14:paraId="5197065E" w14:textId="77777777" w:rsidTr="00282D0F">
        <w:tc>
          <w:tcPr>
            <w:tcW w:w="2982" w:type="dxa"/>
          </w:tcPr>
          <w:p w14:paraId="450E5F6C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Матеріально</w:t>
            </w:r>
            <w:r w:rsidRPr="006A7F48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технічне</w:t>
            </w:r>
          </w:p>
          <w:p w14:paraId="536F828F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забезпечення</w:t>
            </w:r>
          </w:p>
        </w:tc>
        <w:tc>
          <w:tcPr>
            <w:tcW w:w="6624" w:type="dxa"/>
          </w:tcPr>
          <w:p w14:paraId="77F076FF" w14:textId="77777777" w:rsidR="00C53887" w:rsidRPr="00F45152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52">
              <w:rPr>
                <w:rFonts w:ascii="Times New Roman" w:hAnsi="Times New Roman" w:cs="Times New Roman"/>
                <w:sz w:val="28"/>
                <w:szCs w:val="28"/>
              </w:rPr>
              <w:t>Усі приміщення відповідають будівельним та санітарним нормам; достатня забезпеченість комп’ютерами та прикладними комп’ютерними програмами, мультимедійним обладнанням; соціальна інфраструктура, яка включає спортивний комплекс, їдальню, медпункт; належна забезпеченість гуртожитком; доступ до мережі Інтернет, у т.ч. бездротовий доступ.</w:t>
            </w:r>
          </w:p>
          <w:p w14:paraId="5F1206AD" w14:textId="77777777" w:rsidR="00C53887" w:rsidRPr="00F45152" w:rsidRDefault="00C53887" w:rsidP="00282D0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45152">
              <w:rPr>
                <w:rFonts w:ascii="Times New Roman" w:hAnsi="Times New Roman" w:cs="Times New Roman"/>
                <w:sz w:val="28"/>
                <w:szCs w:val="28"/>
              </w:rPr>
              <w:t>Закладом освіти забезпечено доступність навчальних приміщень для осіб з інвалідністю та інших маломобільних груп населення, зокрема безперешкодний доступ до будівлі, навчальних груп та іншої інфраструктури відповідно до державних будівельних норм, правил і стандартів.</w:t>
            </w:r>
          </w:p>
        </w:tc>
      </w:tr>
      <w:tr w:rsidR="00C53887" w:rsidRPr="006A7F48" w14:paraId="30417B79" w14:textId="77777777" w:rsidTr="00282D0F">
        <w:tc>
          <w:tcPr>
            <w:tcW w:w="2982" w:type="dxa"/>
          </w:tcPr>
          <w:p w14:paraId="29DC3717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Інформаційне та навчально</w:t>
            </w:r>
            <w:r w:rsidRPr="006A7F48">
              <w:rPr>
                <w:rFonts w:ascii="Cambria Math" w:hAnsi="Cambria Math" w:cs="Cambria Math"/>
                <w:b/>
                <w:sz w:val="28"/>
                <w:szCs w:val="28"/>
              </w:rPr>
              <w:t>‐</w:t>
            </w: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методичне забезпечення</w:t>
            </w:r>
          </w:p>
        </w:tc>
        <w:tc>
          <w:tcPr>
            <w:tcW w:w="6624" w:type="dxa"/>
          </w:tcPr>
          <w:p w14:paraId="003A3943" w14:textId="77777777" w:rsidR="00C53887" w:rsidRPr="00F45152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52">
              <w:rPr>
                <w:rFonts w:ascii="Times New Roman" w:hAnsi="Times New Roman" w:cs="Times New Roman"/>
                <w:sz w:val="28"/>
                <w:szCs w:val="28"/>
              </w:rPr>
              <w:t>Методичне забезпечення реалізується обов’язковим супроводженням навчальної діяльності здобувачів освіти необхідними методичними матеріалами.</w:t>
            </w:r>
          </w:p>
          <w:p w14:paraId="54B372E4" w14:textId="77777777" w:rsidR="00C53887" w:rsidRPr="00F45152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52">
              <w:rPr>
                <w:rFonts w:ascii="Times New Roman" w:hAnsi="Times New Roman" w:cs="Times New Roman"/>
                <w:sz w:val="28"/>
                <w:szCs w:val="28"/>
              </w:rPr>
              <w:t>Інформаційне забезпечення передбачає наявність:</w:t>
            </w:r>
          </w:p>
          <w:p w14:paraId="034B6D79" w14:textId="77777777" w:rsidR="00C53887" w:rsidRPr="00F45152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52">
              <w:rPr>
                <w:rFonts w:ascii="Times New Roman" w:hAnsi="Times New Roman" w:cs="Times New Roman"/>
                <w:sz w:val="28"/>
                <w:szCs w:val="28"/>
              </w:rPr>
              <w:t>фахових періодичних видань у бібліотеці закладу освіти (у тому числі в електронному вигляді);</w:t>
            </w:r>
          </w:p>
          <w:p w14:paraId="7FB3783F" w14:textId="77777777" w:rsidR="00C53887" w:rsidRPr="00F45152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52">
              <w:rPr>
                <w:rFonts w:ascii="Times New Roman" w:hAnsi="Times New Roman" w:cs="Times New Roman"/>
                <w:sz w:val="28"/>
                <w:szCs w:val="28"/>
              </w:rPr>
              <w:t xml:space="preserve">офіційного </w:t>
            </w:r>
            <w:proofErr w:type="spellStart"/>
            <w:r w:rsidRPr="00F45152">
              <w:rPr>
                <w:rFonts w:ascii="Times New Roman" w:hAnsi="Times New Roman" w:cs="Times New Roman"/>
                <w:sz w:val="28"/>
                <w:szCs w:val="28"/>
              </w:rPr>
              <w:t>вебсайта</w:t>
            </w:r>
            <w:proofErr w:type="spellEnd"/>
            <w:r w:rsidRPr="00F45152">
              <w:rPr>
                <w:rFonts w:ascii="Times New Roman" w:hAnsi="Times New Roman" w:cs="Times New Roman"/>
                <w:sz w:val="28"/>
                <w:szCs w:val="28"/>
              </w:rPr>
              <w:t xml:space="preserve"> закладу освіти, на якому розміщена основна інформація про його діяльність (структура, ліцензії та сертифікати про акредитацію, </w:t>
            </w:r>
            <w:r w:rsidRPr="00F4515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освітня діяльність, зразки документів про освіту, умови для доступності осіб з інвалідністю та інших маломобільних груп населення до приміщень, навчальні структурні підрозділи та їх склад, перелік навчальних дисциплін, правила прийому, контактна інформація).</w:t>
            </w:r>
          </w:p>
          <w:p w14:paraId="2318F90F" w14:textId="77777777" w:rsidR="00C53887" w:rsidRPr="00F45152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52">
              <w:rPr>
                <w:rFonts w:ascii="Times New Roman" w:hAnsi="Times New Roman" w:cs="Times New Roman"/>
                <w:sz w:val="28"/>
                <w:szCs w:val="28"/>
              </w:rPr>
              <w:t>Навчально-методичне забезпечення передбачає наявність:</w:t>
            </w:r>
          </w:p>
          <w:p w14:paraId="10177BB6" w14:textId="77777777" w:rsidR="00C53887" w:rsidRPr="00F45152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52">
              <w:rPr>
                <w:rFonts w:ascii="Times New Roman" w:hAnsi="Times New Roman" w:cs="Times New Roman"/>
                <w:sz w:val="28"/>
                <w:szCs w:val="28"/>
              </w:rPr>
              <w:t>затвердженої в установленому порядку освітньо-професійної програми, навчальних планів, за якими здійснюється підготовка здобувачів освіти;</w:t>
            </w:r>
          </w:p>
          <w:p w14:paraId="6FF19EA0" w14:textId="77777777" w:rsidR="00C53887" w:rsidRPr="00F45152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52">
              <w:rPr>
                <w:rFonts w:ascii="Times New Roman" w:hAnsi="Times New Roman" w:cs="Times New Roman"/>
                <w:sz w:val="28"/>
                <w:szCs w:val="28"/>
              </w:rPr>
              <w:t>робочих програм з усіх навчальних дисциплін навчальних планів, які включають: програму навчальної дисципліни, заплановані результати навчання, порядок оцінювання результатів навчання, рекомендовану літературу, інформаційні ресурси в Інтернеті;</w:t>
            </w:r>
          </w:p>
          <w:p w14:paraId="235F5218" w14:textId="77777777" w:rsidR="00C53887" w:rsidRPr="00F45152" w:rsidRDefault="00C53887" w:rsidP="00282D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5152">
              <w:rPr>
                <w:rFonts w:ascii="Times New Roman" w:hAnsi="Times New Roman" w:cs="Times New Roman"/>
                <w:sz w:val="28"/>
                <w:szCs w:val="28"/>
              </w:rPr>
              <w:t>програм з усіх видів практичної підготовки до освітньо-професійної програми;</w:t>
            </w:r>
          </w:p>
          <w:p w14:paraId="1ADD20D6" w14:textId="77777777" w:rsidR="00C53887" w:rsidRPr="00F45152" w:rsidRDefault="00C53887" w:rsidP="00282D0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F45152">
              <w:rPr>
                <w:rFonts w:ascii="Times New Roman" w:hAnsi="Times New Roman" w:cs="Times New Roman"/>
                <w:sz w:val="28"/>
                <w:szCs w:val="28"/>
              </w:rPr>
              <w:t>методичних матеріалів для проведення підсумкової атестації здобувачів освіти</w:t>
            </w:r>
            <w:r w:rsidRPr="00F45152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</w:p>
        </w:tc>
      </w:tr>
      <w:tr w:rsidR="00C53887" w:rsidRPr="006A7F48" w14:paraId="0D60375F" w14:textId="77777777" w:rsidTr="00282D0F">
        <w:tc>
          <w:tcPr>
            <w:tcW w:w="9606" w:type="dxa"/>
            <w:gridSpan w:val="2"/>
          </w:tcPr>
          <w:p w14:paraId="5B2AA09B" w14:textId="77777777" w:rsidR="00C53887" w:rsidRPr="006A7F48" w:rsidRDefault="00C53887" w:rsidP="00282D0F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lastRenderedPageBreak/>
              <w:t>9 – Академічна мобільність</w:t>
            </w:r>
          </w:p>
        </w:tc>
      </w:tr>
      <w:tr w:rsidR="00C53887" w:rsidRPr="006A7F48" w14:paraId="26B9612A" w14:textId="77777777" w:rsidTr="00282D0F">
        <w:tc>
          <w:tcPr>
            <w:tcW w:w="2982" w:type="dxa"/>
          </w:tcPr>
          <w:p w14:paraId="3F3901EA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Національна</w:t>
            </w:r>
          </w:p>
          <w:p w14:paraId="090B5603" w14:textId="77777777" w:rsidR="00C53887" w:rsidRPr="006A7F48" w:rsidRDefault="00C53887" w:rsidP="00282D0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b/>
                <w:sz w:val="28"/>
                <w:szCs w:val="28"/>
              </w:rPr>
              <w:t>кредитна мобільність</w:t>
            </w:r>
          </w:p>
        </w:tc>
        <w:tc>
          <w:tcPr>
            <w:tcW w:w="6624" w:type="dxa"/>
          </w:tcPr>
          <w:p w14:paraId="12EF6910" w14:textId="77777777" w:rsidR="00C53887" w:rsidRPr="006A7F48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ru-RU"/>
              </w:rPr>
            </w:pPr>
            <w:r w:rsidRPr="006A7F48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ru-RU"/>
              </w:rPr>
              <w:t xml:space="preserve">Підстави та процедура визнання у коледжі результатів навчання, отриманих у неформальній освіті, визначаються «Положенням про порядок визнання результатів навчання отриманих у неформальній та/або інформальній освіті» </w:t>
            </w:r>
          </w:p>
          <w:p w14:paraId="059E5898" w14:textId="77777777" w:rsidR="00C53887" w:rsidRPr="006A7F48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ru-RU"/>
              </w:rPr>
            </w:pPr>
            <w:r w:rsidRPr="006A7F48">
              <w:rPr>
                <w:rFonts w:ascii="Times New Roman" w:eastAsiaTheme="minorHAnsi" w:hAnsi="Times New Roman" w:cs="Times New Roman"/>
                <w:noProof/>
                <w:sz w:val="28"/>
                <w:szCs w:val="28"/>
                <w:lang w:val="ru-RU"/>
              </w:rPr>
              <w:t>(ухвалено педагогічною радою ВСП «ЗГФК НУ «Запорізька політехніка»», протокол № 7 від 22.02.2022 р.).</w:t>
            </w:r>
          </w:p>
        </w:tc>
      </w:tr>
      <w:tr w:rsidR="00C53887" w:rsidRPr="006A7F48" w14:paraId="565C39A1" w14:textId="77777777" w:rsidTr="00282D0F">
        <w:tc>
          <w:tcPr>
            <w:tcW w:w="2982" w:type="dxa"/>
          </w:tcPr>
          <w:p w14:paraId="30D14699" w14:textId="77777777" w:rsidR="00C53887" w:rsidRPr="006A7F48" w:rsidRDefault="00C53887" w:rsidP="00282D0F">
            <w:pPr>
              <w:widowControl/>
              <w:autoSpaceDE/>
              <w:autoSpaceDN/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highlight w:val="yellow"/>
                <w:lang w:eastAsia="ru-RU"/>
              </w:rPr>
            </w:pPr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Міжнародна </w:t>
            </w:r>
            <w:r w:rsidRPr="006A7F48">
              <w:rPr>
                <w:rFonts w:ascii="Times New Roman" w:eastAsiaTheme="minorEastAsia" w:hAnsi="Times New Roman" w:cs="Times New Roman"/>
                <w:b/>
                <w:spacing w:val="-67"/>
                <w:sz w:val="28"/>
                <w:szCs w:val="28"/>
                <w:lang w:eastAsia="ru-RU"/>
              </w:rPr>
              <w:t xml:space="preserve"> </w:t>
            </w:r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кредитна</w:t>
            </w:r>
            <w:r w:rsidRPr="006A7F48">
              <w:rPr>
                <w:rFonts w:ascii="Times New Roman" w:eastAsiaTheme="minorEastAsia" w:hAnsi="Times New Roman" w:cs="Times New Roman"/>
                <w:b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мобільність</w:t>
            </w:r>
          </w:p>
        </w:tc>
        <w:tc>
          <w:tcPr>
            <w:tcW w:w="6624" w:type="dxa"/>
          </w:tcPr>
          <w:p w14:paraId="678E3A37" w14:textId="77777777" w:rsidR="00C53887" w:rsidRPr="006A7F48" w:rsidRDefault="00C53887" w:rsidP="00282D0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A7F48">
              <w:rPr>
                <w:rFonts w:ascii="Times New Roman" w:eastAsiaTheme="minorHAnsi" w:hAnsi="Times New Roman" w:cs="Times New Roman"/>
                <w:sz w:val="28"/>
                <w:szCs w:val="28"/>
              </w:rPr>
              <w:t>Передбачає – навчання, викладання, проходження практики, стажування, проведення наукових досліджень тощо учасників освітнього процесу у закладах  освіти – партнерах та інших закладах  України та зарубіжних країн. (Положення про порядок реалізації права на академічну мобільність учасників освітнього процесу) Відповідно до укладених угод НУ «Запорізька політехніка» та угод (Еразмус+ К1).</w:t>
            </w:r>
          </w:p>
        </w:tc>
      </w:tr>
      <w:tr w:rsidR="00C53887" w:rsidRPr="006A7F48" w14:paraId="00377401" w14:textId="77777777" w:rsidTr="00282D0F">
        <w:tc>
          <w:tcPr>
            <w:tcW w:w="2982" w:type="dxa"/>
          </w:tcPr>
          <w:p w14:paraId="2B1BB3AD" w14:textId="77777777" w:rsidR="00C53887" w:rsidRPr="006A7F48" w:rsidRDefault="00C53887" w:rsidP="00282D0F">
            <w:pPr>
              <w:widowControl/>
              <w:autoSpaceDE/>
              <w:autoSpaceDN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Навчання</w:t>
            </w:r>
            <w:r w:rsidRPr="006A7F48">
              <w:rPr>
                <w:rFonts w:ascii="Times New Roman" w:eastAsiaTheme="minorEastAsia" w:hAnsi="Times New Roman" w:cs="Times New Roman"/>
                <w:b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іноземних</w:t>
            </w:r>
            <w:r w:rsidRPr="006A7F48">
              <w:rPr>
                <w:rFonts w:ascii="Times New Roman" w:eastAsiaTheme="minorEastAsia" w:hAnsi="Times New Roman" w:cs="Times New Roman"/>
                <w:b/>
                <w:spacing w:val="1"/>
                <w:sz w:val="28"/>
                <w:szCs w:val="28"/>
                <w:lang w:eastAsia="ru-RU"/>
              </w:rPr>
              <w:t xml:space="preserve"> </w:t>
            </w:r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здобувачів фахової</w:t>
            </w:r>
            <w:r w:rsidRPr="006A7F48">
              <w:rPr>
                <w:rFonts w:ascii="Times New Roman" w:eastAsiaTheme="minorEastAsia" w:hAnsi="Times New Roman" w:cs="Times New Roman"/>
                <w:b/>
                <w:spacing w:val="-67"/>
                <w:sz w:val="28"/>
                <w:szCs w:val="28"/>
                <w:lang w:eastAsia="ru-RU"/>
              </w:rPr>
              <w:t xml:space="preserve"> </w:t>
            </w:r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передвищої</w:t>
            </w:r>
            <w:r w:rsidRPr="006A7F48">
              <w:rPr>
                <w:rFonts w:ascii="Times New Roman" w:eastAsiaTheme="minorEastAsia" w:hAnsi="Times New Roman" w:cs="Times New Roman"/>
                <w:b/>
                <w:spacing w:val="-2"/>
                <w:sz w:val="28"/>
                <w:szCs w:val="28"/>
                <w:lang w:eastAsia="ru-RU"/>
              </w:rPr>
              <w:t xml:space="preserve"> </w:t>
            </w:r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освіти</w:t>
            </w:r>
          </w:p>
          <w:p w14:paraId="60C8B3AF" w14:textId="77777777" w:rsidR="00C53887" w:rsidRPr="006A7F48" w:rsidRDefault="00C53887" w:rsidP="00282D0F">
            <w:pPr>
              <w:widowControl/>
              <w:autoSpaceDE/>
              <w:autoSpaceDN/>
              <w:rPr>
                <w:rFonts w:ascii="Times New Roman" w:eastAsiaTheme="minorEastAsia" w:hAnsi="Times New Roman" w:cs="Times New Roman"/>
                <w:b/>
                <w:color w:val="FF0000"/>
                <w:sz w:val="28"/>
                <w:szCs w:val="28"/>
                <w:lang w:val="ru-RU" w:eastAsia="ru-RU"/>
              </w:rPr>
            </w:pPr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(за</w:t>
            </w:r>
            <w:r w:rsidRPr="006A7F48">
              <w:rPr>
                <w:rFonts w:ascii="Times New Roman" w:eastAsiaTheme="minorEastAsia" w:hAnsi="Times New Roman" w:cs="Times New Roman"/>
                <w:b/>
                <w:spacing w:val="-5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наявності</w:t>
            </w:r>
            <w:proofErr w:type="spellEnd"/>
            <w:r w:rsidRPr="006A7F48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6624" w:type="dxa"/>
          </w:tcPr>
          <w:p w14:paraId="0EA2377D" w14:textId="77777777" w:rsidR="00C53887" w:rsidRPr="006A7F48" w:rsidRDefault="00C53887" w:rsidP="00282D0F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6A7F48">
              <w:rPr>
                <w:rFonts w:ascii="Times New Roman" w:hAnsi="Times New Roman" w:cs="Times New Roman"/>
                <w:noProof/>
                <w:sz w:val="28"/>
                <w:szCs w:val="28"/>
              </w:rPr>
              <w:t>не передбачено ліцензією</w:t>
            </w:r>
          </w:p>
        </w:tc>
      </w:tr>
    </w:tbl>
    <w:p w14:paraId="6EEAAA2F" w14:textId="77777777" w:rsidR="0078007D" w:rsidRDefault="00C53887" w:rsidP="00F16D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F4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0059003" w14:textId="63AC955B" w:rsidR="00C53887" w:rsidRPr="006A7F48" w:rsidRDefault="00C53887" w:rsidP="00F16DA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36B59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336B59">
        <w:rPr>
          <w:rFonts w:ascii="Times New Roman" w:hAnsi="Times New Roman" w:cs="Times New Roman"/>
          <w:b/>
          <w:sz w:val="28"/>
          <w:szCs w:val="28"/>
        </w:rPr>
        <w:tab/>
        <w:t>Перелік</w:t>
      </w:r>
      <w:r w:rsidRPr="006A7F48">
        <w:rPr>
          <w:rFonts w:ascii="Times New Roman" w:hAnsi="Times New Roman" w:cs="Times New Roman"/>
          <w:b/>
          <w:sz w:val="28"/>
          <w:szCs w:val="28"/>
        </w:rPr>
        <w:t xml:space="preserve"> освітніх компонентів і логічна послідовність їх</w:t>
      </w:r>
      <w:r w:rsidR="005C06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7F48">
        <w:rPr>
          <w:rFonts w:ascii="Times New Roman" w:hAnsi="Times New Roman" w:cs="Times New Roman"/>
          <w:b/>
          <w:sz w:val="28"/>
          <w:szCs w:val="28"/>
        </w:rPr>
        <w:t>виконання</w:t>
      </w:r>
    </w:p>
    <w:p w14:paraId="40726F00" w14:textId="77777777" w:rsidR="00C53887" w:rsidRPr="006A7F48" w:rsidRDefault="00C53887" w:rsidP="00C53887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F48">
        <w:rPr>
          <w:rFonts w:ascii="Times New Roman" w:hAnsi="Times New Roman" w:cs="Times New Roman"/>
          <w:b/>
          <w:sz w:val="28"/>
          <w:szCs w:val="28"/>
        </w:rPr>
        <w:t>2.1.</w:t>
      </w:r>
      <w:r w:rsidRPr="006A7F48">
        <w:rPr>
          <w:rFonts w:ascii="Times New Roman" w:hAnsi="Times New Roman" w:cs="Times New Roman"/>
          <w:b/>
          <w:sz w:val="28"/>
          <w:szCs w:val="28"/>
        </w:rPr>
        <w:tab/>
        <w:t xml:space="preserve"> Перелік освітніх компонентів ОПП</w:t>
      </w:r>
    </w:p>
    <w:p w14:paraId="0119176A" w14:textId="77777777" w:rsidR="00C53887" w:rsidRPr="009E24F4" w:rsidRDefault="00C53887" w:rsidP="00C53887">
      <w:pPr>
        <w:tabs>
          <w:tab w:val="left" w:pos="426"/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e"/>
        <w:tblW w:w="9571" w:type="dxa"/>
        <w:tblLayout w:type="fixed"/>
        <w:tblLook w:val="04A0" w:firstRow="1" w:lastRow="0" w:firstColumn="1" w:lastColumn="0" w:noHBand="0" w:noVBand="1"/>
      </w:tblPr>
      <w:tblGrid>
        <w:gridCol w:w="1242"/>
        <w:gridCol w:w="142"/>
        <w:gridCol w:w="5132"/>
        <w:gridCol w:w="1417"/>
        <w:gridCol w:w="1638"/>
      </w:tblGrid>
      <w:tr w:rsidR="00C53887" w:rsidRPr="009E24F4" w14:paraId="52D75C2A" w14:textId="77777777" w:rsidTr="00282D0F">
        <w:tc>
          <w:tcPr>
            <w:tcW w:w="1242" w:type="dxa"/>
          </w:tcPr>
          <w:p w14:paraId="3AA3EAC4" w14:textId="77777777" w:rsidR="00C53887" w:rsidRPr="009E24F4" w:rsidRDefault="00C53887" w:rsidP="00282D0F">
            <w:pPr>
              <w:ind w:right="34"/>
              <w:jc w:val="center"/>
              <w:rPr>
                <w:rFonts w:ascii="Times New Roman" w:hAnsi="Times New Roman" w:cs="Times New Roman"/>
                <w:iCs/>
              </w:rPr>
            </w:pPr>
            <w:r w:rsidRPr="009E24F4">
              <w:rPr>
                <w:rFonts w:ascii="Times New Roman" w:hAnsi="Times New Roman" w:cs="Times New Roman"/>
                <w:iCs/>
              </w:rPr>
              <w:t>Код</w:t>
            </w:r>
          </w:p>
          <w:p w14:paraId="3D722FF4" w14:textId="77777777" w:rsidR="00C53887" w:rsidRPr="009E24F4" w:rsidRDefault="00C53887" w:rsidP="00282D0F">
            <w:pPr>
              <w:ind w:right="34"/>
              <w:jc w:val="center"/>
              <w:rPr>
                <w:rFonts w:ascii="Times New Roman" w:hAnsi="Times New Roman" w:cs="Times New Roman"/>
                <w:iCs/>
              </w:rPr>
            </w:pPr>
            <w:r w:rsidRPr="009E24F4">
              <w:rPr>
                <w:rFonts w:ascii="Times New Roman" w:hAnsi="Times New Roman" w:cs="Times New Roman"/>
                <w:iCs/>
              </w:rPr>
              <w:t xml:space="preserve"> о/к</w:t>
            </w:r>
          </w:p>
        </w:tc>
        <w:tc>
          <w:tcPr>
            <w:tcW w:w="5274" w:type="dxa"/>
            <w:gridSpan w:val="2"/>
          </w:tcPr>
          <w:p w14:paraId="60A68545" w14:textId="77777777" w:rsidR="00C53887" w:rsidRPr="009E24F4" w:rsidRDefault="00C53887" w:rsidP="00282D0F">
            <w:pPr>
              <w:ind w:left="34" w:right="33"/>
              <w:jc w:val="center"/>
              <w:rPr>
                <w:rFonts w:ascii="Times New Roman" w:hAnsi="Times New Roman" w:cs="Times New Roman"/>
                <w:iCs/>
              </w:rPr>
            </w:pPr>
            <w:r w:rsidRPr="009E24F4">
              <w:rPr>
                <w:rFonts w:ascii="Times New Roman" w:hAnsi="Times New Roman" w:cs="Times New Roman"/>
                <w:iCs/>
              </w:rPr>
              <w:t>Освітні компоненти ОПП (навчальні дисципліни, курсові проєкти (роботи), практики, кваліфікаційна робота тощо)</w:t>
            </w:r>
          </w:p>
        </w:tc>
        <w:tc>
          <w:tcPr>
            <w:tcW w:w="1417" w:type="dxa"/>
          </w:tcPr>
          <w:p w14:paraId="6F539BE7" w14:textId="77777777" w:rsidR="00C53887" w:rsidRPr="009E24F4" w:rsidRDefault="00C53887" w:rsidP="00282D0F">
            <w:pPr>
              <w:ind w:left="34"/>
              <w:jc w:val="center"/>
              <w:rPr>
                <w:rFonts w:ascii="Times New Roman" w:hAnsi="Times New Roman" w:cs="Times New Roman"/>
                <w:iCs/>
              </w:rPr>
            </w:pPr>
            <w:r w:rsidRPr="009E24F4">
              <w:rPr>
                <w:rFonts w:ascii="Times New Roman" w:hAnsi="Times New Roman" w:cs="Times New Roman"/>
                <w:iCs/>
              </w:rPr>
              <w:t>Кількість кредитів ЄКТС</w:t>
            </w:r>
          </w:p>
        </w:tc>
        <w:tc>
          <w:tcPr>
            <w:tcW w:w="1638" w:type="dxa"/>
          </w:tcPr>
          <w:p w14:paraId="7590E613" w14:textId="77777777" w:rsidR="00C53887" w:rsidRPr="009E24F4" w:rsidRDefault="00C53887" w:rsidP="00282D0F">
            <w:pPr>
              <w:ind w:left="34" w:right="-1" w:hanging="3"/>
              <w:jc w:val="center"/>
              <w:rPr>
                <w:rFonts w:ascii="Times New Roman" w:hAnsi="Times New Roman" w:cs="Times New Roman"/>
                <w:iCs/>
              </w:rPr>
            </w:pPr>
            <w:r w:rsidRPr="009E24F4">
              <w:rPr>
                <w:rFonts w:ascii="Times New Roman" w:hAnsi="Times New Roman" w:cs="Times New Roman"/>
                <w:iCs/>
              </w:rPr>
              <w:t>Форма підсумкового контролю</w:t>
            </w:r>
          </w:p>
        </w:tc>
      </w:tr>
      <w:tr w:rsidR="00C53887" w:rsidRPr="009E24F4" w14:paraId="7812EBE7" w14:textId="77777777" w:rsidTr="00282D0F">
        <w:tc>
          <w:tcPr>
            <w:tcW w:w="9571" w:type="dxa"/>
            <w:gridSpan w:val="5"/>
          </w:tcPr>
          <w:p w14:paraId="2AF79B70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9E24F4">
              <w:rPr>
                <w:rFonts w:ascii="Times New Roman" w:hAnsi="Times New Roman" w:cs="Times New Roman"/>
                <w:b/>
                <w:iCs/>
              </w:rPr>
              <w:t>1 ОБОВ’ЯЗКОВІ ОСВІТНІ КОМПОНЕНТИ ОПП</w:t>
            </w:r>
          </w:p>
        </w:tc>
      </w:tr>
      <w:tr w:rsidR="00C53887" w:rsidRPr="009E24F4" w14:paraId="211CD526" w14:textId="77777777" w:rsidTr="00282D0F">
        <w:tc>
          <w:tcPr>
            <w:tcW w:w="9571" w:type="dxa"/>
            <w:gridSpan w:val="5"/>
          </w:tcPr>
          <w:p w14:paraId="08F1036B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 w:rsidRPr="009E24F4">
              <w:rPr>
                <w:rFonts w:ascii="Times New Roman" w:hAnsi="Times New Roman" w:cs="Times New Roman"/>
                <w:b/>
                <w:iCs/>
              </w:rPr>
              <w:t>1.1 ЦИКЛ ЗАГАЛЬНОЇ ПІДГОТОВКИ</w:t>
            </w:r>
          </w:p>
        </w:tc>
      </w:tr>
      <w:tr w:rsidR="002529ED" w:rsidRPr="009E24F4" w14:paraId="39554028" w14:textId="77777777" w:rsidTr="00282D0F">
        <w:tc>
          <w:tcPr>
            <w:tcW w:w="1242" w:type="dxa"/>
            <w:vAlign w:val="center"/>
          </w:tcPr>
          <w:p w14:paraId="6A29CBE6" w14:textId="0FDED256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bookmarkStart w:id="3" w:name="_Hlk221009489"/>
            <w:r w:rsidRPr="002529ED">
              <w:rPr>
                <w:rFonts w:ascii="Times New Roman" w:hAnsi="Times New Roman" w:cs="Times New Roman"/>
              </w:rPr>
              <w:t>ОК1</w:t>
            </w:r>
          </w:p>
        </w:tc>
        <w:tc>
          <w:tcPr>
            <w:tcW w:w="5274" w:type="dxa"/>
            <w:gridSpan w:val="2"/>
            <w:vAlign w:val="center"/>
          </w:tcPr>
          <w:p w14:paraId="60802021" w14:textId="1DB696DD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Українська мова за проф</w:t>
            </w:r>
            <w:r w:rsidR="00BB3BA1">
              <w:rPr>
                <w:rFonts w:ascii="Times New Roman" w:hAnsi="Times New Roman" w:cs="Times New Roman"/>
              </w:rPr>
              <w:t xml:space="preserve">есійним </w:t>
            </w:r>
            <w:r w:rsidRPr="002529ED">
              <w:rPr>
                <w:rFonts w:ascii="Times New Roman" w:hAnsi="Times New Roman" w:cs="Times New Roman"/>
              </w:rPr>
              <w:t>спрямуванням</w:t>
            </w:r>
          </w:p>
        </w:tc>
        <w:tc>
          <w:tcPr>
            <w:tcW w:w="1417" w:type="dxa"/>
            <w:vAlign w:val="center"/>
          </w:tcPr>
          <w:p w14:paraId="2E5D6935" w14:textId="5E63743E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8" w:type="dxa"/>
            <w:vAlign w:val="center"/>
          </w:tcPr>
          <w:p w14:paraId="5099DA37" w14:textId="539C0266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Д/залік</w:t>
            </w:r>
          </w:p>
        </w:tc>
      </w:tr>
      <w:tr w:rsidR="002529ED" w:rsidRPr="009E24F4" w14:paraId="16BEAD5D" w14:textId="77777777" w:rsidTr="00282D0F">
        <w:tc>
          <w:tcPr>
            <w:tcW w:w="1242" w:type="dxa"/>
            <w:vAlign w:val="center"/>
          </w:tcPr>
          <w:p w14:paraId="168AFFA6" w14:textId="758FEAA6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ОК2</w:t>
            </w:r>
          </w:p>
        </w:tc>
        <w:tc>
          <w:tcPr>
            <w:tcW w:w="5274" w:type="dxa"/>
            <w:gridSpan w:val="2"/>
            <w:vAlign w:val="center"/>
          </w:tcPr>
          <w:p w14:paraId="6D7E30DC" w14:textId="3A5F2CEC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Ділова іноземна мова</w:t>
            </w:r>
          </w:p>
        </w:tc>
        <w:tc>
          <w:tcPr>
            <w:tcW w:w="1417" w:type="dxa"/>
            <w:vAlign w:val="center"/>
          </w:tcPr>
          <w:p w14:paraId="1D25528C" w14:textId="10AA38B5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8" w:type="dxa"/>
            <w:vAlign w:val="center"/>
          </w:tcPr>
          <w:p w14:paraId="3BDC8A9E" w14:textId="6A19D0E6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Д/залік</w:t>
            </w:r>
          </w:p>
        </w:tc>
      </w:tr>
      <w:tr w:rsidR="002529ED" w:rsidRPr="009E24F4" w14:paraId="0295CE56" w14:textId="77777777" w:rsidTr="00282D0F">
        <w:tc>
          <w:tcPr>
            <w:tcW w:w="1242" w:type="dxa"/>
            <w:vAlign w:val="center"/>
          </w:tcPr>
          <w:p w14:paraId="2C0D73B8" w14:textId="0FDB9DB6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ОК3</w:t>
            </w:r>
          </w:p>
        </w:tc>
        <w:tc>
          <w:tcPr>
            <w:tcW w:w="5274" w:type="dxa"/>
            <w:gridSpan w:val="2"/>
            <w:vAlign w:val="center"/>
          </w:tcPr>
          <w:p w14:paraId="1B1D36C2" w14:textId="1F07E923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* Історія України</w:t>
            </w:r>
          </w:p>
        </w:tc>
        <w:tc>
          <w:tcPr>
            <w:tcW w:w="1417" w:type="dxa"/>
            <w:vAlign w:val="center"/>
          </w:tcPr>
          <w:p w14:paraId="4ACA6CF2" w14:textId="2871E570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8" w:type="dxa"/>
            <w:vAlign w:val="center"/>
          </w:tcPr>
          <w:p w14:paraId="52C249CB" w14:textId="08DFA83A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Д/залік</w:t>
            </w:r>
          </w:p>
        </w:tc>
      </w:tr>
      <w:tr w:rsidR="002529ED" w:rsidRPr="009E24F4" w14:paraId="6D2CB7A0" w14:textId="77777777" w:rsidTr="00282D0F">
        <w:tc>
          <w:tcPr>
            <w:tcW w:w="1242" w:type="dxa"/>
            <w:vAlign w:val="center"/>
          </w:tcPr>
          <w:p w14:paraId="481967B3" w14:textId="0B17A2EB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ОК4</w:t>
            </w:r>
          </w:p>
        </w:tc>
        <w:tc>
          <w:tcPr>
            <w:tcW w:w="5274" w:type="dxa"/>
            <w:gridSpan w:val="2"/>
            <w:vAlign w:val="center"/>
          </w:tcPr>
          <w:p w14:paraId="11AC0930" w14:textId="78D44AF2" w:rsidR="002529ED" w:rsidRPr="002529ED" w:rsidRDefault="00F16DA7" w:rsidP="002529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2529ED" w:rsidRPr="002529ED">
              <w:rPr>
                <w:rFonts w:ascii="Times New Roman" w:hAnsi="Times New Roman" w:cs="Times New Roman"/>
              </w:rPr>
              <w:t>Політико-правова система України</w:t>
            </w:r>
          </w:p>
        </w:tc>
        <w:tc>
          <w:tcPr>
            <w:tcW w:w="1417" w:type="dxa"/>
            <w:vAlign w:val="center"/>
          </w:tcPr>
          <w:p w14:paraId="0FE921AD" w14:textId="3602F1B3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8" w:type="dxa"/>
            <w:vAlign w:val="center"/>
          </w:tcPr>
          <w:p w14:paraId="7DBD95E7" w14:textId="40A37C94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Д/залік</w:t>
            </w:r>
          </w:p>
        </w:tc>
      </w:tr>
      <w:tr w:rsidR="002529ED" w:rsidRPr="009E24F4" w14:paraId="5430ADA1" w14:textId="77777777" w:rsidTr="00282D0F">
        <w:tc>
          <w:tcPr>
            <w:tcW w:w="1242" w:type="dxa"/>
            <w:vAlign w:val="center"/>
          </w:tcPr>
          <w:p w14:paraId="678D66F0" w14:textId="1F54840E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ОК5</w:t>
            </w:r>
          </w:p>
        </w:tc>
        <w:tc>
          <w:tcPr>
            <w:tcW w:w="5274" w:type="dxa"/>
            <w:gridSpan w:val="2"/>
            <w:vAlign w:val="center"/>
          </w:tcPr>
          <w:p w14:paraId="36B30218" w14:textId="1D915ADD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Здоров'язберігаючі технології та співдія функціональному розвитку</w:t>
            </w:r>
          </w:p>
        </w:tc>
        <w:tc>
          <w:tcPr>
            <w:tcW w:w="1417" w:type="dxa"/>
            <w:vAlign w:val="center"/>
          </w:tcPr>
          <w:p w14:paraId="0C6424B2" w14:textId="78B66FD9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8" w:type="dxa"/>
            <w:vAlign w:val="center"/>
          </w:tcPr>
          <w:p w14:paraId="78E06932" w14:textId="030A3417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залік</w:t>
            </w:r>
          </w:p>
        </w:tc>
      </w:tr>
      <w:tr w:rsidR="002529ED" w:rsidRPr="009E24F4" w14:paraId="2CFA0936" w14:textId="77777777" w:rsidTr="00282D0F">
        <w:tc>
          <w:tcPr>
            <w:tcW w:w="1242" w:type="dxa"/>
            <w:vAlign w:val="center"/>
          </w:tcPr>
          <w:p w14:paraId="6A81ED1A" w14:textId="0EF18AE8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ОК6</w:t>
            </w:r>
          </w:p>
        </w:tc>
        <w:tc>
          <w:tcPr>
            <w:tcW w:w="5274" w:type="dxa"/>
            <w:gridSpan w:val="2"/>
            <w:vAlign w:val="center"/>
          </w:tcPr>
          <w:p w14:paraId="1571E2B4" w14:textId="0DAA615B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 xml:space="preserve">* Безпека життєдіяльності фахівця з основами охорони праці </w:t>
            </w:r>
          </w:p>
        </w:tc>
        <w:tc>
          <w:tcPr>
            <w:tcW w:w="1417" w:type="dxa"/>
            <w:vAlign w:val="center"/>
          </w:tcPr>
          <w:p w14:paraId="4D12C837" w14:textId="412171B3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8" w:type="dxa"/>
            <w:vAlign w:val="center"/>
          </w:tcPr>
          <w:p w14:paraId="6497C1FE" w14:textId="7D52DC63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д/залік</w:t>
            </w:r>
          </w:p>
        </w:tc>
      </w:tr>
      <w:tr w:rsidR="002529ED" w:rsidRPr="009E24F4" w14:paraId="3BF3283C" w14:textId="77777777" w:rsidTr="00282D0F">
        <w:tc>
          <w:tcPr>
            <w:tcW w:w="1242" w:type="dxa"/>
            <w:vAlign w:val="center"/>
          </w:tcPr>
          <w:p w14:paraId="0F403197" w14:textId="4D65F23F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ОК7</w:t>
            </w:r>
          </w:p>
        </w:tc>
        <w:tc>
          <w:tcPr>
            <w:tcW w:w="5274" w:type="dxa"/>
            <w:gridSpan w:val="2"/>
            <w:vAlign w:val="center"/>
          </w:tcPr>
          <w:p w14:paraId="2CBB2095" w14:textId="5790D9A3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*Основи академічної доброчесності та наукових досліджень</w:t>
            </w:r>
          </w:p>
        </w:tc>
        <w:tc>
          <w:tcPr>
            <w:tcW w:w="1417" w:type="dxa"/>
            <w:vAlign w:val="center"/>
          </w:tcPr>
          <w:p w14:paraId="21DDCCD9" w14:textId="1BC1EC57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8" w:type="dxa"/>
            <w:vAlign w:val="center"/>
          </w:tcPr>
          <w:p w14:paraId="550856B4" w14:textId="54513A1F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д/залік</w:t>
            </w:r>
          </w:p>
        </w:tc>
      </w:tr>
      <w:tr w:rsidR="00C53887" w:rsidRPr="009E24F4" w14:paraId="1367FC70" w14:textId="77777777" w:rsidTr="00282D0F">
        <w:tc>
          <w:tcPr>
            <w:tcW w:w="6516" w:type="dxa"/>
            <w:gridSpan w:val="3"/>
          </w:tcPr>
          <w:p w14:paraId="1619166E" w14:textId="77777777" w:rsidR="00C53887" w:rsidRPr="009E24F4" w:rsidRDefault="00C53887" w:rsidP="00282D0F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>Всього за циклом загальної підготовки</w:t>
            </w:r>
          </w:p>
        </w:tc>
        <w:tc>
          <w:tcPr>
            <w:tcW w:w="1417" w:type="dxa"/>
          </w:tcPr>
          <w:p w14:paraId="5B7E2BA3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28</w:t>
            </w:r>
          </w:p>
        </w:tc>
        <w:tc>
          <w:tcPr>
            <w:tcW w:w="1638" w:type="dxa"/>
          </w:tcPr>
          <w:p w14:paraId="125CF677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</w:p>
        </w:tc>
      </w:tr>
      <w:tr w:rsidR="00C53887" w:rsidRPr="009E24F4" w14:paraId="5D8B4647" w14:textId="77777777" w:rsidTr="00282D0F">
        <w:tc>
          <w:tcPr>
            <w:tcW w:w="9571" w:type="dxa"/>
            <w:gridSpan w:val="5"/>
          </w:tcPr>
          <w:p w14:paraId="174C19ED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1.2 ЦИКЛ ПРОФЕСІЙНОЇ ПІДГОТОВКИ СПЕЦІАЛЬНОСТІ</w:t>
            </w:r>
          </w:p>
        </w:tc>
      </w:tr>
      <w:tr w:rsidR="002529ED" w:rsidRPr="009E24F4" w14:paraId="60E9D8F4" w14:textId="77777777" w:rsidTr="00282D0F">
        <w:tc>
          <w:tcPr>
            <w:tcW w:w="1242" w:type="dxa"/>
            <w:vAlign w:val="center"/>
          </w:tcPr>
          <w:p w14:paraId="4313FFF0" w14:textId="52F4E621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ОК8</w:t>
            </w:r>
          </w:p>
        </w:tc>
        <w:tc>
          <w:tcPr>
            <w:tcW w:w="5274" w:type="dxa"/>
            <w:gridSpan w:val="2"/>
            <w:vAlign w:val="center"/>
          </w:tcPr>
          <w:p w14:paraId="714E7479" w14:textId="209F3763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Вища математика</w:t>
            </w:r>
          </w:p>
        </w:tc>
        <w:tc>
          <w:tcPr>
            <w:tcW w:w="1417" w:type="dxa"/>
            <w:vAlign w:val="center"/>
          </w:tcPr>
          <w:p w14:paraId="69D74170" w14:textId="3CC6CC93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8" w:type="dxa"/>
            <w:vAlign w:val="center"/>
          </w:tcPr>
          <w:p w14:paraId="01F64CB8" w14:textId="561ED695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529ED" w:rsidRPr="009E24F4" w14:paraId="186835DE" w14:textId="77777777" w:rsidTr="00282D0F">
        <w:tc>
          <w:tcPr>
            <w:tcW w:w="1242" w:type="dxa"/>
            <w:vAlign w:val="center"/>
          </w:tcPr>
          <w:p w14:paraId="0634E5A2" w14:textId="3AFE04B9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ОК9</w:t>
            </w:r>
          </w:p>
        </w:tc>
        <w:tc>
          <w:tcPr>
            <w:tcW w:w="5274" w:type="dxa"/>
            <w:gridSpan w:val="2"/>
            <w:vAlign w:val="center"/>
          </w:tcPr>
          <w:p w14:paraId="365A2BED" w14:textId="6456D73D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Основи економічної теорії (Політ</w:t>
            </w:r>
            <w:r w:rsidR="00521BA5">
              <w:rPr>
                <w:rFonts w:ascii="Times New Roman" w:hAnsi="Times New Roman" w:cs="Times New Roman"/>
              </w:rPr>
              <w:t xml:space="preserve">ична </w:t>
            </w:r>
            <w:r w:rsidRPr="002529ED">
              <w:rPr>
                <w:rFonts w:ascii="Times New Roman" w:hAnsi="Times New Roman" w:cs="Times New Roman"/>
              </w:rPr>
              <w:t>економія)</w:t>
            </w:r>
          </w:p>
        </w:tc>
        <w:tc>
          <w:tcPr>
            <w:tcW w:w="1417" w:type="dxa"/>
            <w:vAlign w:val="center"/>
          </w:tcPr>
          <w:p w14:paraId="3C540627" w14:textId="6AACBA01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8" w:type="dxa"/>
            <w:vAlign w:val="center"/>
          </w:tcPr>
          <w:p w14:paraId="7E7CE4F3" w14:textId="6BA65093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529ED" w:rsidRPr="009E24F4" w14:paraId="0CF9C64A" w14:textId="77777777" w:rsidTr="00282D0F">
        <w:tc>
          <w:tcPr>
            <w:tcW w:w="1242" w:type="dxa"/>
            <w:vAlign w:val="center"/>
          </w:tcPr>
          <w:p w14:paraId="70E7353A" w14:textId="26F9F92A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ОК10</w:t>
            </w:r>
          </w:p>
        </w:tc>
        <w:tc>
          <w:tcPr>
            <w:tcW w:w="5274" w:type="dxa"/>
            <w:gridSpan w:val="2"/>
            <w:vAlign w:val="center"/>
          </w:tcPr>
          <w:p w14:paraId="70F1D905" w14:textId="32105722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Електронна комерція</w:t>
            </w:r>
          </w:p>
        </w:tc>
        <w:tc>
          <w:tcPr>
            <w:tcW w:w="1417" w:type="dxa"/>
            <w:vAlign w:val="center"/>
          </w:tcPr>
          <w:p w14:paraId="091F84D6" w14:textId="5FABE3F7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8" w:type="dxa"/>
            <w:vAlign w:val="center"/>
          </w:tcPr>
          <w:p w14:paraId="1937CE80" w14:textId="4943210A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Залік</w:t>
            </w:r>
          </w:p>
        </w:tc>
      </w:tr>
      <w:tr w:rsidR="002529ED" w:rsidRPr="009E24F4" w14:paraId="4DDECABB" w14:textId="77777777" w:rsidTr="00282D0F">
        <w:tc>
          <w:tcPr>
            <w:tcW w:w="1242" w:type="dxa"/>
            <w:vAlign w:val="center"/>
          </w:tcPr>
          <w:p w14:paraId="6538CACA" w14:textId="46F5F69A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ОК11</w:t>
            </w:r>
          </w:p>
        </w:tc>
        <w:tc>
          <w:tcPr>
            <w:tcW w:w="5274" w:type="dxa"/>
            <w:gridSpan w:val="2"/>
            <w:vAlign w:val="center"/>
          </w:tcPr>
          <w:p w14:paraId="4EC89347" w14:textId="2178EE58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Економіка підприємства</w:t>
            </w:r>
          </w:p>
        </w:tc>
        <w:tc>
          <w:tcPr>
            <w:tcW w:w="1417" w:type="dxa"/>
            <w:vAlign w:val="center"/>
          </w:tcPr>
          <w:p w14:paraId="7FC6FA35" w14:textId="6F727E78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8" w:type="dxa"/>
            <w:vAlign w:val="center"/>
          </w:tcPr>
          <w:p w14:paraId="0F79C748" w14:textId="1515C96A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529ED" w:rsidRPr="009E24F4" w14:paraId="69846640" w14:textId="77777777" w:rsidTr="00282D0F">
        <w:tc>
          <w:tcPr>
            <w:tcW w:w="1242" w:type="dxa"/>
            <w:vAlign w:val="center"/>
          </w:tcPr>
          <w:p w14:paraId="77143CE6" w14:textId="4D0D28E6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ОК12</w:t>
            </w:r>
          </w:p>
        </w:tc>
        <w:tc>
          <w:tcPr>
            <w:tcW w:w="5274" w:type="dxa"/>
            <w:gridSpan w:val="2"/>
            <w:vAlign w:val="center"/>
          </w:tcPr>
          <w:p w14:paraId="5E714302" w14:textId="1167EFC3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Інформаційні  та цифрові технології в галузі</w:t>
            </w:r>
          </w:p>
        </w:tc>
        <w:tc>
          <w:tcPr>
            <w:tcW w:w="1417" w:type="dxa"/>
            <w:vAlign w:val="center"/>
          </w:tcPr>
          <w:p w14:paraId="3A247C84" w14:textId="67CB6AB8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8" w:type="dxa"/>
            <w:vAlign w:val="center"/>
          </w:tcPr>
          <w:p w14:paraId="24C9B729" w14:textId="3D7722FC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529ED" w:rsidRPr="009E24F4" w14:paraId="4852C460" w14:textId="77777777" w:rsidTr="00282D0F">
        <w:tc>
          <w:tcPr>
            <w:tcW w:w="1242" w:type="dxa"/>
            <w:vAlign w:val="center"/>
          </w:tcPr>
          <w:p w14:paraId="17539499" w14:textId="13960379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ОК13</w:t>
            </w:r>
          </w:p>
        </w:tc>
        <w:tc>
          <w:tcPr>
            <w:tcW w:w="5274" w:type="dxa"/>
            <w:gridSpan w:val="2"/>
            <w:vAlign w:val="center"/>
          </w:tcPr>
          <w:p w14:paraId="7C7861E8" w14:textId="6672958E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Статистика</w:t>
            </w:r>
          </w:p>
        </w:tc>
        <w:tc>
          <w:tcPr>
            <w:tcW w:w="1417" w:type="dxa"/>
            <w:vAlign w:val="center"/>
          </w:tcPr>
          <w:p w14:paraId="3151078E" w14:textId="3DE1F8EC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8" w:type="dxa"/>
            <w:vAlign w:val="center"/>
          </w:tcPr>
          <w:p w14:paraId="0C9B993F" w14:textId="134C6EFF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529ED" w:rsidRPr="009E24F4" w14:paraId="3F004759" w14:textId="77777777" w:rsidTr="00282D0F">
        <w:tc>
          <w:tcPr>
            <w:tcW w:w="1242" w:type="dxa"/>
            <w:vAlign w:val="center"/>
          </w:tcPr>
          <w:p w14:paraId="2A448373" w14:textId="31790ABA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ОК13</w:t>
            </w:r>
          </w:p>
        </w:tc>
        <w:tc>
          <w:tcPr>
            <w:tcW w:w="5274" w:type="dxa"/>
            <w:gridSpan w:val="2"/>
            <w:vAlign w:val="center"/>
          </w:tcPr>
          <w:p w14:paraId="21738DD3" w14:textId="54FDC44E" w:rsidR="002529ED" w:rsidRPr="002529ED" w:rsidRDefault="002529ED" w:rsidP="002529ED">
            <w:pPr>
              <w:rPr>
                <w:rFonts w:ascii="Times New Roman" w:hAnsi="Times New Roman" w:cs="Times New Roman"/>
                <w:lang w:val="en-US"/>
              </w:rPr>
            </w:pPr>
            <w:r w:rsidRPr="002529ED">
              <w:rPr>
                <w:rFonts w:ascii="Times New Roman" w:hAnsi="Times New Roman" w:cs="Times New Roman"/>
              </w:rPr>
              <w:t>Статистика (курсова робота)</w:t>
            </w:r>
          </w:p>
        </w:tc>
        <w:tc>
          <w:tcPr>
            <w:tcW w:w="1417" w:type="dxa"/>
            <w:vAlign w:val="center"/>
          </w:tcPr>
          <w:p w14:paraId="69149039" w14:textId="72F850A1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8" w:type="dxa"/>
            <w:vAlign w:val="center"/>
          </w:tcPr>
          <w:p w14:paraId="54EDB9DD" w14:textId="55180D67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proofErr w:type="spellStart"/>
            <w:r w:rsidRPr="002529ED">
              <w:rPr>
                <w:rFonts w:ascii="Times New Roman" w:hAnsi="Times New Roman" w:cs="Times New Roman"/>
              </w:rPr>
              <w:t>діф</w:t>
            </w:r>
            <w:proofErr w:type="spellEnd"/>
            <w:r w:rsidRPr="002529ED">
              <w:rPr>
                <w:rFonts w:ascii="Times New Roman" w:hAnsi="Times New Roman" w:cs="Times New Roman"/>
              </w:rPr>
              <w:t>.</w:t>
            </w:r>
            <w:r w:rsidR="00521BA5">
              <w:rPr>
                <w:rFonts w:ascii="Times New Roman" w:hAnsi="Times New Roman" w:cs="Times New Roman"/>
              </w:rPr>
              <w:t xml:space="preserve"> </w:t>
            </w:r>
            <w:r w:rsidRPr="002529ED">
              <w:rPr>
                <w:rFonts w:ascii="Times New Roman" w:hAnsi="Times New Roman" w:cs="Times New Roman"/>
              </w:rPr>
              <w:t>залік</w:t>
            </w:r>
          </w:p>
        </w:tc>
      </w:tr>
      <w:tr w:rsidR="002529ED" w:rsidRPr="009E24F4" w14:paraId="193E74A1" w14:textId="77777777" w:rsidTr="00282D0F">
        <w:tc>
          <w:tcPr>
            <w:tcW w:w="1242" w:type="dxa"/>
            <w:vAlign w:val="center"/>
          </w:tcPr>
          <w:p w14:paraId="08BE0909" w14:textId="06B48CAD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ОК14</w:t>
            </w:r>
          </w:p>
        </w:tc>
        <w:tc>
          <w:tcPr>
            <w:tcW w:w="5274" w:type="dxa"/>
            <w:gridSpan w:val="2"/>
            <w:vAlign w:val="center"/>
          </w:tcPr>
          <w:p w14:paraId="7D6D60BA" w14:textId="35F9D096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Логістика</w:t>
            </w:r>
          </w:p>
        </w:tc>
        <w:tc>
          <w:tcPr>
            <w:tcW w:w="1417" w:type="dxa"/>
            <w:vAlign w:val="center"/>
          </w:tcPr>
          <w:p w14:paraId="6824C431" w14:textId="35D91A04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38" w:type="dxa"/>
            <w:vAlign w:val="center"/>
          </w:tcPr>
          <w:p w14:paraId="6587791F" w14:textId="631EC6A4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529ED" w:rsidRPr="009E24F4" w14:paraId="17E85D6C" w14:textId="77777777" w:rsidTr="00282D0F">
        <w:tc>
          <w:tcPr>
            <w:tcW w:w="1242" w:type="dxa"/>
            <w:vAlign w:val="center"/>
          </w:tcPr>
          <w:p w14:paraId="0C0CFA37" w14:textId="4E880385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ОК15</w:t>
            </w:r>
          </w:p>
        </w:tc>
        <w:tc>
          <w:tcPr>
            <w:tcW w:w="5274" w:type="dxa"/>
            <w:gridSpan w:val="2"/>
            <w:vAlign w:val="center"/>
          </w:tcPr>
          <w:p w14:paraId="68E7CC85" w14:textId="2602B84E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Податкова система та бухгалтерський облік</w:t>
            </w:r>
          </w:p>
        </w:tc>
        <w:tc>
          <w:tcPr>
            <w:tcW w:w="1417" w:type="dxa"/>
            <w:vAlign w:val="center"/>
          </w:tcPr>
          <w:p w14:paraId="1F9E0188" w14:textId="3769018F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8" w:type="dxa"/>
            <w:vAlign w:val="center"/>
          </w:tcPr>
          <w:p w14:paraId="0BAD7183" w14:textId="50B14993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залік</w:t>
            </w:r>
          </w:p>
        </w:tc>
      </w:tr>
      <w:tr w:rsidR="002529ED" w:rsidRPr="009E24F4" w14:paraId="1752C64A" w14:textId="77777777" w:rsidTr="00282D0F">
        <w:tc>
          <w:tcPr>
            <w:tcW w:w="1242" w:type="dxa"/>
            <w:vAlign w:val="center"/>
          </w:tcPr>
          <w:p w14:paraId="4854BFDE" w14:textId="5B3353B1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ОК16</w:t>
            </w:r>
          </w:p>
        </w:tc>
        <w:tc>
          <w:tcPr>
            <w:tcW w:w="5274" w:type="dxa"/>
            <w:gridSpan w:val="2"/>
            <w:vAlign w:val="center"/>
          </w:tcPr>
          <w:p w14:paraId="765173FF" w14:textId="3EE82E18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Фінанси підприємства</w:t>
            </w:r>
          </w:p>
        </w:tc>
        <w:tc>
          <w:tcPr>
            <w:tcW w:w="1417" w:type="dxa"/>
            <w:vAlign w:val="center"/>
          </w:tcPr>
          <w:p w14:paraId="2DDC015D" w14:textId="7F559E1F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8" w:type="dxa"/>
            <w:vAlign w:val="center"/>
          </w:tcPr>
          <w:p w14:paraId="6C2D0CD9" w14:textId="1F0D3B30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529ED" w:rsidRPr="009E24F4" w14:paraId="261D477A" w14:textId="77777777" w:rsidTr="00282D0F">
        <w:tc>
          <w:tcPr>
            <w:tcW w:w="1242" w:type="dxa"/>
            <w:vAlign w:val="center"/>
          </w:tcPr>
          <w:p w14:paraId="5D8DB642" w14:textId="14BA7590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ОК17</w:t>
            </w:r>
          </w:p>
        </w:tc>
        <w:tc>
          <w:tcPr>
            <w:tcW w:w="5274" w:type="dxa"/>
            <w:gridSpan w:val="2"/>
            <w:vAlign w:val="center"/>
          </w:tcPr>
          <w:p w14:paraId="2095F6B8" w14:textId="4AF1F0E3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Маркетингові дослідження</w:t>
            </w:r>
          </w:p>
        </w:tc>
        <w:tc>
          <w:tcPr>
            <w:tcW w:w="1417" w:type="dxa"/>
            <w:vAlign w:val="center"/>
          </w:tcPr>
          <w:p w14:paraId="3426A42C" w14:textId="7424CFEE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8" w:type="dxa"/>
            <w:vAlign w:val="center"/>
          </w:tcPr>
          <w:p w14:paraId="4974EFB8" w14:textId="02FD7D9E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529ED" w:rsidRPr="009E24F4" w14:paraId="42B19C5C" w14:textId="77777777" w:rsidTr="00282D0F">
        <w:tc>
          <w:tcPr>
            <w:tcW w:w="1242" w:type="dxa"/>
            <w:vAlign w:val="center"/>
          </w:tcPr>
          <w:p w14:paraId="4C4BE0CC" w14:textId="1CBF2187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ОК18</w:t>
            </w:r>
          </w:p>
        </w:tc>
        <w:tc>
          <w:tcPr>
            <w:tcW w:w="5274" w:type="dxa"/>
            <w:gridSpan w:val="2"/>
            <w:vAlign w:val="center"/>
          </w:tcPr>
          <w:p w14:paraId="15FBC4E8" w14:textId="2A28ED54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*Основи маркетингу</w:t>
            </w:r>
          </w:p>
        </w:tc>
        <w:tc>
          <w:tcPr>
            <w:tcW w:w="1417" w:type="dxa"/>
            <w:vAlign w:val="center"/>
          </w:tcPr>
          <w:p w14:paraId="76BDC71A" w14:textId="5C97CACD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8" w:type="dxa"/>
            <w:vAlign w:val="center"/>
          </w:tcPr>
          <w:p w14:paraId="698C33F1" w14:textId="6BE5675A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Залік</w:t>
            </w:r>
          </w:p>
        </w:tc>
      </w:tr>
      <w:tr w:rsidR="002529ED" w:rsidRPr="009E24F4" w14:paraId="603FF228" w14:textId="77777777" w:rsidTr="00282D0F">
        <w:tc>
          <w:tcPr>
            <w:tcW w:w="1242" w:type="dxa"/>
            <w:vAlign w:val="center"/>
          </w:tcPr>
          <w:p w14:paraId="32C86045" w14:textId="4CB31315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ОК19</w:t>
            </w:r>
          </w:p>
        </w:tc>
        <w:tc>
          <w:tcPr>
            <w:tcW w:w="5274" w:type="dxa"/>
            <w:gridSpan w:val="2"/>
            <w:vAlign w:val="center"/>
          </w:tcPr>
          <w:p w14:paraId="4C2211A7" w14:textId="68E54CB9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Транспортна логістика</w:t>
            </w:r>
          </w:p>
        </w:tc>
        <w:tc>
          <w:tcPr>
            <w:tcW w:w="1417" w:type="dxa"/>
            <w:vAlign w:val="center"/>
          </w:tcPr>
          <w:p w14:paraId="520C24A9" w14:textId="5A943092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1638" w:type="dxa"/>
            <w:vAlign w:val="center"/>
          </w:tcPr>
          <w:p w14:paraId="36E73DF0" w14:textId="745729BA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залік</w:t>
            </w:r>
          </w:p>
        </w:tc>
      </w:tr>
      <w:tr w:rsidR="002529ED" w:rsidRPr="009E24F4" w14:paraId="7A04204E" w14:textId="77777777" w:rsidTr="00282D0F">
        <w:tc>
          <w:tcPr>
            <w:tcW w:w="1242" w:type="dxa"/>
            <w:vAlign w:val="center"/>
          </w:tcPr>
          <w:p w14:paraId="1039DDCC" w14:textId="507903B5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ОК20</w:t>
            </w:r>
          </w:p>
        </w:tc>
        <w:tc>
          <w:tcPr>
            <w:tcW w:w="5274" w:type="dxa"/>
            <w:gridSpan w:val="2"/>
            <w:vAlign w:val="center"/>
          </w:tcPr>
          <w:p w14:paraId="16FE98DA" w14:textId="2D0FAF6A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Складська логістика та управління запасами</w:t>
            </w:r>
          </w:p>
        </w:tc>
        <w:tc>
          <w:tcPr>
            <w:tcW w:w="1417" w:type="dxa"/>
            <w:vAlign w:val="center"/>
          </w:tcPr>
          <w:p w14:paraId="403AB072" w14:textId="3DF60684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8" w:type="dxa"/>
            <w:vAlign w:val="center"/>
          </w:tcPr>
          <w:p w14:paraId="268FE9AC" w14:textId="0DEC6E4C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екзамен</w:t>
            </w:r>
          </w:p>
        </w:tc>
      </w:tr>
      <w:tr w:rsidR="002529ED" w:rsidRPr="009E24F4" w14:paraId="724DFB0F" w14:textId="77777777" w:rsidTr="00282D0F">
        <w:tc>
          <w:tcPr>
            <w:tcW w:w="1242" w:type="dxa"/>
            <w:vAlign w:val="center"/>
          </w:tcPr>
          <w:p w14:paraId="0B5852B7" w14:textId="12F083BB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ОК21</w:t>
            </w:r>
          </w:p>
        </w:tc>
        <w:tc>
          <w:tcPr>
            <w:tcW w:w="5274" w:type="dxa"/>
            <w:gridSpan w:val="2"/>
            <w:vAlign w:val="center"/>
          </w:tcPr>
          <w:p w14:paraId="5669EC0E" w14:textId="2FFD088D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Менеджмент і маркетинг</w:t>
            </w:r>
          </w:p>
        </w:tc>
        <w:tc>
          <w:tcPr>
            <w:tcW w:w="1417" w:type="dxa"/>
            <w:vAlign w:val="center"/>
          </w:tcPr>
          <w:p w14:paraId="3891AA0E" w14:textId="75AFD4D1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8" w:type="dxa"/>
            <w:vAlign w:val="center"/>
          </w:tcPr>
          <w:p w14:paraId="4735B42D" w14:textId="725BD0F9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залік</w:t>
            </w:r>
          </w:p>
        </w:tc>
      </w:tr>
      <w:tr w:rsidR="002529ED" w:rsidRPr="009E24F4" w14:paraId="52B0120C" w14:textId="77777777" w:rsidTr="00282D0F">
        <w:tc>
          <w:tcPr>
            <w:tcW w:w="1242" w:type="dxa"/>
            <w:vAlign w:val="center"/>
          </w:tcPr>
          <w:p w14:paraId="34A5710D" w14:textId="37B6FC59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ОК22</w:t>
            </w:r>
          </w:p>
        </w:tc>
        <w:tc>
          <w:tcPr>
            <w:tcW w:w="5274" w:type="dxa"/>
            <w:gridSpan w:val="2"/>
            <w:vAlign w:val="center"/>
          </w:tcPr>
          <w:p w14:paraId="49EECA47" w14:textId="30A85E95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Digital-маркетинг</w:t>
            </w:r>
          </w:p>
        </w:tc>
        <w:tc>
          <w:tcPr>
            <w:tcW w:w="1417" w:type="dxa"/>
            <w:vAlign w:val="center"/>
          </w:tcPr>
          <w:p w14:paraId="68D2D55D" w14:textId="4FCCC179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8" w:type="dxa"/>
            <w:vAlign w:val="center"/>
          </w:tcPr>
          <w:p w14:paraId="7B504D3D" w14:textId="5E626DA0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Залік</w:t>
            </w:r>
          </w:p>
        </w:tc>
      </w:tr>
      <w:tr w:rsidR="002529ED" w:rsidRPr="009E24F4" w14:paraId="1DDED91A" w14:textId="77777777" w:rsidTr="00282D0F">
        <w:tc>
          <w:tcPr>
            <w:tcW w:w="1242" w:type="dxa"/>
            <w:vAlign w:val="center"/>
          </w:tcPr>
          <w:p w14:paraId="47B13DFC" w14:textId="0C50DB9B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ОК23</w:t>
            </w:r>
          </w:p>
        </w:tc>
        <w:tc>
          <w:tcPr>
            <w:tcW w:w="5274" w:type="dxa"/>
            <w:gridSpan w:val="2"/>
            <w:vAlign w:val="center"/>
          </w:tcPr>
          <w:p w14:paraId="75A3CE66" w14:textId="104BB448" w:rsidR="002529ED" w:rsidRPr="002529ED" w:rsidRDefault="002529ED" w:rsidP="002529ED">
            <w:pPr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CRM та ERP системи</w:t>
            </w:r>
          </w:p>
        </w:tc>
        <w:tc>
          <w:tcPr>
            <w:tcW w:w="1417" w:type="dxa"/>
            <w:vAlign w:val="center"/>
          </w:tcPr>
          <w:p w14:paraId="283227CD" w14:textId="699170F7" w:rsidR="002529ED" w:rsidRPr="002529ED" w:rsidRDefault="002529ED" w:rsidP="002529ED">
            <w:pPr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38" w:type="dxa"/>
            <w:vAlign w:val="center"/>
          </w:tcPr>
          <w:p w14:paraId="272DA9FB" w14:textId="3BA609E2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Залік</w:t>
            </w:r>
          </w:p>
        </w:tc>
      </w:tr>
      <w:tr w:rsidR="002529ED" w:rsidRPr="009E24F4" w14:paraId="38C1DD35" w14:textId="77777777" w:rsidTr="00282D0F">
        <w:tc>
          <w:tcPr>
            <w:tcW w:w="1242" w:type="dxa"/>
            <w:vAlign w:val="center"/>
          </w:tcPr>
          <w:p w14:paraId="093B88E6" w14:textId="0D1E86AA" w:rsidR="002529ED" w:rsidRPr="002529ED" w:rsidRDefault="002529ED" w:rsidP="002529ED">
            <w:pPr>
              <w:tabs>
                <w:tab w:val="left" w:pos="1134"/>
              </w:tabs>
              <w:spacing w:before="17"/>
              <w:ind w:right="34"/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ОК24</w:t>
            </w:r>
          </w:p>
        </w:tc>
        <w:tc>
          <w:tcPr>
            <w:tcW w:w="5274" w:type="dxa"/>
            <w:gridSpan w:val="2"/>
            <w:vAlign w:val="center"/>
          </w:tcPr>
          <w:p w14:paraId="4BFF99D9" w14:textId="7203246A" w:rsidR="002529ED" w:rsidRPr="002529ED" w:rsidRDefault="002529ED" w:rsidP="002529ED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Навчальна практика</w:t>
            </w:r>
          </w:p>
        </w:tc>
        <w:tc>
          <w:tcPr>
            <w:tcW w:w="1417" w:type="dxa"/>
            <w:vAlign w:val="center"/>
          </w:tcPr>
          <w:p w14:paraId="27BDFFD0" w14:textId="6FD5FA84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38" w:type="dxa"/>
            <w:vAlign w:val="center"/>
          </w:tcPr>
          <w:p w14:paraId="3F0B8A35" w14:textId="22783FB2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Залік</w:t>
            </w:r>
          </w:p>
        </w:tc>
      </w:tr>
      <w:tr w:rsidR="002529ED" w:rsidRPr="009E24F4" w14:paraId="1ECA933B" w14:textId="77777777" w:rsidTr="00282D0F">
        <w:tc>
          <w:tcPr>
            <w:tcW w:w="1242" w:type="dxa"/>
            <w:vAlign w:val="center"/>
          </w:tcPr>
          <w:p w14:paraId="00501ED0" w14:textId="28AF0C33" w:rsidR="002529ED" w:rsidRPr="002529ED" w:rsidRDefault="002529ED" w:rsidP="002529ED">
            <w:pPr>
              <w:tabs>
                <w:tab w:val="left" w:pos="1134"/>
              </w:tabs>
              <w:spacing w:before="17"/>
              <w:ind w:right="34"/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ОК25</w:t>
            </w:r>
          </w:p>
        </w:tc>
        <w:tc>
          <w:tcPr>
            <w:tcW w:w="5274" w:type="dxa"/>
            <w:gridSpan w:val="2"/>
            <w:vAlign w:val="center"/>
          </w:tcPr>
          <w:p w14:paraId="1CBABBE6" w14:textId="1BD82D7B" w:rsidR="002529ED" w:rsidRPr="002529ED" w:rsidRDefault="002529ED" w:rsidP="002529ED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Виробнича практика</w:t>
            </w:r>
          </w:p>
        </w:tc>
        <w:tc>
          <w:tcPr>
            <w:tcW w:w="1417" w:type="dxa"/>
            <w:vAlign w:val="center"/>
          </w:tcPr>
          <w:p w14:paraId="42C73216" w14:textId="1F34509E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38" w:type="dxa"/>
            <w:vAlign w:val="center"/>
          </w:tcPr>
          <w:p w14:paraId="6ED93B73" w14:textId="30266C40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Залік</w:t>
            </w:r>
          </w:p>
        </w:tc>
      </w:tr>
      <w:tr w:rsidR="002529ED" w:rsidRPr="009E24F4" w14:paraId="0CC768C7" w14:textId="77777777" w:rsidTr="00282D0F">
        <w:tc>
          <w:tcPr>
            <w:tcW w:w="1242" w:type="dxa"/>
            <w:vAlign w:val="center"/>
          </w:tcPr>
          <w:p w14:paraId="5C7EFA00" w14:textId="05856CCF" w:rsidR="002529ED" w:rsidRPr="002529ED" w:rsidRDefault="002529ED" w:rsidP="002529ED">
            <w:pPr>
              <w:tabs>
                <w:tab w:val="left" w:pos="1134"/>
              </w:tabs>
              <w:spacing w:before="17"/>
              <w:ind w:right="34"/>
              <w:jc w:val="center"/>
              <w:rPr>
                <w:rFonts w:ascii="Times New Roman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ОК26</w:t>
            </w:r>
          </w:p>
        </w:tc>
        <w:tc>
          <w:tcPr>
            <w:tcW w:w="5274" w:type="dxa"/>
            <w:gridSpan w:val="2"/>
            <w:vAlign w:val="center"/>
          </w:tcPr>
          <w:p w14:paraId="0E49BB5A" w14:textId="62605C4F" w:rsidR="002529ED" w:rsidRPr="002529ED" w:rsidRDefault="002529ED" w:rsidP="002529ED">
            <w:pPr>
              <w:widowControl/>
              <w:autoSpaceDE/>
              <w:autoSpaceDN/>
              <w:rPr>
                <w:rFonts w:ascii="Times New Roman" w:eastAsiaTheme="minorHAnsi" w:hAnsi="Times New Roman" w:cs="Times New Roman"/>
              </w:rPr>
            </w:pPr>
            <w:r w:rsidRPr="002529ED">
              <w:rPr>
                <w:rFonts w:ascii="Times New Roman" w:hAnsi="Times New Roman" w:cs="Times New Roman"/>
              </w:rPr>
              <w:t>Кваліфікаційний іспит</w:t>
            </w:r>
          </w:p>
        </w:tc>
        <w:tc>
          <w:tcPr>
            <w:tcW w:w="1417" w:type="dxa"/>
            <w:vAlign w:val="center"/>
          </w:tcPr>
          <w:p w14:paraId="3DA52E02" w14:textId="279634B7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638" w:type="dxa"/>
            <w:vAlign w:val="center"/>
          </w:tcPr>
          <w:p w14:paraId="04E2D30E" w14:textId="33FF10AD" w:rsidR="002529ED" w:rsidRPr="002529ED" w:rsidRDefault="002529ED" w:rsidP="002529ED">
            <w:pPr>
              <w:widowControl/>
              <w:autoSpaceDE/>
              <w:autoSpaceDN/>
              <w:jc w:val="center"/>
              <w:rPr>
                <w:rFonts w:ascii="Times New Roman" w:eastAsiaTheme="minorHAnsi" w:hAnsi="Times New Roman" w:cs="Times New Roman"/>
                <w:iCs/>
              </w:rPr>
            </w:pPr>
            <w:r w:rsidRPr="002529ED">
              <w:rPr>
                <w:rFonts w:ascii="Times New Roman" w:hAnsi="Times New Roman" w:cs="Times New Roman"/>
              </w:rPr>
              <w:t>Іспит</w:t>
            </w:r>
          </w:p>
        </w:tc>
      </w:tr>
      <w:tr w:rsidR="00C53887" w:rsidRPr="009E24F4" w14:paraId="4E2F7220" w14:textId="77777777" w:rsidTr="00282D0F">
        <w:tc>
          <w:tcPr>
            <w:tcW w:w="6516" w:type="dxa"/>
            <w:gridSpan w:val="3"/>
          </w:tcPr>
          <w:p w14:paraId="590B3F9B" w14:textId="77777777" w:rsidR="00C53887" w:rsidRPr="009E24F4" w:rsidRDefault="00C53887" w:rsidP="00282D0F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9E24F4">
              <w:rPr>
                <w:rFonts w:ascii="Times New Roman" w:hAnsi="Times New Roman" w:cs="Times New Roman"/>
                <w:b/>
                <w:i/>
                <w:iCs/>
              </w:rPr>
              <w:t>Всього за циклом професійної підготовки спеціальності</w:t>
            </w:r>
          </w:p>
        </w:tc>
        <w:tc>
          <w:tcPr>
            <w:tcW w:w="1417" w:type="dxa"/>
            <w:vAlign w:val="center"/>
          </w:tcPr>
          <w:p w14:paraId="1F9408AF" w14:textId="7F75376C" w:rsidR="00C53887" w:rsidRPr="009E24F4" w:rsidRDefault="002529ED" w:rsidP="00282D0F">
            <w:pPr>
              <w:jc w:val="center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77</w:t>
            </w:r>
          </w:p>
        </w:tc>
        <w:tc>
          <w:tcPr>
            <w:tcW w:w="1638" w:type="dxa"/>
          </w:tcPr>
          <w:p w14:paraId="0D1DE038" w14:textId="77777777" w:rsidR="00C53887" w:rsidRPr="009E24F4" w:rsidRDefault="00C53887" w:rsidP="00282D0F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C53887" w:rsidRPr="003C7A07" w14:paraId="29CAAF1A" w14:textId="77777777" w:rsidTr="00282D0F">
        <w:tc>
          <w:tcPr>
            <w:tcW w:w="6516" w:type="dxa"/>
            <w:gridSpan w:val="3"/>
          </w:tcPr>
          <w:p w14:paraId="0D3A0ECB" w14:textId="77777777" w:rsidR="00C53887" w:rsidRPr="009E24F4" w:rsidRDefault="00C53887" w:rsidP="00282D0F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Загальний обсяг обов’язкових компонент</w:t>
            </w:r>
          </w:p>
        </w:tc>
        <w:tc>
          <w:tcPr>
            <w:tcW w:w="1417" w:type="dxa"/>
            <w:vAlign w:val="center"/>
          </w:tcPr>
          <w:p w14:paraId="07563B12" w14:textId="4497F7E0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10</w:t>
            </w:r>
            <w:r w:rsidR="001271D7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5</w:t>
            </w:r>
          </w:p>
        </w:tc>
        <w:tc>
          <w:tcPr>
            <w:tcW w:w="1638" w:type="dxa"/>
          </w:tcPr>
          <w:p w14:paraId="1224D34B" w14:textId="77777777" w:rsidR="00C53887" w:rsidRPr="009E24F4" w:rsidRDefault="00C53887" w:rsidP="00282D0F">
            <w:pPr>
              <w:jc w:val="both"/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C53887" w:rsidRPr="009E24F4" w14:paraId="6DC15003" w14:textId="77777777" w:rsidTr="00282D0F">
        <w:trPr>
          <w:trHeight w:val="146"/>
        </w:trPr>
        <w:tc>
          <w:tcPr>
            <w:tcW w:w="9571" w:type="dxa"/>
            <w:gridSpan w:val="5"/>
          </w:tcPr>
          <w:p w14:paraId="5FAC3D87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2. ВИБІРКОВІ ОСВІТНІ КОМПОНЕНТИ ОПП</w:t>
            </w:r>
          </w:p>
        </w:tc>
      </w:tr>
      <w:tr w:rsidR="00C53887" w:rsidRPr="009E24F4" w14:paraId="016C16DD" w14:textId="77777777" w:rsidTr="00282D0F">
        <w:tc>
          <w:tcPr>
            <w:tcW w:w="9571" w:type="dxa"/>
            <w:gridSpan w:val="5"/>
          </w:tcPr>
          <w:p w14:paraId="2C27797A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2.</w:t>
            </w: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  <w:lang w:val="ru-RU"/>
              </w:rPr>
              <w:t>1</w:t>
            </w: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. ЦИКЛ ЗАГАЛЬНОЇ ПІДГОТОВКИ</w:t>
            </w:r>
          </w:p>
        </w:tc>
      </w:tr>
      <w:tr w:rsidR="00C53887" w:rsidRPr="009E24F4" w14:paraId="33ECF497" w14:textId="77777777" w:rsidTr="00282D0F">
        <w:trPr>
          <w:trHeight w:val="182"/>
        </w:trPr>
        <w:tc>
          <w:tcPr>
            <w:tcW w:w="1384" w:type="dxa"/>
            <w:gridSpan w:val="2"/>
            <w:vAlign w:val="center"/>
          </w:tcPr>
          <w:p w14:paraId="2AB5D216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color w:val="000000" w:themeColor="text1"/>
              </w:rPr>
              <w:t>ВК</w:t>
            </w:r>
            <w:r w:rsidRPr="009E24F4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Pr="009E24F4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132" w:type="dxa"/>
          </w:tcPr>
          <w:p w14:paraId="1C495982" w14:textId="77777777" w:rsidR="00C53887" w:rsidRPr="009E24F4" w:rsidRDefault="00C53887" w:rsidP="00282D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24F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Вибірковий освітній компонент</w:t>
            </w:r>
          </w:p>
        </w:tc>
        <w:tc>
          <w:tcPr>
            <w:tcW w:w="1417" w:type="dxa"/>
            <w:vAlign w:val="center"/>
          </w:tcPr>
          <w:p w14:paraId="44FB8217" w14:textId="30BAEFD5" w:rsidR="00C53887" w:rsidRPr="009E24F4" w:rsidRDefault="002529ED" w:rsidP="00282D0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3</w:t>
            </w:r>
          </w:p>
        </w:tc>
        <w:tc>
          <w:tcPr>
            <w:tcW w:w="1638" w:type="dxa"/>
            <w:vAlign w:val="center"/>
          </w:tcPr>
          <w:p w14:paraId="7FBA94D7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E24F4">
              <w:rPr>
                <w:rFonts w:ascii="Times New Roman" w:eastAsiaTheme="minorHAnsi" w:hAnsi="Times New Roman" w:cs="Times New Roman"/>
                <w:iCs/>
                <w:color w:val="000000" w:themeColor="text1"/>
              </w:rPr>
              <w:t>залік</w:t>
            </w:r>
          </w:p>
        </w:tc>
      </w:tr>
      <w:tr w:rsidR="00C53887" w:rsidRPr="009E24F4" w14:paraId="649B82A6" w14:textId="77777777" w:rsidTr="00282D0F">
        <w:trPr>
          <w:trHeight w:val="257"/>
        </w:trPr>
        <w:tc>
          <w:tcPr>
            <w:tcW w:w="1384" w:type="dxa"/>
            <w:gridSpan w:val="2"/>
            <w:vAlign w:val="center"/>
          </w:tcPr>
          <w:p w14:paraId="247021B2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color w:val="000000" w:themeColor="text1"/>
              </w:rPr>
              <w:t>ВК</w:t>
            </w:r>
            <w:r w:rsidRPr="009E24F4">
              <w:rPr>
                <w:rFonts w:ascii="Times New Roman" w:hAnsi="Times New Roman" w:cs="Times New Roman"/>
                <w:color w:val="000000" w:themeColor="text1"/>
                <w:spacing w:val="-1"/>
              </w:rPr>
              <w:t xml:space="preserve"> </w:t>
            </w:r>
            <w:r w:rsidRPr="009E24F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132" w:type="dxa"/>
          </w:tcPr>
          <w:p w14:paraId="7CC95F29" w14:textId="77777777" w:rsidR="00C53887" w:rsidRPr="009E24F4" w:rsidRDefault="00C53887" w:rsidP="00282D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24F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Вибірковий освітній компонент</w:t>
            </w:r>
          </w:p>
        </w:tc>
        <w:tc>
          <w:tcPr>
            <w:tcW w:w="1417" w:type="dxa"/>
            <w:vAlign w:val="center"/>
          </w:tcPr>
          <w:p w14:paraId="54549C42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iCs/>
                <w:color w:val="000000" w:themeColor="text1"/>
              </w:rPr>
              <w:t>3</w:t>
            </w:r>
          </w:p>
        </w:tc>
        <w:tc>
          <w:tcPr>
            <w:tcW w:w="1638" w:type="dxa"/>
            <w:vAlign w:val="center"/>
          </w:tcPr>
          <w:p w14:paraId="4CFB6D43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</w:rPr>
            </w:pPr>
            <w:r w:rsidRPr="009E24F4">
              <w:rPr>
                <w:rFonts w:ascii="Times New Roman" w:eastAsiaTheme="minorHAnsi" w:hAnsi="Times New Roman" w:cs="Times New Roman"/>
                <w:iCs/>
                <w:color w:val="000000" w:themeColor="text1"/>
              </w:rPr>
              <w:t>залік</w:t>
            </w:r>
          </w:p>
        </w:tc>
      </w:tr>
      <w:tr w:rsidR="00C53887" w:rsidRPr="009E24F4" w14:paraId="43406D30" w14:textId="77777777" w:rsidTr="00282D0F">
        <w:trPr>
          <w:trHeight w:val="76"/>
        </w:trPr>
        <w:tc>
          <w:tcPr>
            <w:tcW w:w="6516" w:type="dxa"/>
            <w:gridSpan w:val="3"/>
          </w:tcPr>
          <w:p w14:paraId="3CEFF5F1" w14:textId="77777777" w:rsidR="00C53887" w:rsidRPr="009E24F4" w:rsidRDefault="00C53887" w:rsidP="00282D0F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Всього </w:t>
            </w:r>
          </w:p>
        </w:tc>
        <w:tc>
          <w:tcPr>
            <w:tcW w:w="1417" w:type="dxa"/>
          </w:tcPr>
          <w:p w14:paraId="5CBAFE02" w14:textId="3193BEC6" w:rsidR="00C53887" w:rsidRPr="009E24F4" w:rsidRDefault="002529ED" w:rsidP="00282D0F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6</w:t>
            </w:r>
          </w:p>
        </w:tc>
        <w:tc>
          <w:tcPr>
            <w:tcW w:w="1638" w:type="dxa"/>
          </w:tcPr>
          <w:p w14:paraId="0CAF7C4E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iCs/>
                <w:color w:val="FF0000"/>
              </w:rPr>
            </w:pPr>
          </w:p>
        </w:tc>
      </w:tr>
      <w:tr w:rsidR="00C53887" w:rsidRPr="009E24F4" w14:paraId="1E886D04" w14:textId="77777777" w:rsidTr="00282D0F">
        <w:tc>
          <w:tcPr>
            <w:tcW w:w="9571" w:type="dxa"/>
            <w:gridSpan w:val="5"/>
          </w:tcPr>
          <w:p w14:paraId="19A9B4C3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2.</w:t>
            </w: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  <w:lang w:val="ru-RU"/>
              </w:rPr>
              <w:t>2</w:t>
            </w: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. ЦИКЛ ПРОФЕСІЙНОЇ ПІДГОТОВКИ СПЕЦІАЛЬНОСТІ</w:t>
            </w:r>
          </w:p>
        </w:tc>
      </w:tr>
      <w:tr w:rsidR="00C53887" w:rsidRPr="009E24F4" w14:paraId="3598C508" w14:textId="77777777" w:rsidTr="00282D0F">
        <w:trPr>
          <w:trHeight w:val="234"/>
        </w:trPr>
        <w:tc>
          <w:tcPr>
            <w:tcW w:w="1384" w:type="dxa"/>
            <w:gridSpan w:val="2"/>
            <w:vAlign w:val="center"/>
          </w:tcPr>
          <w:p w14:paraId="72CAF390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color w:val="FF0000"/>
                <w:lang w:val="ru-RU"/>
              </w:rPr>
            </w:pPr>
            <w:r w:rsidRPr="009E24F4">
              <w:rPr>
                <w:rFonts w:ascii="Times New Roman" w:hAnsi="Times New Roman" w:cs="Times New Roman"/>
                <w:color w:val="000000" w:themeColor="text1"/>
              </w:rPr>
              <w:t>ВК 3</w:t>
            </w:r>
          </w:p>
        </w:tc>
        <w:tc>
          <w:tcPr>
            <w:tcW w:w="5132" w:type="dxa"/>
          </w:tcPr>
          <w:p w14:paraId="6EEED598" w14:textId="77777777" w:rsidR="00C53887" w:rsidRPr="009E24F4" w:rsidRDefault="00C53887" w:rsidP="00282D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24F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Вибірковий освітній компонент</w:t>
            </w:r>
          </w:p>
        </w:tc>
        <w:tc>
          <w:tcPr>
            <w:tcW w:w="1417" w:type="dxa"/>
            <w:vAlign w:val="center"/>
          </w:tcPr>
          <w:p w14:paraId="5B8512D7" w14:textId="78CBE51F" w:rsidR="00C53887" w:rsidRPr="009E24F4" w:rsidRDefault="005C0674" w:rsidP="00282D0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</w:rPr>
              <w:t>3</w:t>
            </w:r>
          </w:p>
        </w:tc>
        <w:tc>
          <w:tcPr>
            <w:tcW w:w="1638" w:type="dxa"/>
            <w:vAlign w:val="center"/>
          </w:tcPr>
          <w:p w14:paraId="1B30AE3B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iCs/>
                <w:color w:val="000000" w:themeColor="text1"/>
              </w:rPr>
              <w:t>залік</w:t>
            </w:r>
          </w:p>
        </w:tc>
      </w:tr>
      <w:tr w:rsidR="00C53887" w:rsidRPr="009E24F4" w14:paraId="7EC80890" w14:textId="77777777" w:rsidTr="00282D0F">
        <w:trPr>
          <w:trHeight w:val="98"/>
        </w:trPr>
        <w:tc>
          <w:tcPr>
            <w:tcW w:w="1384" w:type="dxa"/>
            <w:gridSpan w:val="2"/>
            <w:vAlign w:val="center"/>
          </w:tcPr>
          <w:p w14:paraId="40CB9534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ru-RU"/>
              </w:rPr>
            </w:pPr>
            <w:r w:rsidRPr="009E24F4">
              <w:rPr>
                <w:rFonts w:ascii="Times New Roman" w:hAnsi="Times New Roman" w:cs="Times New Roman"/>
                <w:color w:val="000000" w:themeColor="text1"/>
              </w:rPr>
              <w:t>ВК 4</w:t>
            </w:r>
          </w:p>
        </w:tc>
        <w:tc>
          <w:tcPr>
            <w:tcW w:w="5132" w:type="dxa"/>
          </w:tcPr>
          <w:p w14:paraId="5D27C8CD" w14:textId="77777777" w:rsidR="00C53887" w:rsidRPr="009E24F4" w:rsidRDefault="00C53887" w:rsidP="00282D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E24F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Вибірковий освітній компонент</w:t>
            </w:r>
          </w:p>
        </w:tc>
        <w:tc>
          <w:tcPr>
            <w:tcW w:w="1417" w:type="dxa"/>
            <w:vAlign w:val="center"/>
          </w:tcPr>
          <w:p w14:paraId="5A4F434D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iCs/>
                <w:color w:val="000000" w:themeColor="text1"/>
              </w:rPr>
              <w:t>3</w:t>
            </w:r>
          </w:p>
        </w:tc>
        <w:tc>
          <w:tcPr>
            <w:tcW w:w="1638" w:type="dxa"/>
            <w:vAlign w:val="center"/>
          </w:tcPr>
          <w:p w14:paraId="2DD5D137" w14:textId="77777777" w:rsidR="00C53887" w:rsidRPr="009E24F4" w:rsidRDefault="00C53887" w:rsidP="00282D0F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iCs/>
                <w:color w:val="000000" w:themeColor="text1"/>
              </w:rPr>
              <w:t>залік</w:t>
            </w:r>
          </w:p>
        </w:tc>
      </w:tr>
      <w:tr w:rsidR="005C0674" w:rsidRPr="009E24F4" w14:paraId="51A7CE7D" w14:textId="77777777" w:rsidTr="00282D0F">
        <w:trPr>
          <w:trHeight w:val="98"/>
        </w:trPr>
        <w:tc>
          <w:tcPr>
            <w:tcW w:w="1384" w:type="dxa"/>
            <w:gridSpan w:val="2"/>
            <w:vAlign w:val="center"/>
          </w:tcPr>
          <w:p w14:paraId="370F6B7C" w14:textId="5AA7739D" w:rsidR="005C0674" w:rsidRPr="009E24F4" w:rsidRDefault="005C0674" w:rsidP="005C067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color w:val="000000" w:themeColor="text1"/>
              </w:rPr>
              <w:t xml:space="preserve">ВК 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132" w:type="dxa"/>
          </w:tcPr>
          <w:p w14:paraId="659B49FD" w14:textId="0494B89A" w:rsidR="005C0674" w:rsidRPr="009E24F4" w:rsidRDefault="005C0674" w:rsidP="005C0674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 w:rsidRPr="009E24F4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Вибірковий освітній компонент</w:t>
            </w:r>
          </w:p>
        </w:tc>
        <w:tc>
          <w:tcPr>
            <w:tcW w:w="1417" w:type="dxa"/>
            <w:vAlign w:val="center"/>
          </w:tcPr>
          <w:p w14:paraId="117255DD" w14:textId="587A9F45" w:rsidR="005C0674" w:rsidRPr="009E24F4" w:rsidRDefault="005C0674" w:rsidP="005C067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iCs/>
                <w:color w:val="000000" w:themeColor="text1"/>
              </w:rPr>
              <w:t>3</w:t>
            </w:r>
          </w:p>
        </w:tc>
        <w:tc>
          <w:tcPr>
            <w:tcW w:w="1638" w:type="dxa"/>
            <w:vAlign w:val="center"/>
          </w:tcPr>
          <w:p w14:paraId="6A54C8CA" w14:textId="733D0429" w:rsidR="005C0674" w:rsidRPr="009E24F4" w:rsidRDefault="005C0674" w:rsidP="005C0674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iCs/>
                <w:color w:val="000000" w:themeColor="text1"/>
              </w:rPr>
              <w:t>залік</w:t>
            </w:r>
          </w:p>
        </w:tc>
      </w:tr>
      <w:tr w:rsidR="005C0674" w:rsidRPr="009E24F4" w14:paraId="1A3ACC98" w14:textId="77777777" w:rsidTr="00282D0F">
        <w:tc>
          <w:tcPr>
            <w:tcW w:w="6516" w:type="dxa"/>
            <w:gridSpan w:val="3"/>
          </w:tcPr>
          <w:p w14:paraId="5AFD777E" w14:textId="77777777" w:rsidR="005C0674" w:rsidRPr="009E24F4" w:rsidRDefault="005C0674" w:rsidP="005C0674">
            <w:pPr>
              <w:jc w:val="both"/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/>
                <w:iCs/>
                <w:color w:val="000000" w:themeColor="text1"/>
              </w:rPr>
              <w:t xml:space="preserve">Всього </w:t>
            </w:r>
          </w:p>
        </w:tc>
        <w:tc>
          <w:tcPr>
            <w:tcW w:w="1417" w:type="dxa"/>
          </w:tcPr>
          <w:p w14:paraId="48DE0E4A" w14:textId="47BDA11E" w:rsidR="005C0674" w:rsidRPr="009E24F4" w:rsidRDefault="005C0674" w:rsidP="005C0674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highlight w:val="yellow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9</w:t>
            </w:r>
          </w:p>
        </w:tc>
        <w:tc>
          <w:tcPr>
            <w:tcW w:w="1638" w:type="dxa"/>
          </w:tcPr>
          <w:p w14:paraId="09D70DD8" w14:textId="77777777" w:rsidR="005C0674" w:rsidRPr="009E24F4" w:rsidRDefault="005C0674" w:rsidP="005C0674">
            <w:pPr>
              <w:jc w:val="center"/>
              <w:rPr>
                <w:rFonts w:ascii="Times New Roman" w:hAnsi="Times New Roman" w:cs="Times New Roman"/>
                <w:iCs/>
                <w:color w:val="FF0000"/>
                <w:highlight w:val="yellow"/>
              </w:rPr>
            </w:pPr>
          </w:p>
        </w:tc>
      </w:tr>
      <w:tr w:rsidR="005C0674" w:rsidRPr="009E24F4" w14:paraId="4B0DDE89" w14:textId="77777777" w:rsidTr="00282D0F">
        <w:tc>
          <w:tcPr>
            <w:tcW w:w="6516" w:type="dxa"/>
            <w:gridSpan w:val="3"/>
          </w:tcPr>
          <w:p w14:paraId="5CC7B4BD" w14:textId="77777777" w:rsidR="005C0674" w:rsidRPr="009E24F4" w:rsidRDefault="005C0674" w:rsidP="005C0674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Загальний обсяг вибіркових освітніх компонентів:</w:t>
            </w:r>
          </w:p>
        </w:tc>
        <w:tc>
          <w:tcPr>
            <w:tcW w:w="1417" w:type="dxa"/>
          </w:tcPr>
          <w:p w14:paraId="746DA879" w14:textId="74553BB4" w:rsidR="005C0674" w:rsidRPr="009E24F4" w:rsidRDefault="005C0674" w:rsidP="005C0674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highlight w:val="yellow"/>
              </w:rPr>
            </w:pP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5</w:t>
            </w:r>
          </w:p>
        </w:tc>
        <w:tc>
          <w:tcPr>
            <w:tcW w:w="1638" w:type="dxa"/>
          </w:tcPr>
          <w:p w14:paraId="2DE526CA" w14:textId="77777777" w:rsidR="005C0674" w:rsidRPr="009E24F4" w:rsidRDefault="005C0674" w:rsidP="005C0674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</w:rPr>
            </w:pPr>
          </w:p>
        </w:tc>
      </w:tr>
      <w:tr w:rsidR="005C0674" w:rsidRPr="009E24F4" w14:paraId="09A2E4C9" w14:textId="77777777" w:rsidTr="00282D0F">
        <w:tc>
          <w:tcPr>
            <w:tcW w:w="6516" w:type="dxa"/>
            <w:gridSpan w:val="3"/>
          </w:tcPr>
          <w:p w14:paraId="6E1F0EB9" w14:textId="77777777" w:rsidR="005C0674" w:rsidRPr="009E24F4" w:rsidRDefault="005C0674" w:rsidP="005C0674">
            <w:pPr>
              <w:jc w:val="both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ЗАГАЛЬНИЙ ОБСЯГ ОПП</w:t>
            </w:r>
          </w:p>
        </w:tc>
        <w:tc>
          <w:tcPr>
            <w:tcW w:w="1417" w:type="dxa"/>
          </w:tcPr>
          <w:p w14:paraId="3884D10F" w14:textId="77777777" w:rsidR="005C0674" w:rsidRPr="009E24F4" w:rsidRDefault="005C0674" w:rsidP="005C0674">
            <w:pPr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</w:rPr>
            </w:pPr>
            <w:r w:rsidRPr="009E24F4">
              <w:rPr>
                <w:rFonts w:ascii="Times New Roman" w:hAnsi="Times New Roman" w:cs="Times New Roman"/>
                <w:b/>
                <w:iCs/>
                <w:color w:val="000000" w:themeColor="text1"/>
              </w:rPr>
              <w:t>120</w:t>
            </w:r>
          </w:p>
        </w:tc>
        <w:tc>
          <w:tcPr>
            <w:tcW w:w="1638" w:type="dxa"/>
          </w:tcPr>
          <w:p w14:paraId="5A54FE0B" w14:textId="77777777" w:rsidR="005C0674" w:rsidRPr="009E24F4" w:rsidRDefault="005C0674" w:rsidP="005C0674">
            <w:pPr>
              <w:jc w:val="center"/>
              <w:rPr>
                <w:rFonts w:ascii="Times New Roman" w:hAnsi="Times New Roman" w:cs="Times New Roman"/>
                <w:b/>
                <w:iCs/>
                <w:color w:val="FF0000"/>
              </w:rPr>
            </w:pPr>
          </w:p>
        </w:tc>
      </w:tr>
    </w:tbl>
    <w:bookmarkEnd w:id="3"/>
    <w:p w14:paraId="492F9F01" w14:textId="5C1C5F0D" w:rsidR="00C53887" w:rsidRDefault="00C53887" w:rsidP="00C53887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 w:rsidRPr="006A7F48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2.</w:t>
      </w:r>
      <w:r w:rsidRPr="00A02352">
        <w:rPr>
          <w:rFonts w:ascii="Times New Roman" w:eastAsiaTheme="minorHAnsi" w:hAnsi="Times New Roman" w:cs="Times New Roman"/>
          <w:b/>
          <w:sz w:val="28"/>
          <w:szCs w:val="28"/>
          <w:lang w:val="ru-RU"/>
        </w:rPr>
        <w:t>2</w:t>
      </w:r>
      <w:r w:rsidRPr="006A7F48">
        <w:rPr>
          <w:rFonts w:ascii="Times New Roman" w:eastAsiaTheme="minorHAnsi" w:hAnsi="Times New Roman" w:cs="Times New Roman"/>
          <w:b/>
          <w:sz w:val="28"/>
          <w:szCs w:val="28"/>
        </w:rPr>
        <w:t>.</w:t>
      </w:r>
      <w:r w:rsidRPr="006A7F48">
        <w:rPr>
          <w:rFonts w:ascii="Times New Roman" w:eastAsiaTheme="minorHAnsi" w:hAnsi="Times New Roman" w:cs="Times New Roman"/>
          <w:b/>
          <w:sz w:val="28"/>
          <w:szCs w:val="28"/>
        </w:rPr>
        <w:tab/>
        <w:t>Структурно-логічна схема</w:t>
      </w:r>
      <w:r>
        <w:rPr>
          <w:rFonts w:ascii="Times New Roman" w:eastAsiaTheme="minorHAnsi" w:hAnsi="Times New Roman" w:cs="Times New Roman"/>
          <w:b/>
          <w:sz w:val="28"/>
          <w:szCs w:val="28"/>
        </w:rPr>
        <w:t xml:space="preserve"> освітньо-професійної програми </w:t>
      </w:r>
      <w:r w:rsidR="008D7BCF" w:rsidRPr="008D7BCF">
        <w:rPr>
          <w:rFonts w:ascii="Times New Roman" w:hAnsi="Times New Roman" w:cs="Times New Roman"/>
          <w:b/>
          <w:bCs/>
          <w:sz w:val="28"/>
          <w:szCs w:val="28"/>
        </w:rPr>
        <w:t>«Логістика у маркетинговій діяльності»</w:t>
      </w:r>
      <w:r w:rsidRPr="008D7BCF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</w:p>
    <w:p w14:paraId="7481ECAD" w14:textId="77777777" w:rsidR="008D7BCF" w:rsidRDefault="008D7BCF" w:rsidP="00C53887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3940223A" w14:textId="77777777" w:rsidR="008D7BCF" w:rsidRPr="008D7BCF" w:rsidRDefault="008D7BCF" w:rsidP="00C53887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</w:p>
    <w:p w14:paraId="42F3B4BE" w14:textId="5425372B" w:rsidR="00C53887" w:rsidRDefault="008D7BCF" w:rsidP="00C53887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E97461">
        <w:rPr>
          <w:noProof/>
          <w:lang w:val="ru-RU" w:eastAsia="ru-RU"/>
        </w:rPr>
        <w:drawing>
          <wp:inline distT="0" distB="0" distL="0" distR="0" wp14:anchorId="32C246FC" wp14:editId="330F11BE">
            <wp:extent cx="5812553" cy="8090556"/>
            <wp:effectExtent l="0" t="0" r="0" b="5715"/>
            <wp:docPr id="190339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397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2553" cy="8090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A16B5B" w14:textId="77777777" w:rsidR="00C53887" w:rsidRDefault="00C53887" w:rsidP="00C53887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FE11D0">
        <w:rPr>
          <w:rFonts w:ascii="Times New Roman" w:eastAsiaTheme="minorHAnsi" w:hAnsi="Times New Roman" w:cs="Times New Roman"/>
          <w:b/>
          <w:sz w:val="28"/>
          <w:szCs w:val="28"/>
        </w:rPr>
        <w:lastRenderedPageBreak/>
        <w:t>3. Форми атестації здобувачів фахової передвищої освіти</w:t>
      </w:r>
    </w:p>
    <w:p w14:paraId="5C36A472" w14:textId="77777777" w:rsidR="00922B34" w:rsidRPr="00FE11D0" w:rsidRDefault="00922B34" w:rsidP="00C53887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53A03A41" w14:textId="77777777" w:rsidR="00C53887" w:rsidRPr="00FE11D0" w:rsidRDefault="00C53887" w:rsidP="00C53887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39"/>
        <w:gridCol w:w="5806"/>
      </w:tblGrid>
      <w:tr w:rsidR="00C53887" w:rsidRPr="00FE11D0" w14:paraId="48459C19" w14:textId="77777777" w:rsidTr="00282D0F">
        <w:tc>
          <w:tcPr>
            <w:tcW w:w="3539" w:type="dxa"/>
          </w:tcPr>
          <w:p w14:paraId="44E7B24B" w14:textId="77777777" w:rsidR="00C53887" w:rsidRPr="00FE11D0" w:rsidRDefault="00C53887" w:rsidP="00282D0F">
            <w:pPr>
              <w:widowControl/>
              <w:adjustRightInd w:val="0"/>
              <w:spacing w:after="12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FE11D0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Форми атестації здобувачів фахової передвищої освіти</w:t>
            </w:r>
          </w:p>
        </w:tc>
        <w:tc>
          <w:tcPr>
            <w:tcW w:w="5806" w:type="dxa"/>
          </w:tcPr>
          <w:p w14:paraId="07AFC98E" w14:textId="6E00CF8A" w:rsidR="00C53887" w:rsidRPr="00922B34" w:rsidRDefault="00C53887" w:rsidP="00282D0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2B34">
              <w:rPr>
                <w:rFonts w:ascii="Times New Roman" w:hAnsi="Times New Roman"/>
                <w:sz w:val="26"/>
                <w:szCs w:val="26"/>
              </w:rPr>
              <w:t xml:space="preserve">Атестація здобувачів фахової передвищої освіти за освітньо-професійною програмою </w:t>
            </w:r>
            <w:r w:rsidR="00922B34" w:rsidRPr="00922B34">
              <w:rPr>
                <w:rFonts w:ascii="Times New Roman" w:hAnsi="Times New Roman" w:cs="Times New Roman"/>
                <w:sz w:val="26"/>
                <w:szCs w:val="26"/>
              </w:rPr>
              <w:t xml:space="preserve">«Логістика у маркетинговій діяльності» </w:t>
            </w:r>
            <w:r w:rsidRPr="00922B34">
              <w:rPr>
                <w:rFonts w:ascii="Times New Roman" w:hAnsi="Times New Roman"/>
                <w:sz w:val="26"/>
                <w:szCs w:val="26"/>
              </w:rPr>
              <w:t>спеціальності D</w:t>
            </w:r>
            <w:r w:rsidR="00922B34" w:rsidRPr="00922B34">
              <w:rPr>
                <w:rFonts w:ascii="Times New Roman" w:hAnsi="Times New Roman"/>
                <w:sz w:val="26"/>
                <w:szCs w:val="26"/>
              </w:rPr>
              <w:t>5</w:t>
            </w:r>
            <w:r w:rsidRPr="00922B3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922B34" w:rsidRPr="00922B34">
              <w:rPr>
                <w:rFonts w:ascii="Times New Roman" w:hAnsi="Times New Roman"/>
                <w:sz w:val="26"/>
                <w:szCs w:val="26"/>
              </w:rPr>
              <w:t>Маркетинг</w:t>
            </w:r>
            <w:r w:rsidRPr="00922B34">
              <w:rPr>
                <w:rFonts w:ascii="Times New Roman" w:hAnsi="Times New Roman"/>
                <w:sz w:val="26"/>
                <w:szCs w:val="26"/>
              </w:rPr>
              <w:t xml:space="preserve"> здійснюється шляхом проведення атестаційного екзамену — комплексного кваліфікаційного іспиту, який охоплює обов’язкові освітні компоненти, передбачені даною освітньою програмою.</w:t>
            </w:r>
          </w:p>
          <w:p w14:paraId="7DD40C0C" w14:textId="77777777" w:rsidR="00C53887" w:rsidRPr="00922B34" w:rsidRDefault="00C53887" w:rsidP="00282D0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2B34">
              <w:rPr>
                <w:rFonts w:ascii="Times New Roman" w:hAnsi="Times New Roman"/>
                <w:sz w:val="26"/>
                <w:szCs w:val="26"/>
              </w:rPr>
              <w:t xml:space="preserve">Кваліфікаційний іспит проводиться наприкінці </w:t>
            </w:r>
            <w:r w:rsidRPr="00922B34">
              <w:rPr>
                <w:rFonts w:ascii="Times New Roman" w:hAnsi="Times New Roman"/>
                <w:sz w:val="26"/>
                <w:szCs w:val="26"/>
                <w:lang w:val="en-US"/>
              </w:rPr>
              <w:t>VI</w:t>
            </w:r>
            <w:r w:rsidRPr="00922B34">
              <w:rPr>
                <w:rFonts w:ascii="Times New Roman" w:hAnsi="Times New Roman"/>
                <w:sz w:val="26"/>
                <w:szCs w:val="26"/>
              </w:rPr>
              <w:t xml:space="preserve"> семестру у письмовій формі та передбачає тестову перевірку знань і виконання аналітичних завдань з метою оцінювання досягнення програмних результатів навчання, визначених ОПП.</w:t>
            </w:r>
          </w:p>
          <w:p w14:paraId="4ADF22CB" w14:textId="34121701" w:rsidR="00C53887" w:rsidRPr="00922B34" w:rsidRDefault="00C53887" w:rsidP="00282D0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922B34">
              <w:rPr>
                <w:rFonts w:ascii="Times New Roman" w:hAnsi="Times New Roman"/>
                <w:sz w:val="26"/>
                <w:szCs w:val="26"/>
              </w:rPr>
              <w:t xml:space="preserve">Атестацію здобувачів та прийняття рішення щодо присвоєння кваліфікації фахового молодшого бакалавра з </w:t>
            </w:r>
            <w:r w:rsidR="00922B34" w:rsidRPr="00922B34">
              <w:rPr>
                <w:rFonts w:ascii="Times New Roman" w:hAnsi="Times New Roman"/>
                <w:sz w:val="26"/>
                <w:szCs w:val="26"/>
              </w:rPr>
              <w:t>маркетингу та логістики</w:t>
            </w:r>
            <w:r w:rsidRPr="00922B34">
              <w:rPr>
                <w:rFonts w:ascii="Times New Roman" w:hAnsi="Times New Roman"/>
                <w:sz w:val="26"/>
                <w:szCs w:val="26"/>
              </w:rPr>
              <w:t xml:space="preserve"> здійснює Екзаменаційна комісія.</w:t>
            </w:r>
          </w:p>
          <w:p w14:paraId="6D469817" w14:textId="2A5D2DC7" w:rsidR="00C53887" w:rsidRPr="00922B34" w:rsidRDefault="00C53887" w:rsidP="00282D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2B34">
              <w:rPr>
                <w:rFonts w:ascii="Times New Roman" w:hAnsi="Times New Roman"/>
                <w:sz w:val="26"/>
                <w:szCs w:val="26"/>
              </w:rPr>
              <w:t xml:space="preserve">На підставі рішення Екзаменаційної комісії ВСП «ЗГФК НУ «Запорізька політехніка» присуджує особам, які підтвердили відповідність результатів навчання вимогам освітньо-професійної програми, освітній ступінь «фаховий молодший бакалавр» з </w:t>
            </w:r>
            <w:r w:rsidR="00922B34" w:rsidRPr="00922B34">
              <w:rPr>
                <w:rFonts w:ascii="Times New Roman" w:hAnsi="Times New Roman"/>
                <w:sz w:val="26"/>
                <w:szCs w:val="26"/>
              </w:rPr>
              <w:t>маркетингу та логістики</w:t>
            </w:r>
            <w:r w:rsidRPr="00922B34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C53887" w:rsidRPr="00FE11D0" w14:paraId="54AAA50A" w14:textId="77777777" w:rsidTr="00282D0F">
        <w:tc>
          <w:tcPr>
            <w:tcW w:w="3539" w:type="dxa"/>
          </w:tcPr>
          <w:p w14:paraId="31823ABB" w14:textId="77777777" w:rsidR="00C53887" w:rsidRPr="00FE11D0" w:rsidRDefault="00C53887" w:rsidP="00282D0F">
            <w:pPr>
              <w:widowControl/>
              <w:adjustRightInd w:val="0"/>
              <w:spacing w:after="120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FE11D0">
              <w:rPr>
                <w:rFonts w:ascii="Times New Roman" w:eastAsia="Calibri" w:hAnsi="Times New Roman" w:cs="Times New Roman"/>
                <w:b/>
                <w:bCs/>
                <w:noProof/>
                <w:sz w:val="24"/>
                <w:szCs w:val="24"/>
              </w:rPr>
              <w:t>Вимоги до кваліфікаційного іспиту</w:t>
            </w:r>
          </w:p>
        </w:tc>
        <w:tc>
          <w:tcPr>
            <w:tcW w:w="5806" w:type="dxa"/>
          </w:tcPr>
          <w:p w14:paraId="6C13F4FE" w14:textId="1B9E5BCD" w:rsidR="00C53887" w:rsidRPr="00922B34" w:rsidRDefault="00C53887" w:rsidP="00282D0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2B34">
              <w:rPr>
                <w:rFonts w:ascii="Times New Roman" w:hAnsi="Times New Roman" w:cs="Times New Roman"/>
                <w:sz w:val="26"/>
                <w:szCs w:val="26"/>
              </w:rPr>
              <w:t>Кваліфікаційний іспит передбачає перевірку рівня теоретичної фахової підготовки здобувача фахової передвищої освіти відповідно до ОПП</w:t>
            </w:r>
            <w:r w:rsidRPr="00922B34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922B34">
              <w:rPr>
                <w:rFonts w:ascii="Times New Roman" w:hAnsi="Times New Roman" w:cs="Times New Roman"/>
                <w:sz w:val="26"/>
                <w:szCs w:val="26"/>
              </w:rPr>
              <w:t xml:space="preserve">здобувачів за спеціальністю </w:t>
            </w:r>
            <w:r w:rsidRPr="00922B34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="00922B34" w:rsidRPr="00922B3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  <w:r w:rsidRPr="00922B3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22B34" w:rsidRPr="00922B34">
              <w:rPr>
                <w:rFonts w:ascii="Times New Roman" w:hAnsi="Times New Roman"/>
                <w:sz w:val="26"/>
                <w:szCs w:val="26"/>
              </w:rPr>
              <w:t>Маркетинг</w:t>
            </w:r>
          </w:p>
        </w:tc>
      </w:tr>
    </w:tbl>
    <w:p w14:paraId="318A58B6" w14:textId="77777777" w:rsidR="00C53887" w:rsidRPr="00FE11D0" w:rsidRDefault="00C53887" w:rsidP="00C53887">
      <w:pPr>
        <w:widowControl/>
        <w:autoSpaceDE/>
        <w:autoSpaceDN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43EB40D4" w14:textId="77777777" w:rsidR="00922B34" w:rsidRDefault="00922B34" w:rsidP="00C53887">
      <w:pPr>
        <w:widowControl/>
        <w:autoSpaceDE/>
        <w:autoSpaceDN/>
        <w:spacing w:line="360" w:lineRule="auto"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</w:p>
    <w:p w14:paraId="2379FD0F" w14:textId="3509616C" w:rsidR="00C53887" w:rsidRPr="00FE11D0" w:rsidRDefault="00C53887" w:rsidP="00C53887">
      <w:pPr>
        <w:widowControl/>
        <w:autoSpaceDE/>
        <w:autoSpaceDN/>
        <w:spacing w:line="360" w:lineRule="auto"/>
        <w:ind w:firstLine="567"/>
        <w:jc w:val="both"/>
        <w:rPr>
          <w:rFonts w:ascii="Times New Roman" w:eastAsiaTheme="minorHAnsi" w:hAnsi="Times New Roman" w:cs="Times New Roman"/>
          <w:b/>
          <w:sz w:val="28"/>
          <w:szCs w:val="28"/>
        </w:rPr>
      </w:pPr>
      <w:r w:rsidRPr="00FE11D0">
        <w:rPr>
          <w:rFonts w:ascii="Times New Roman" w:eastAsiaTheme="minorHAnsi" w:hAnsi="Times New Roman" w:cs="Times New Roman"/>
          <w:b/>
          <w:sz w:val="28"/>
          <w:szCs w:val="28"/>
        </w:rPr>
        <w:t>4. Вимоги до системи внутрішнього забезпечення якості фахової передвищої освіти</w:t>
      </w:r>
    </w:p>
    <w:p w14:paraId="19EDF21B" w14:textId="77777777" w:rsidR="00C53887" w:rsidRPr="00FE11D0" w:rsidRDefault="00C53887" w:rsidP="00C53887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E11D0">
        <w:rPr>
          <w:rFonts w:ascii="Times New Roman" w:eastAsia="TimesNewRomanPSMT" w:hAnsi="Times New Roman" w:cs="Times New Roman"/>
          <w:sz w:val="28"/>
          <w:szCs w:val="28"/>
        </w:rPr>
        <w:t>У  ВСП «ЗГФК НУ «Запорізька політехніка» функціонує система забезпечення закладом фахової передвищої освіти якості освітньої діяльності та якості фахової передвищої освіти (система внутрішнього забезпечення якості), яка передбачає здійснення таких процедур і заходів:</w:t>
      </w:r>
    </w:p>
    <w:p w14:paraId="586DBE7D" w14:textId="77777777" w:rsidR="00C53887" w:rsidRPr="00FE11D0" w:rsidRDefault="00C53887" w:rsidP="00C53887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E11D0">
        <w:rPr>
          <w:rFonts w:ascii="Times New Roman" w:eastAsia="TimesNewRomanPSMT" w:hAnsi="Times New Roman" w:cs="Times New Roman"/>
          <w:sz w:val="28"/>
          <w:szCs w:val="28"/>
        </w:rPr>
        <w:t>1) визначення принципів та процедур забезпечення якості фахової передвищої освіти;</w:t>
      </w:r>
    </w:p>
    <w:p w14:paraId="0531A299" w14:textId="77777777" w:rsidR="00C53887" w:rsidRPr="00FE11D0" w:rsidRDefault="00C53887" w:rsidP="00C53887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E11D0">
        <w:rPr>
          <w:rFonts w:ascii="Times New Roman" w:eastAsia="TimesNewRomanPSMT" w:hAnsi="Times New Roman" w:cs="Times New Roman"/>
          <w:sz w:val="28"/>
          <w:szCs w:val="28"/>
        </w:rPr>
        <w:lastRenderedPageBreak/>
        <w:t>2) здійснення моніторингу та періодичного перегляду освітньо-професійної програми;</w:t>
      </w:r>
    </w:p>
    <w:p w14:paraId="5C376B3F" w14:textId="77777777" w:rsidR="00C53887" w:rsidRPr="00FE11D0" w:rsidRDefault="00C53887" w:rsidP="00C53887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E11D0">
        <w:rPr>
          <w:rFonts w:ascii="Times New Roman" w:eastAsia="TimesNewRomanPSMT" w:hAnsi="Times New Roman" w:cs="Times New Roman"/>
          <w:sz w:val="28"/>
          <w:szCs w:val="28"/>
        </w:rPr>
        <w:t>3) щорічне оцінювання здобувачів фахової передвищої освіти, науково-педагогічних і педагогічних працівників закладів передвищої освіти та регулярне оприлюднення результатів таких оцінювань на офіційному веб-сайті закладу передвищої освіти, на інформаційних стендах та в будь-який інший спосіб;</w:t>
      </w:r>
    </w:p>
    <w:p w14:paraId="551A3B68" w14:textId="77777777" w:rsidR="00C53887" w:rsidRPr="00FE11D0" w:rsidRDefault="00C53887" w:rsidP="00C53887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E11D0">
        <w:rPr>
          <w:rFonts w:ascii="Times New Roman" w:eastAsia="TimesNewRomanPSMT" w:hAnsi="Times New Roman" w:cs="Times New Roman"/>
          <w:sz w:val="28"/>
          <w:szCs w:val="28"/>
        </w:rPr>
        <w:t>4) забезпечення підвищення кваліфікації педагогічних, наукових і науково-педагогічних працівників;</w:t>
      </w:r>
    </w:p>
    <w:p w14:paraId="6A65F7B8" w14:textId="77777777" w:rsidR="00C53887" w:rsidRPr="00FE11D0" w:rsidRDefault="00C53887" w:rsidP="00C53887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E11D0">
        <w:rPr>
          <w:rFonts w:ascii="Times New Roman" w:eastAsia="TimesNewRomanPSMT" w:hAnsi="Times New Roman" w:cs="Times New Roman"/>
          <w:sz w:val="28"/>
          <w:szCs w:val="28"/>
        </w:rPr>
        <w:t>5) забезпечення наявності необхідних ресурсів для організації освітнього процесу, у тому числі самостійної роботи здобувачів освіти;</w:t>
      </w:r>
    </w:p>
    <w:p w14:paraId="64DD401C" w14:textId="77777777" w:rsidR="00C53887" w:rsidRPr="00FE11D0" w:rsidRDefault="00C53887" w:rsidP="00C53887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E11D0">
        <w:rPr>
          <w:rFonts w:ascii="Times New Roman" w:eastAsia="TimesNewRomanPSMT" w:hAnsi="Times New Roman" w:cs="Times New Roman"/>
          <w:sz w:val="28"/>
          <w:szCs w:val="28"/>
        </w:rPr>
        <w:t>6) забезпечення наявності інформаційних систем для ефективного управління освітнім процесом;</w:t>
      </w:r>
    </w:p>
    <w:p w14:paraId="16F14C17" w14:textId="77777777" w:rsidR="00C53887" w:rsidRPr="00FE11D0" w:rsidRDefault="00C53887" w:rsidP="00C53887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E11D0">
        <w:rPr>
          <w:rFonts w:ascii="Times New Roman" w:eastAsia="TimesNewRomanPSMT" w:hAnsi="Times New Roman" w:cs="Times New Roman"/>
          <w:sz w:val="28"/>
          <w:szCs w:val="28"/>
        </w:rPr>
        <w:t>7) забезпечення публічності інформації про освітньо-професійну  програму, ступені вищої освіти та кваліфікації;</w:t>
      </w:r>
    </w:p>
    <w:p w14:paraId="4200C0A2" w14:textId="77777777" w:rsidR="00C53887" w:rsidRPr="00FE11D0" w:rsidRDefault="00C53887" w:rsidP="00C53887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E11D0">
        <w:rPr>
          <w:rFonts w:ascii="Times New Roman" w:eastAsia="TimesNewRomanPSMT" w:hAnsi="Times New Roman" w:cs="Times New Roman"/>
          <w:sz w:val="28"/>
          <w:szCs w:val="28"/>
        </w:rPr>
        <w:t>8</w:t>
      </w:r>
      <w:r w:rsidRPr="00FE11D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) </w:t>
      </w:r>
      <w:r w:rsidRPr="00FE11D0">
        <w:rPr>
          <w:rFonts w:ascii="Times New Roman" w:eastAsia="TimesNewRomanPSMT" w:hAnsi="Times New Roman" w:cs="Times New Roman"/>
          <w:sz w:val="28"/>
          <w:szCs w:val="28"/>
        </w:rPr>
        <w:t>забезпечення ефективної системи запобігання та виявлення академічного плагіату у наукових працях працівників закладів передвищої освіти;</w:t>
      </w:r>
    </w:p>
    <w:p w14:paraId="31EADC1F" w14:textId="77777777" w:rsidR="00C53887" w:rsidRPr="00FE11D0" w:rsidRDefault="00C53887" w:rsidP="00C53887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E11D0">
        <w:rPr>
          <w:rFonts w:ascii="Times New Roman" w:eastAsia="TimesNewRomanPSMT" w:hAnsi="Times New Roman" w:cs="Times New Roman"/>
          <w:sz w:val="28"/>
          <w:szCs w:val="28"/>
        </w:rPr>
        <w:t>9) інших процедур і заходів.</w:t>
      </w:r>
    </w:p>
    <w:p w14:paraId="1A0B5FDD" w14:textId="77777777" w:rsidR="00C53887" w:rsidRPr="00FE11D0" w:rsidRDefault="00C53887" w:rsidP="00C53887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E11D0">
        <w:rPr>
          <w:rFonts w:ascii="Times New Roman" w:eastAsia="TimesNewRomanPSMT" w:hAnsi="Times New Roman" w:cs="Times New Roman"/>
          <w:sz w:val="28"/>
          <w:szCs w:val="28"/>
        </w:rPr>
        <w:t>Система забезпечення якості освітньої діяльності та якості фахової передвищої освіти (система внутрішнього забезпечення якості) у ВСП ЗГФК НУ «Запорізька політехніка» відповідає міжнародним стандартам і рекомендаціям щодо забезпечення якості фахової передвищої освіти.</w:t>
      </w:r>
    </w:p>
    <w:p w14:paraId="41696984" w14:textId="77777777" w:rsidR="00C53887" w:rsidRDefault="00C53887" w:rsidP="00C53887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E11D0">
        <w:rPr>
          <w:rFonts w:ascii="Times New Roman" w:eastAsia="TimesNewRomanPSMT" w:hAnsi="Times New Roman" w:cs="Times New Roman"/>
          <w:sz w:val="28"/>
          <w:szCs w:val="28"/>
        </w:rPr>
        <w:t>Порядок реалізації та контролю за виконанням процедур і заходів передбачених системою забезпечення якості освітньої діяльності та якості фахової передвищої освіти у ВСП «ЗГФК НУ «Запорізька політехніка» визначається рядом нормативних документів запроваджених у ВСП «ЗГФК НУ «Запорізька політехніка», перелік яких наведено у таблиці 4.1.</w:t>
      </w:r>
    </w:p>
    <w:p w14:paraId="007F4562" w14:textId="77777777" w:rsidR="00922B34" w:rsidRDefault="00922B34" w:rsidP="00C53887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5AEEC54A" w14:textId="77777777" w:rsidR="00922B34" w:rsidRDefault="00922B34" w:rsidP="00C53887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0401CAB1" w14:textId="77777777" w:rsidR="00C53887" w:rsidRDefault="00C53887" w:rsidP="00C53887">
      <w:pPr>
        <w:widowControl/>
        <w:autoSpaceDE/>
        <w:autoSpaceDN/>
        <w:spacing w:line="360" w:lineRule="auto"/>
        <w:ind w:firstLine="709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FE11D0">
        <w:rPr>
          <w:rFonts w:ascii="Times New Roman" w:eastAsia="TimesNewRomanPSMT" w:hAnsi="Times New Roman" w:cs="Times New Roman"/>
          <w:sz w:val="28"/>
          <w:szCs w:val="28"/>
        </w:rPr>
        <w:lastRenderedPageBreak/>
        <w:t>Таблиця 4.1 – Перелік нормативних документів ВСП «ЗГФК НУ «Запорізька політехніка», які визначають Порядок реалізації та контролю за виконанням процедур і заходів передбачених системою забезпечення якості освітньої діяльності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673"/>
        <w:gridCol w:w="4672"/>
      </w:tblGrid>
      <w:tr w:rsidR="00C53887" w14:paraId="5656001C" w14:textId="77777777" w:rsidTr="00282D0F">
        <w:tc>
          <w:tcPr>
            <w:tcW w:w="4785" w:type="dxa"/>
          </w:tcPr>
          <w:p w14:paraId="53C9A4B1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Принципи та процедури забезпечення якості освіти</w:t>
            </w:r>
          </w:p>
        </w:tc>
        <w:tc>
          <w:tcPr>
            <w:tcW w:w="4786" w:type="dxa"/>
          </w:tcPr>
          <w:p w14:paraId="79C00392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 xml:space="preserve">визначаються Положенням про систему забезпечення якості освіти фахової передвищої освіти у ВСП «ЗГФК НУ «Запорізька політехніка» </w:t>
            </w:r>
          </w:p>
        </w:tc>
      </w:tr>
      <w:tr w:rsidR="00C53887" w14:paraId="0D326A1B" w14:textId="77777777" w:rsidTr="00282D0F">
        <w:tc>
          <w:tcPr>
            <w:tcW w:w="4785" w:type="dxa"/>
          </w:tcPr>
          <w:p w14:paraId="3C4F069E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Моніторинг та періодичний перегляд освітніх програм</w:t>
            </w:r>
          </w:p>
        </w:tc>
        <w:tc>
          <w:tcPr>
            <w:tcW w:w="4786" w:type="dxa"/>
          </w:tcPr>
          <w:p w14:paraId="3EBDAA13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визначаються Положенням про організацію освітнього процесу у ВСП «ЗГФК НУ «Запорізька політехніка» та Положенням про розроблення та оформлення освітньо-професійної програми фахової передвищої освіти у у ВСП «ЗГФК НУ «Запорізька політехніка»</w:t>
            </w:r>
          </w:p>
        </w:tc>
      </w:tr>
      <w:tr w:rsidR="00C53887" w14:paraId="4D06996B" w14:textId="77777777" w:rsidTr="00282D0F">
        <w:tc>
          <w:tcPr>
            <w:tcW w:w="4785" w:type="dxa"/>
          </w:tcPr>
          <w:p w14:paraId="621D410F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Щорічне оцінювання здобувачів  освіти</w:t>
            </w:r>
          </w:p>
        </w:tc>
        <w:tc>
          <w:tcPr>
            <w:tcW w:w="4786" w:type="dxa"/>
          </w:tcPr>
          <w:p w14:paraId="1755BF95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визначаються Положенням про організацію освітнього процесу у ВСП «ЗГФК НУ «Запорізька політехніка»  та Положенням про організацію та проведення  директорських контрольних робіт</w:t>
            </w:r>
          </w:p>
          <w:p w14:paraId="4FA37685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у ВСП «ЗГФК НУ «Запорізька політехніка»</w:t>
            </w:r>
          </w:p>
        </w:tc>
      </w:tr>
      <w:tr w:rsidR="00C53887" w14:paraId="2B6877EA" w14:textId="77777777" w:rsidTr="00282D0F">
        <w:tc>
          <w:tcPr>
            <w:tcW w:w="4785" w:type="dxa"/>
          </w:tcPr>
          <w:p w14:paraId="11387431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Підвищення кваліфікації науково – педагогічних, педагогічних та наукових працівників</w:t>
            </w:r>
          </w:p>
        </w:tc>
        <w:tc>
          <w:tcPr>
            <w:tcW w:w="4786" w:type="dxa"/>
          </w:tcPr>
          <w:p w14:paraId="3DCE38DE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визначаються Положенням про підвищення кваліфікації педагогічних і науково-педагогічних працівників у ВСП «ЗГФК НУ «Запорізька політехніка» та Положенням про атестацію педагогічних працівників у ВСП «ЗГФК НУ «Запорізька політехніка»</w:t>
            </w:r>
          </w:p>
        </w:tc>
      </w:tr>
      <w:tr w:rsidR="00C53887" w14:paraId="0F7A27E6" w14:textId="77777777" w:rsidTr="00282D0F">
        <w:tc>
          <w:tcPr>
            <w:tcW w:w="4785" w:type="dxa"/>
          </w:tcPr>
          <w:p w14:paraId="61CD08A0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Наявність необхідних ресурсів для організації освітнього процесу</w:t>
            </w:r>
          </w:p>
        </w:tc>
        <w:tc>
          <w:tcPr>
            <w:tcW w:w="4786" w:type="dxa"/>
          </w:tcPr>
          <w:p w14:paraId="11D0B9F2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визначається вимогами до матеріально – технічного забезпечення</w:t>
            </w:r>
          </w:p>
        </w:tc>
      </w:tr>
      <w:tr w:rsidR="00C53887" w14:paraId="16C76D64" w14:textId="77777777" w:rsidTr="00282D0F">
        <w:tc>
          <w:tcPr>
            <w:tcW w:w="4785" w:type="dxa"/>
          </w:tcPr>
          <w:p w14:paraId="5C5951C2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Наявність інформаційних систем для ефективного управління освітнім процесом</w:t>
            </w:r>
          </w:p>
        </w:tc>
        <w:tc>
          <w:tcPr>
            <w:tcW w:w="4786" w:type="dxa"/>
          </w:tcPr>
          <w:p w14:paraId="69A269F3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 xml:space="preserve">визначаються Положенням про організацію освітнього процесу у </w:t>
            </w:r>
            <w:r w:rsidRPr="000F303B">
              <w:rPr>
                <w:rFonts w:ascii="Times New Roman" w:eastAsia="TimesNewRomanPSMT" w:hAnsi="Times New Roman" w:cs="Times New Roman"/>
                <w:sz w:val="27"/>
                <w:szCs w:val="27"/>
              </w:rPr>
              <w:t xml:space="preserve">ВСП «ЗГФК </w:t>
            </w: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НУ «Запорізька політехніка»</w:t>
            </w:r>
          </w:p>
        </w:tc>
      </w:tr>
      <w:tr w:rsidR="00C53887" w14:paraId="59E994E4" w14:textId="77777777" w:rsidTr="00282D0F">
        <w:tc>
          <w:tcPr>
            <w:tcW w:w="4785" w:type="dxa"/>
          </w:tcPr>
          <w:p w14:paraId="7BBC4E32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Публічність інформації про освітні програми, ступені вищої освіти та кваліфікації</w:t>
            </w:r>
          </w:p>
        </w:tc>
        <w:tc>
          <w:tcPr>
            <w:tcW w:w="4786" w:type="dxa"/>
          </w:tcPr>
          <w:p w14:paraId="0210CF33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 xml:space="preserve">розміщення на сайті </w:t>
            </w:r>
            <w:r w:rsidRPr="000F303B">
              <w:rPr>
                <w:rFonts w:ascii="Times New Roman" w:eastAsia="TimesNewRomanPSMT" w:hAnsi="Times New Roman" w:cs="Times New Roman"/>
                <w:sz w:val="27"/>
                <w:szCs w:val="27"/>
              </w:rPr>
              <w:t xml:space="preserve">ВСП «ЗГФК </w:t>
            </w: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НУ «Запорізька політехніка» у відкритому доступі</w:t>
            </w:r>
          </w:p>
        </w:tc>
      </w:tr>
      <w:tr w:rsidR="00C53887" w14:paraId="60F48DAE" w14:textId="77777777" w:rsidTr="00282D0F">
        <w:tc>
          <w:tcPr>
            <w:tcW w:w="4785" w:type="dxa"/>
          </w:tcPr>
          <w:p w14:paraId="7101E5F7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Запобігання та виявлення академічного плагіату</w:t>
            </w:r>
          </w:p>
        </w:tc>
        <w:tc>
          <w:tcPr>
            <w:tcW w:w="4786" w:type="dxa"/>
          </w:tcPr>
          <w:p w14:paraId="70E01E3A" w14:textId="77777777" w:rsidR="00C53887" w:rsidRPr="000F303B" w:rsidRDefault="00C53887" w:rsidP="00282D0F">
            <w:pPr>
              <w:widowControl/>
              <w:autoSpaceDE/>
              <w:autoSpaceDN/>
              <w:jc w:val="both"/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</w:pPr>
            <w:r w:rsidRPr="000F303B">
              <w:rPr>
                <w:rFonts w:ascii="Times New Roman" w:eastAsia="Calibri" w:hAnsi="Times New Roman" w:cs="Times New Roman"/>
                <w:noProof/>
                <w:sz w:val="27"/>
                <w:szCs w:val="27"/>
              </w:rPr>
              <w:t>перевірка на плагіат</w:t>
            </w:r>
          </w:p>
        </w:tc>
      </w:tr>
    </w:tbl>
    <w:p w14:paraId="20EC3ABB" w14:textId="77777777" w:rsidR="00C53887" w:rsidRDefault="00C53887" w:rsidP="00C53887">
      <w:pPr>
        <w:widowControl/>
        <w:autoSpaceDE/>
        <w:autoSpaceDN/>
        <w:spacing w:line="360" w:lineRule="auto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p w14:paraId="2195EEB4" w14:textId="77777777" w:rsidR="00C53887" w:rsidRDefault="00C53887" w:rsidP="00C53887">
      <w:pPr>
        <w:tabs>
          <w:tab w:val="left" w:pos="284"/>
          <w:tab w:val="left" w:pos="851"/>
        </w:tabs>
        <w:jc w:val="both"/>
        <w:rPr>
          <w:rFonts w:ascii="Times New Roman" w:hAnsi="Times New Roman" w:cs="Times New Roman"/>
          <w:b/>
          <w:sz w:val="28"/>
          <w:szCs w:val="28"/>
        </w:rPr>
        <w:sectPr w:rsidR="00C53887" w:rsidSect="00C53887">
          <w:head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08B2929F" w14:textId="75C11FA9" w:rsidR="00602B8B" w:rsidRPr="000B64EC" w:rsidRDefault="00602B8B" w:rsidP="00602B8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5. </w:t>
      </w:r>
      <w:r w:rsidRPr="000B64EC">
        <w:rPr>
          <w:rFonts w:ascii="Times New Roman" w:hAnsi="Times New Roman" w:cs="Times New Roman"/>
          <w:b/>
          <w:bCs/>
          <w:sz w:val="28"/>
          <w:szCs w:val="28"/>
        </w:rPr>
        <w:t xml:space="preserve">Матриця відповідності визначених Стандартом компетентностей НРК </w:t>
      </w:r>
    </w:p>
    <w:p w14:paraId="45AF8B51" w14:textId="77777777" w:rsidR="00602B8B" w:rsidRPr="000B64EC" w:rsidRDefault="00602B8B" w:rsidP="00602B8B">
      <w:pPr>
        <w:jc w:val="center"/>
        <w:rPr>
          <w:rFonts w:ascii="Times New Roman" w:hAnsi="Times New Roman" w:cs="Times New Roman"/>
        </w:rPr>
      </w:pPr>
    </w:p>
    <w:tbl>
      <w:tblPr>
        <w:tblStyle w:val="ae"/>
        <w:tblW w:w="14755" w:type="dxa"/>
        <w:jc w:val="center"/>
        <w:tblLook w:val="04A0" w:firstRow="1" w:lastRow="0" w:firstColumn="1" w:lastColumn="0" w:noHBand="0" w:noVBand="1"/>
      </w:tblPr>
      <w:tblGrid>
        <w:gridCol w:w="2950"/>
        <w:gridCol w:w="2951"/>
        <w:gridCol w:w="2951"/>
        <w:gridCol w:w="2951"/>
        <w:gridCol w:w="2952"/>
      </w:tblGrid>
      <w:tr w:rsidR="00602B8B" w:rsidRPr="000B64EC" w14:paraId="6AAE20DC" w14:textId="77777777" w:rsidTr="00602B8B">
        <w:trPr>
          <w:trHeight w:val="177"/>
          <w:jc w:val="center"/>
        </w:trPr>
        <w:tc>
          <w:tcPr>
            <w:tcW w:w="2950" w:type="dxa"/>
            <w:vMerge w:val="restart"/>
          </w:tcPr>
          <w:p w14:paraId="7A808D0C" w14:textId="45986889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2AF9BC" wp14:editId="186F3DEA">
                      <wp:simplePos x="0" y="0"/>
                      <wp:positionH relativeFrom="column">
                        <wp:posOffset>-75467</wp:posOffset>
                      </wp:positionH>
                      <wp:positionV relativeFrom="paragraph">
                        <wp:posOffset>18220</wp:posOffset>
                      </wp:positionV>
                      <wp:extent cx="1863725" cy="5049764"/>
                      <wp:effectExtent l="0" t="0" r="22225" b="3683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863725" cy="5049764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432EE3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5.95pt,1.45pt" to="140.8pt,3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B64EC">
              <w:rPr>
                <w:rFonts w:ascii="Times New Roman" w:hAnsi="Times New Roman" w:cs="Times New Roman"/>
                <w:b/>
              </w:rPr>
              <w:t>Класифікація компетентностей за НРК</w:t>
            </w:r>
          </w:p>
          <w:p w14:paraId="30AFF168" w14:textId="7A4D9CC8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8CCF9EC" w14:textId="4EE40030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9CB618" w14:textId="08F30F6F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90264A7" w14:textId="4810BFBC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BDC1B68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6143C3A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1572F92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8C8DE37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01A637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527BB2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E605546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B430C7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BC00DAB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D94EFC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B7E8BF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268C100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</w:rPr>
            </w:pPr>
          </w:p>
          <w:p w14:paraId="17C10022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</w:rPr>
            </w:pPr>
          </w:p>
          <w:p w14:paraId="622ED7BD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</w:rPr>
            </w:pPr>
          </w:p>
          <w:p w14:paraId="3A176120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</w:rPr>
            </w:pPr>
          </w:p>
          <w:p w14:paraId="2DF5DEF2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</w:rPr>
            </w:pPr>
          </w:p>
          <w:p w14:paraId="4C76A6FB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</w:rPr>
            </w:pPr>
          </w:p>
          <w:p w14:paraId="7EF0C671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</w:rPr>
            </w:pPr>
          </w:p>
          <w:p w14:paraId="75F9E664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</w:rPr>
            </w:pPr>
          </w:p>
          <w:p w14:paraId="0F088896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</w:rPr>
              <w:t>Компетентності</w:t>
            </w:r>
          </w:p>
        </w:tc>
        <w:tc>
          <w:tcPr>
            <w:tcW w:w="2951" w:type="dxa"/>
          </w:tcPr>
          <w:p w14:paraId="556C9884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</w:rPr>
              <w:t xml:space="preserve">Знання </w:t>
            </w:r>
          </w:p>
        </w:tc>
        <w:tc>
          <w:tcPr>
            <w:tcW w:w="2951" w:type="dxa"/>
          </w:tcPr>
          <w:p w14:paraId="4223D85E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</w:rPr>
              <w:t>Уміння/навички</w:t>
            </w:r>
          </w:p>
        </w:tc>
        <w:tc>
          <w:tcPr>
            <w:tcW w:w="2951" w:type="dxa"/>
          </w:tcPr>
          <w:p w14:paraId="743074DF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</w:rPr>
              <w:t>Комунікація</w:t>
            </w:r>
          </w:p>
        </w:tc>
        <w:tc>
          <w:tcPr>
            <w:tcW w:w="2952" w:type="dxa"/>
          </w:tcPr>
          <w:p w14:paraId="02009058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</w:rPr>
              <w:t>Відповідальність і автономія</w:t>
            </w:r>
          </w:p>
        </w:tc>
      </w:tr>
      <w:tr w:rsidR="00602B8B" w:rsidRPr="000B64EC" w14:paraId="76FC5037" w14:textId="77777777" w:rsidTr="00602B8B">
        <w:trPr>
          <w:trHeight w:val="3771"/>
          <w:jc w:val="center"/>
        </w:trPr>
        <w:tc>
          <w:tcPr>
            <w:tcW w:w="2950" w:type="dxa"/>
            <w:vMerge/>
          </w:tcPr>
          <w:p w14:paraId="352F8E29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51" w:type="dxa"/>
          </w:tcPr>
          <w:p w14:paraId="7C6D9D7F" w14:textId="77777777" w:rsidR="00602B8B" w:rsidRPr="00602B8B" w:rsidRDefault="00602B8B" w:rsidP="00BB195D">
            <w:pP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proofErr w:type="spellStart"/>
            <w:r w:rsidRPr="00602B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Зн</w:t>
            </w:r>
            <w:proofErr w:type="spellEnd"/>
            <w:r w:rsidRPr="00602B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1. Всебічні спеціалізовані емпіричні та теоретичні знання у сфері навчання та/або професійної діяльності, усвідомлення меж цих знань</w:t>
            </w:r>
          </w:p>
          <w:p w14:paraId="144012D7" w14:textId="77777777" w:rsidR="00602B8B" w:rsidRPr="00602B8B" w:rsidRDefault="00602B8B" w:rsidP="00BB1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1" w:type="dxa"/>
          </w:tcPr>
          <w:p w14:paraId="791F85C3" w14:textId="77777777" w:rsidR="00602B8B" w:rsidRPr="00602B8B" w:rsidRDefault="00602B8B" w:rsidP="00BB1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B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Ум 1. Широкий спектр когнітивних та практичних умінь/навичок, необхідних для розв’язання складних задач у спеціалізованих сферах професійної діяльності та/або навчання.</w:t>
            </w:r>
            <w:r w:rsidRPr="00602B8B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02B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2B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2B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Ум 1. Знаходження творчих рішень або відповідей на чітко визначені конкретні та абстрактні проблеми на основі ідентифікації та застосування даних.</w:t>
            </w:r>
            <w:r w:rsidRPr="00602B8B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02B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2B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2B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Ум 3. Планування, аналіз, контроль та оцінювання власної роботи та роботи інших осіб у спеціалізованому контексті</w:t>
            </w:r>
          </w:p>
        </w:tc>
        <w:tc>
          <w:tcPr>
            <w:tcW w:w="2951" w:type="dxa"/>
          </w:tcPr>
          <w:p w14:paraId="495B8ADE" w14:textId="77777777" w:rsidR="00602B8B" w:rsidRPr="00602B8B" w:rsidRDefault="00602B8B" w:rsidP="00BB1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B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 1. Взаємодія з колегами, керівниками та клієнтами у питаннях, що стосуються розуміння, навичок та діяльності у професійній сфері та/або у сфері навчання</w:t>
            </w:r>
            <w:r w:rsidRPr="00602B8B">
              <w:rPr>
                <w:rStyle w:val="apple-converted-space"/>
                <w:rFonts w:ascii="Times New Roman" w:hAnsi="Times New Roman" w:cs="Times New Roman"/>
                <w:sz w:val="26"/>
                <w:szCs w:val="26"/>
              </w:rPr>
              <w:t>.</w:t>
            </w:r>
            <w:r w:rsidRPr="00602B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2B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2B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К 2. Донесення до широкого кола осіб (колеги, керівники, клієнти) власного розуміння, знань, суджень, досвіду, зокрема у сфері професійної діяльності</w:t>
            </w:r>
          </w:p>
          <w:p w14:paraId="57EB3865" w14:textId="77777777" w:rsidR="00602B8B" w:rsidRPr="00602B8B" w:rsidRDefault="00602B8B" w:rsidP="00BB1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52" w:type="dxa"/>
          </w:tcPr>
          <w:p w14:paraId="75DF5B0C" w14:textId="77777777" w:rsidR="00602B8B" w:rsidRPr="00602B8B" w:rsidRDefault="00602B8B" w:rsidP="00BB195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02B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ВА 1. Організація та нагляд (управління) в контекстах професійної діяльності або навчання в умовах непередбачуваних змін.</w:t>
            </w:r>
            <w:r w:rsidRPr="00602B8B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02B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2B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2B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ВА 2. Покращення результатів власної діяльності і роботи інших.</w:t>
            </w:r>
            <w:r w:rsidRPr="00602B8B">
              <w:rPr>
                <w:rStyle w:val="apple-converted-space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602B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2B8B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602B8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ВА 3. Здатність продовжувати навчання з деяким ступенем автономії</w:t>
            </w:r>
          </w:p>
          <w:p w14:paraId="14B4CBD4" w14:textId="77777777" w:rsidR="00602B8B" w:rsidRPr="00602B8B" w:rsidRDefault="00602B8B" w:rsidP="00BB195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2B8B" w:rsidRPr="007D416C" w14:paraId="794D5A4D" w14:textId="77777777" w:rsidTr="00602B8B">
        <w:tblPrEx>
          <w:jc w:val="left"/>
        </w:tblPrEx>
        <w:trPr>
          <w:trHeight w:val="84"/>
        </w:trPr>
        <w:tc>
          <w:tcPr>
            <w:tcW w:w="2950" w:type="dxa"/>
          </w:tcPr>
          <w:p w14:paraId="489E43C4" w14:textId="77777777" w:rsidR="00602B8B" w:rsidRPr="007D416C" w:rsidRDefault="00602B8B" w:rsidP="00BB195D">
            <w:pPr>
              <w:jc w:val="center"/>
              <w:rPr>
                <w:rFonts w:ascii="Times New Roman" w:hAnsi="Times New Roman" w:cs="Times New Roman"/>
              </w:rPr>
            </w:pPr>
            <w:r w:rsidRPr="007D41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1" w:type="dxa"/>
          </w:tcPr>
          <w:p w14:paraId="7A9AA4B8" w14:textId="77777777" w:rsidR="00602B8B" w:rsidRPr="007D416C" w:rsidRDefault="00602B8B" w:rsidP="00BB195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416C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2951" w:type="dxa"/>
          </w:tcPr>
          <w:p w14:paraId="19AE23FA" w14:textId="77777777" w:rsidR="00602B8B" w:rsidRPr="007D416C" w:rsidRDefault="00602B8B" w:rsidP="00BB195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416C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2951" w:type="dxa"/>
          </w:tcPr>
          <w:p w14:paraId="48A6EE7C" w14:textId="77777777" w:rsidR="00602B8B" w:rsidRPr="007D416C" w:rsidRDefault="00602B8B" w:rsidP="00BB195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416C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2952" w:type="dxa"/>
          </w:tcPr>
          <w:p w14:paraId="4717DB85" w14:textId="77777777" w:rsidR="00602B8B" w:rsidRPr="007D416C" w:rsidRDefault="00602B8B" w:rsidP="00BB195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416C"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</w:tr>
    </w:tbl>
    <w:p w14:paraId="278E25C6" w14:textId="77777777" w:rsidR="00602B8B" w:rsidRPr="000B64EC" w:rsidRDefault="00602B8B" w:rsidP="00602B8B">
      <w:pPr>
        <w:rPr>
          <w:rFonts w:ascii="Times New Roman" w:hAnsi="Times New Roman" w:cs="Times New Roman"/>
        </w:rPr>
      </w:pPr>
    </w:p>
    <w:p w14:paraId="134BE2B1" w14:textId="77777777" w:rsidR="00602B8B" w:rsidRPr="000B64EC" w:rsidRDefault="00602B8B" w:rsidP="00602B8B">
      <w:pPr>
        <w:rPr>
          <w:rFonts w:ascii="Times New Roman" w:hAnsi="Times New Roman" w:cs="Times New Roman"/>
        </w:rPr>
      </w:pPr>
    </w:p>
    <w:p w14:paraId="614457E5" w14:textId="77777777" w:rsidR="00602B8B" w:rsidRPr="000B64EC" w:rsidRDefault="00602B8B" w:rsidP="00602B8B">
      <w:pPr>
        <w:rPr>
          <w:rFonts w:ascii="Times New Roman" w:hAnsi="Times New Roman" w:cs="Times New Roman"/>
        </w:rPr>
      </w:pPr>
    </w:p>
    <w:tbl>
      <w:tblPr>
        <w:tblStyle w:val="ae"/>
        <w:tblW w:w="14758" w:type="dxa"/>
        <w:tblLook w:val="04A0" w:firstRow="1" w:lastRow="0" w:firstColumn="1" w:lastColumn="0" w:noHBand="0" w:noVBand="1"/>
      </w:tblPr>
      <w:tblGrid>
        <w:gridCol w:w="2950"/>
        <w:gridCol w:w="2950"/>
        <w:gridCol w:w="2951"/>
        <w:gridCol w:w="2952"/>
        <w:gridCol w:w="2955"/>
      </w:tblGrid>
      <w:tr w:rsidR="00602B8B" w:rsidRPr="007D416C" w14:paraId="3B692F40" w14:textId="77777777" w:rsidTr="00E76AAF">
        <w:trPr>
          <w:trHeight w:val="356"/>
        </w:trPr>
        <w:tc>
          <w:tcPr>
            <w:tcW w:w="2950" w:type="dxa"/>
          </w:tcPr>
          <w:p w14:paraId="15ECE3DB" w14:textId="77777777" w:rsidR="00602B8B" w:rsidRPr="007D416C" w:rsidRDefault="00602B8B" w:rsidP="00BB195D">
            <w:pPr>
              <w:jc w:val="center"/>
              <w:rPr>
                <w:rFonts w:ascii="Times New Roman" w:hAnsi="Times New Roman" w:cs="Times New Roman"/>
              </w:rPr>
            </w:pPr>
            <w:r w:rsidRPr="007D416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50" w:type="dxa"/>
          </w:tcPr>
          <w:p w14:paraId="3BEDFF1B" w14:textId="77777777" w:rsidR="00602B8B" w:rsidRPr="007D416C" w:rsidRDefault="00602B8B" w:rsidP="00BB195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416C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2951" w:type="dxa"/>
          </w:tcPr>
          <w:p w14:paraId="346091A4" w14:textId="77777777" w:rsidR="00602B8B" w:rsidRPr="007D416C" w:rsidRDefault="00602B8B" w:rsidP="00BB195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416C">
              <w:rPr>
                <w:rFonts w:ascii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2952" w:type="dxa"/>
          </w:tcPr>
          <w:p w14:paraId="77C00A74" w14:textId="77777777" w:rsidR="00602B8B" w:rsidRPr="007D416C" w:rsidRDefault="00602B8B" w:rsidP="00BB195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416C">
              <w:rPr>
                <w:rFonts w:ascii="Times New Roman" w:hAnsi="Times New Roman" w:cs="Times New Roman"/>
                <w:shd w:val="clear" w:color="auto" w:fill="FFFFFF"/>
              </w:rPr>
              <w:t>4</w:t>
            </w:r>
          </w:p>
        </w:tc>
        <w:tc>
          <w:tcPr>
            <w:tcW w:w="2952" w:type="dxa"/>
          </w:tcPr>
          <w:p w14:paraId="1D5E0817" w14:textId="77777777" w:rsidR="00602B8B" w:rsidRPr="007D416C" w:rsidRDefault="00602B8B" w:rsidP="00BB195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7D416C">
              <w:rPr>
                <w:rFonts w:ascii="Times New Roman" w:hAnsi="Times New Roman" w:cs="Times New Roman"/>
                <w:shd w:val="clear" w:color="auto" w:fill="FFFFFF"/>
              </w:rPr>
              <w:t>5</w:t>
            </w:r>
          </w:p>
        </w:tc>
      </w:tr>
      <w:tr w:rsidR="00602B8B" w:rsidRPr="000B64EC" w14:paraId="241E255A" w14:textId="77777777" w:rsidTr="00E76AAF">
        <w:tblPrEx>
          <w:jc w:val="center"/>
        </w:tblPrEx>
        <w:trPr>
          <w:trHeight w:val="340"/>
          <w:jc w:val="center"/>
        </w:trPr>
        <w:tc>
          <w:tcPr>
            <w:tcW w:w="14758" w:type="dxa"/>
            <w:gridSpan w:val="5"/>
          </w:tcPr>
          <w:p w14:paraId="4D467C5F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</w:rPr>
              <w:t>Загальні компетентності</w:t>
            </w:r>
          </w:p>
        </w:tc>
      </w:tr>
      <w:tr w:rsidR="00602B8B" w:rsidRPr="000B64EC" w14:paraId="7AAD8936" w14:textId="77777777" w:rsidTr="00E76AAF">
        <w:tblPrEx>
          <w:jc w:val="center"/>
        </w:tblPrEx>
        <w:trPr>
          <w:trHeight w:val="356"/>
          <w:jc w:val="center"/>
        </w:trPr>
        <w:tc>
          <w:tcPr>
            <w:tcW w:w="2950" w:type="dxa"/>
          </w:tcPr>
          <w:p w14:paraId="338BA332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ЗК 1</w:t>
            </w:r>
          </w:p>
        </w:tc>
        <w:tc>
          <w:tcPr>
            <w:tcW w:w="2950" w:type="dxa"/>
          </w:tcPr>
          <w:p w14:paraId="0F00832B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951" w:type="dxa"/>
          </w:tcPr>
          <w:p w14:paraId="21B4BF79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14:paraId="2E2236F0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2</w:t>
            </w:r>
          </w:p>
        </w:tc>
        <w:tc>
          <w:tcPr>
            <w:tcW w:w="2952" w:type="dxa"/>
          </w:tcPr>
          <w:p w14:paraId="71A24E94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3</w:t>
            </w:r>
          </w:p>
        </w:tc>
      </w:tr>
      <w:tr w:rsidR="00602B8B" w:rsidRPr="000B64EC" w14:paraId="4BD660C1" w14:textId="77777777" w:rsidTr="00E76AAF">
        <w:tblPrEx>
          <w:jc w:val="center"/>
        </w:tblPrEx>
        <w:trPr>
          <w:trHeight w:val="356"/>
          <w:jc w:val="center"/>
        </w:trPr>
        <w:tc>
          <w:tcPr>
            <w:tcW w:w="2950" w:type="dxa"/>
          </w:tcPr>
          <w:p w14:paraId="6E75C9C9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ЗК 2</w:t>
            </w:r>
          </w:p>
        </w:tc>
        <w:tc>
          <w:tcPr>
            <w:tcW w:w="2950" w:type="dxa"/>
          </w:tcPr>
          <w:p w14:paraId="37CB16E3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951" w:type="dxa"/>
          </w:tcPr>
          <w:p w14:paraId="0539C77A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2</w:t>
            </w:r>
          </w:p>
        </w:tc>
        <w:tc>
          <w:tcPr>
            <w:tcW w:w="2952" w:type="dxa"/>
          </w:tcPr>
          <w:p w14:paraId="14A651F7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14:paraId="4BA31E83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2</w:t>
            </w:r>
          </w:p>
        </w:tc>
      </w:tr>
      <w:tr w:rsidR="00602B8B" w:rsidRPr="000B64EC" w14:paraId="35572A99" w14:textId="77777777" w:rsidTr="00E76AAF">
        <w:tblPrEx>
          <w:jc w:val="center"/>
        </w:tblPrEx>
        <w:trPr>
          <w:trHeight w:val="356"/>
          <w:jc w:val="center"/>
        </w:trPr>
        <w:tc>
          <w:tcPr>
            <w:tcW w:w="2950" w:type="dxa"/>
          </w:tcPr>
          <w:p w14:paraId="7A4AABCB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ЗК 3</w:t>
            </w:r>
          </w:p>
        </w:tc>
        <w:tc>
          <w:tcPr>
            <w:tcW w:w="2950" w:type="dxa"/>
          </w:tcPr>
          <w:p w14:paraId="1DAD893A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</w:tcPr>
          <w:p w14:paraId="257640ED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1, Ум 3</w:t>
            </w:r>
          </w:p>
        </w:tc>
        <w:tc>
          <w:tcPr>
            <w:tcW w:w="2952" w:type="dxa"/>
          </w:tcPr>
          <w:p w14:paraId="44A5892E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1, К2</w:t>
            </w:r>
          </w:p>
        </w:tc>
        <w:tc>
          <w:tcPr>
            <w:tcW w:w="2952" w:type="dxa"/>
          </w:tcPr>
          <w:p w14:paraId="1D8C95AF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1</w:t>
            </w:r>
          </w:p>
        </w:tc>
      </w:tr>
      <w:tr w:rsidR="00602B8B" w:rsidRPr="000B64EC" w14:paraId="79FF5282" w14:textId="77777777" w:rsidTr="00E76AAF">
        <w:tblPrEx>
          <w:jc w:val="center"/>
        </w:tblPrEx>
        <w:trPr>
          <w:trHeight w:val="340"/>
          <w:jc w:val="center"/>
        </w:trPr>
        <w:tc>
          <w:tcPr>
            <w:tcW w:w="2950" w:type="dxa"/>
          </w:tcPr>
          <w:p w14:paraId="6C0A091E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ЗК 4</w:t>
            </w:r>
          </w:p>
        </w:tc>
        <w:tc>
          <w:tcPr>
            <w:tcW w:w="2950" w:type="dxa"/>
          </w:tcPr>
          <w:p w14:paraId="580CC66C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951" w:type="dxa"/>
          </w:tcPr>
          <w:p w14:paraId="7D250741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14:paraId="109449A5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1, К  2</w:t>
            </w:r>
          </w:p>
        </w:tc>
        <w:tc>
          <w:tcPr>
            <w:tcW w:w="2952" w:type="dxa"/>
          </w:tcPr>
          <w:p w14:paraId="23D9EA54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3</w:t>
            </w:r>
          </w:p>
        </w:tc>
      </w:tr>
      <w:tr w:rsidR="00602B8B" w:rsidRPr="000B64EC" w14:paraId="4123F902" w14:textId="77777777" w:rsidTr="00E76AAF">
        <w:tblPrEx>
          <w:jc w:val="center"/>
        </w:tblPrEx>
        <w:trPr>
          <w:trHeight w:val="356"/>
          <w:jc w:val="center"/>
        </w:trPr>
        <w:tc>
          <w:tcPr>
            <w:tcW w:w="2950" w:type="dxa"/>
          </w:tcPr>
          <w:p w14:paraId="530D35B1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ЗК 5</w:t>
            </w:r>
          </w:p>
        </w:tc>
        <w:tc>
          <w:tcPr>
            <w:tcW w:w="2950" w:type="dxa"/>
          </w:tcPr>
          <w:p w14:paraId="3CD1B9DE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</w:tcPr>
          <w:p w14:paraId="54D44912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2, Ум 3</w:t>
            </w:r>
          </w:p>
        </w:tc>
        <w:tc>
          <w:tcPr>
            <w:tcW w:w="2952" w:type="dxa"/>
          </w:tcPr>
          <w:p w14:paraId="6F04260E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14:paraId="0D34E438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2, ВА 3</w:t>
            </w:r>
          </w:p>
        </w:tc>
      </w:tr>
      <w:tr w:rsidR="00602B8B" w:rsidRPr="000B64EC" w14:paraId="324DCAF0" w14:textId="77777777" w:rsidTr="00E76AAF">
        <w:tblPrEx>
          <w:jc w:val="center"/>
        </w:tblPrEx>
        <w:trPr>
          <w:trHeight w:val="356"/>
          <w:jc w:val="center"/>
        </w:trPr>
        <w:tc>
          <w:tcPr>
            <w:tcW w:w="2950" w:type="dxa"/>
          </w:tcPr>
          <w:p w14:paraId="1C149234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ЗК 6</w:t>
            </w:r>
          </w:p>
        </w:tc>
        <w:tc>
          <w:tcPr>
            <w:tcW w:w="2950" w:type="dxa"/>
          </w:tcPr>
          <w:p w14:paraId="5C398B83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</w:tcPr>
          <w:p w14:paraId="26AA0A64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2, Ум 3</w:t>
            </w:r>
          </w:p>
        </w:tc>
        <w:tc>
          <w:tcPr>
            <w:tcW w:w="2952" w:type="dxa"/>
          </w:tcPr>
          <w:p w14:paraId="645D6416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1, К 2</w:t>
            </w:r>
          </w:p>
        </w:tc>
        <w:tc>
          <w:tcPr>
            <w:tcW w:w="2952" w:type="dxa"/>
          </w:tcPr>
          <w:p w14:paraId="6DD57DF3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B8B" w:rsidRPr="000B64EC" w14:paraId="2D50508F" w14:textId="77777777" w:rsidTr="00E76AAF">
        <w:tblPrEx>
          <w:jc w:val="center"/>
        </w:tblPrEx>
        <w:trPr>
          <w:trHeight w:val="356"/>
          <w:jc w:val="center"/>
        </w:trPr>
        <w:tc>
          <w:tcPr>
            <w:tcW w:w="2950" w:type="dxa"/>
          </w:tcPr>
          <w:p w14:paraId="6D6F362C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ЗК 7</w:t>
            </w:r>
          </w:p>
        </w:tc>
        <w:tc>
          <w:tcPr>
            <w:tcW w:w="2950" w:type="dxa"/>
          </w:tcPr>
          <w:p w14:paraId="5E7E1FC8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51" w:type="dxa"/>
          </w:tcPr>
          <w:p w14:paraId="279627C8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2</w:t>
            </w:r>
          </w:p>
        </w:tc>
        <w:tc>
          <w:tcPr>
            <w:tcW w:w="2952" w:type="dxa"/>
          </w:tcPr>
          <w:p w14:paraId="4680DB41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14:paraId="58681DE9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3</w:t>
            </w:r>
          </w:p>
        </w:tc>
      </w:tr>
      <w:tr w:rsidR="00602B8B" w:rsidRPr="000B64EC" w14:paraId="25F6C018" w14:textId="77777777" w:rsidTr="00E76AAF">
        <w:tblPrEx>
          <w:jc w:val="center"/>
        </w:tblPrEx>
        <w:trPr>
          <w:trHeight w:val="340"/>
          <w:jc w:val="center"/>
        </w:trPr>
        <w:tc>
          <w:tcPr>
            <w:tcW w:w="2950" w:type="dxa"/>
          </w:tcPr>
          <w:p w14:paraId="7D2F3A6A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ЗК 8</w:t>
            </w:r>
          </w:p>
        </w:tc>
        <w:tc>
          <w:tcPr>
            <w:tcW w:w="2950" w:type="dxa"/>
          </w:tcPr>
          <w:p w14:paraId="17E0E4C1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</w:tcPr>
          <w:p w14:paraId="29B4777D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3</w:t>
            </w:r>
          </w:p>
        </w:tc>
        <w:tc>
          <w:tcPr>
            <w:tcW w:w="2952" w:type="dxa"/>
          </w:tcPr>
          <w:p w14:paraId="0B58B2CE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1, К 2</w:t>
            </w:r>
          </w:p>
        </w:tc>
        <w:tc>
          <w:tcPr>
            <w:tcW w:w="2952" w:type="dxa"/>
          </w:tcPr>
          <w:p w14:paraId="64D04BBF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B8B" w:rsidRPr="000B64EC" w14:paraId="1AB572EF" w14:textId="77777777" w:rsidTr="00E76AAF">
        <w:tblPrEx>
          <w:jc w:val="center"/>
        </w:tblPrEx>
        <w:trPr>
          <w:trHeight w:val="386"/>
          <w:jc w:val="center"/>
        </w:trPr>
        <w:tc>
          <w:tcPr>
            <w:tcW w:w="14758" w:type="dxa"/>
            <w:gridSpan w:val="5"/>
          </w:tcPr>
          <w:p w14:paraId="06342D2B" w14:textId="77777777" w:rsidR="00602B8B" w:rsidRPr="00E76AAF" w:rsidRDefault="00602B8B" w:rsidP="00BB195D">
            <w:pPr>
              <w:pStyle w:val="afb"/>
              <w:jc w:val="center"/>
              <w:rPr>
                <w:sz w:val="28"/>
                <w:szCs w:val="28"/>
              </w:rPr>
            </w:pPr>
            <w:r w:rsidRPr="00E76AAF">
              <w:rPr>
                <w:b/>
                <w:bCs/>
                <w:sz w:val="28"/>
                <w:szCs w:val="28"/>
              </w:rPr>
              <w:t>Спеціальні компетентності</w:t>
            </w:r>
          </w:p>
        </w:tc>
      </w:tr>
      <w:tr w:rsidR="00602B8B" w:rsidRPr="000B64EC" w14:paraId="09E9D1AD" w14:textId="77777777" w:rsidTr="00E76AAF">
        <w:tblPrEx>
          <w:jc w:val="center"/>
        </w:tblPrEx>
        <w:trPr>
          <w:trHeight w:val="356"/>
          <w:jc w:val="center"/>
        </w:trPr>
        <w:tc>
          <w:tcPr>
            <w:tcW w:w="2950" w:type="dxa"/>
          </w:tcPr>
          <w:p w14:paraId="3E070A06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СК 1</w:t>
            </w:r>
          </w:p>
        </w:tc>
        <w:tc>
          <w:tcPr>
            <w:tcW w:w="2950" w:type="dxa"/>
          </w:tcPr>
          <w:p w14:paraId="2F1861CC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951" w:type="dxa"/>
          </w:tcPr>
          <w:p w14:paraId="556C8BE0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2, Ум 3</w:t>
            </w:r>
          </w:p>
        </w:tc>
        <w:tc>
          <w:tcPr>
            <w:tcW w:w="2952" w:type="dxa"/>
          </w:tcPr>
          <w:p w14:paraId="403EF621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1, К 2</w:t>
            </w:r>
          </w:p>
        </w:tc>
        <w:tc>
          <w:tcPr>
            <w:tcW w:w="2952" w:type="dxa"/>
          </w:tcPr>
          <w:p w14:paraId="4A751D17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B8B" w:rsidRPr="000B64EC" w14:paraId="230C32DF" w14:textId="77777777" w:rsidTr="00E76AAF">
        <w:tblPrEx>
          <w:jc w:val="center"/>
        </w:tblPrEx>
        <w:trPr>
          <w:trHeight w:val="356"/>
          <w:jc w:val="center"/>
        </w:trPr>
        <w:tc>
          <w:tcPr>
            <w:tcW w:w="2950" w:type="dxa"/>
          </w:tcPr>
          <w:p w14:paraId="6A1D96E9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СК 2</w:t>
            </w:r>
          </w:p>
        </w:tc>
        <w:tc>
          <w:tcPr>
            <w:tcW w:w="2950" w:type="dxa"/>
          </w:tcPr>
          <w:p w14:paraId="0C336A46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951" w:type="dxa"/>
          </w:tcPr>
          <w:p w14:paraId="2B80BC0C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1, Ум 2</w:t>
            </w:r>
          </w:p>
        </w:tc>
        <w:tc>
          <w:tcPr>
            <w:tcW w:w="2952" w:type="dxa"/>
          </w:tcPr>
          <w:p w14:paraId="04BAF02E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2</w:t>
            </w:r>
          </w:p>
        </w:tc>
        <w:tc>
          <w:tcPr>
            <w:tcW w:w="2952" w:type="dxa"/>
          </w:tcPr>
          <w:p w14:paraId="129CC3B2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1</w:t>
            </w:r>
          </w:p>
        </w:tc>
      </w:tr>
      <w:tr w:rsidR="00602B8B" w:rsidRPr="000B64EC" w14:paraId="72ECA1B2" w14:textId="77777777" w:rsidTr="00E76AAF">
        <w:tblPrEx>
          <w:jc w:val="center"/>
        </w:tblPrEx>
        <w:trPr>
          <w:trHeight w:val="340"/>
          <w:jc w:val="center"/>
        </w:trPr>
        <w:tc>
          <w:tcPr>
            <w:tcW w:w="2950" w:type="dxa"/>
          </w:tcPr>
          <w:p w14:paraId="26085920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СК 3</w:t>
            </w:r>
          </w:p>
        </w:tc>
        <w:tc>
          <w:tcPr>
            <w:tcW w:w="2950" w:type="dxa"/>
          </w:tcPr>
          <w:p w14:paraId="294FD860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951" w:type="dxa"/>
          </w:tcPr>
          <w:p w14:paraId="772C93BE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1, Ум 3</w:t>
            </w:r>
          </w:p>
        </w:tc>
        <w:tc>
          <w:tcPr>
            <w:tcW w:w="2952" w:type="dxa"/>
          </w:tcPr>
          <w:p w14:paraId="042CDB0F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1</w:t>
            </w:r>
          </w:p>
        </w:tc>
        <w:tc>
          <w:tcPr>
            <w:tcW w:w="2952" w:type="dxa"/>
          </w:tcPr>
          <w:p w14:paraId="47DC8BD1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B8B" w:rsidRPr="000B64EC" w14:paraId="74A14A44" w14:textId="77777777" w:rsidTr="00E76AAF">
        <w:tblPrEx>
          <w:jc w:val="center"/>
        </w:tblPrEx>
        <w:trPr>
          <w:trHeight w:val="356"/>
          <w:jc w:val="center"/>
        </w:trPr>
        <w:tc>
          <w:tcPr>
            <w:tcW w:w="2950" w:type="dxa"/>
          </w:tcPr>
          <w:p w14:paraId="7B042285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СК 4</w:t>
            </w:r>
          </w:p>
        </w:tc>
        <w:tc>
          <w:tcPr>
            <w:tcW w:w="2950" w:type="dxa"/>
          </w:tcPr>
          <w:p w14:paraId="68AD4811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951" w:type="dxa"/>
          </w:tcPr>
          <w:p w14:paraId="5AB2A8D6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2, Ум 3</w:t>
            </w:r>
          </w:p>
        </w:tc>
        <w:tc>
          <w:tcPr>
            <w:tcW w:w="2952" w:type="dxa"/>
          </w:tcPr>
          <w:p w14:paraId="130412D4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2</w:t>
            </w:r>
          </w:p>
        </w:tc>
        <w:tc>
          <w:tcPr>
            <w:tcW w:w="2952" w:type="dxa"/>
          </w:tcPr>
          <w:p w14:paraId="1E5316E0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B8B" w:rsidRPr="000B64EC" w14:paraId="28CCD659" w14:textId="77777777" w:rsidTr="00E76AAF">
        <w:tblPrEx>
          <w:jc w:val="center"/>
        </w:tblPrEx>
        <w:trPr>
          <w:trHeight w:val="356"/>
          <w:jc w:val="center"/>
        </w:trPr>
        <w:tc>
          <w:tcPr>
            <w:tcW w:w="2950" w:type="dxa"/>
          </w:tcPr>
          <w:p w14:paraId="6AAB0A10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СК 5</w:t>
            </w:r>
          </w:p>
        </w:tc>
        <w:tc>
          <w:tcPr>
            <w:tcW w:w="2950" w:type="dxa"/>
          </w:tcPr>
          <w:p w14:paraId="3EADEF4A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951" w:type="dxa"/>
          </w:tcPr>
          <w:p w14:paraId="31C1BDCE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1, Ум 3</w:t>
            </w:r>
          </w:p>
        </w:tc>
        <w:tc>
          <w:tcPr>
            <w:tcW w:w="2952" w:type="dxa"/>
          </w:tcPr>
          <w:p w14:paraId="709B4C18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14:paraId="10C320C5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1</w:t>
            </w:r>
          </w:p>
        </w:tc>
      </w:tr>
      <w:tr w:rsidR="00602B8B" w:rsidRPr="000B64EC" w14:paraId="4FF924C2" w14:textId="77777777" w:rsidTr="00E76AAF">
        <w:tblPrEx>
          <w:jc w:val="center"/>
        </w:tblPrEx>
        <w:trPr>
          <w:trHeight w:val="356"/>
          <w:jc w:val="center"/>
        </w:trPr>
        <w:tc>
          <w:tcPr>
            <w:tcW w:w="2950" w:type="dxa"/>
          </w:tcPr>
          <w:p w14:paraId="5547D153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СК 6</w:t>
            </w:r>
          </w:p>
        </w:tc>
        <w:tc>
          <w:tcPr>
            <w:tcW w:w="2950" w:type="dxa"/>
          </w:tcPr>
          <w:p w14:paraId="3F363172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</w:tcPr>
          <w:p w14:paraId="1D13C985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1</w:t>
            </w:r>
          </w:p>
        </w:tc>
        <w:tc>
          <w:tcPr>
            <w:tcW w:w="2952" w:type="dxa"/>
          </w:tcPr>
          <w:p w14:paraId="1B26A466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1</w:t>
            </w:r>
          </w:p>
        </w:tc>
        <w:tc>
          <w:tcPr>
            <w:tcW w:w="2952" w:type="dxa"/>
          </w:tcPr>
          <w:p w14:paraId="347D8F8F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B8B" w:rsidRPr="000B64EC" w14:paraId="240B3890" w14:textId="77777777" w:rsidTr="00E76AAF">
        <w:tblPrEx>
          <w:jc w:val="center"/>
        </w:tblPrEx>
        <w:trPr>
          <w:trHeight w:val="340"/>
          <w:jc w:val="center"/>
        </w:trPr>
        <w:tc>
          <w:tcPr>
            <w:tcW w:w="2950" w:type="dxa"/>
          </w:tcPr>
          <w:p w14:paraId="24040F14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СК 7</w:t>
            </w:r>
          </w:p>
        </w:tc>
        <w:tc>
          <w:tcPr>
            <w:tcW w:w="2950" w:type="dxa"/>
          </w:tcPr>
          <w:p w14:paraId="4AC33B9F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951" w:type="dxa"/>
          </w:tcPr>
          <w:p w14:paraId="3ED315EF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1, Ум 3</w:t>
            </w:r>
          </w:p>
        </w:tc>
        <w:tc>
          <w:tcPr>
            <w:tcW w:w="2952" w:type="dxa"/>
          </w:tcPr>
          <w:p w14:paraId="42FD3D21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</w:tcPr>
          <w:p w14:paraId="081EE386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2, ВА 3</w:t>
            </w:r>
          </w:p>
        </w:tc>
      </w:tr>
      <w:tr w:rsidR="00602B8B" w:rsidRPr="000B64EC" w14:paraId="34E2A590" w14:textId="77777777" w:rsidTr="00E76AAF">
        <w:tblPrEx>
          <w:jc w:val="center"/>
        </w:tblPrEx>
        <w:trPr>
          <w:trHeight w:val="356"/>
          <w:jc w:val="center"/>
        </w:trPr>
        <w:tc>
          <w:tcPr>
            <w:tcW w:w="2950" w:type="dxa"/>
          </w:tcPr>
          <w:p w14:paraId="5D85BE95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СК 8</w:t>
            </w:r>
          </w:p>
        </w:tc>
        <w:tc>
          <w:tcPr>
            <w:tcW w:w="2950" w:type="dxa"/>
          </w:tcPr>
          <w:p w14:paraId="6EED44E6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951" w:type="dxa"/>
          </w:tcPr>
          <w:p w14:paraId="1F79258A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2</w:t>
            </w:r>
          </w:p>
        </w:tc>
        <w:tc>
          <w:tcPr>
            <w:tcW w:w="2952" w:type="dxa"/>
          </w:tcPr>
          <w:p w14:paraId="05A1EDE3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1</w:t>
            </w:r>
          </w:p>
        </w:tc>
        <w:tc>
          <w:tcPr>
            <w:tcW w:w="2952" w:type="dxa"/>
          </w:tcPr>
          <w:p w14:paraId="302FCD45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1</w:t>
            </w:r>
          </w:p>
        </w:tc>
      </w:tr>
      <w:tr w:rsidR="00602B8B" w:rsidRPr="000B64EC" w14:paraId="4622E739" w14:textId="77777777" w:rsidTr="00E76AAF">
        <w:tblPrEx>
          <w:jc w:val="center"/>
        </w:tblPrEx>
        <w:trPr>
          <w:trHeight w:val="356"/>
          <w:jc w:val="center"/>
        </w:trPr>
        <w:tc>
          <w:tcPr>
            <w:tcW w:w="2950" w:type="dxa"/>
          </w:tcPr>
          <w:p w14:paraId="75F64273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СК 9</w:t>
            </w:r>
          </w:p>
        </w:tc>
        <w:tc>
          <w:tcPr>
            <w:tcW w:w="2950" w:type="dxa"/>
          </w:tcPr>
          <w:p w14:paraId="03603E60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1" w:type="dxa"/>
          </w:tcPr>
          <w:p w14:paraId="1E45A173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2</w:t>
            </w:r>
          </w:p>
        </w:tc>
        <w:tc>
          <w:tcPr>
            <w:tcW w:w="2952" w:type="dxa"/>
          </w:tcPr>
          <w:p w14:paraId="704F7192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1, К 2</w:t>
            </w:r>
          </w:p>
        </w:tc>
        <w:tc>
          <w:tcPr>
            <w:tcW w:w="2952" w:type="dxa"/>
          </w:tcPr>
          <w:p w14:paraId="32C4E21B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ВА 1</w:t>
            </w:r>
          </w:p>
        </w:tc>
      </w:tr>
      <w:tr w:rsidR="00602B8B" w:rsidRPr="000B64EC" w14:paraId="51C62D1A" w14:textId="77777777" w:rsidTr="00E76AAF">
        <w:tblPrEx>
          <w:jc w:val="center"/>
        </w:tblPrEx>
        <w:trPr>
          <w:trHeight w:val="356"/>
          <w:jc w:val="center"/>
        </w:trPr>
        <w:tc>
          <w:tcPr>
            <w:tcW w:w="2950" w:type="dxa"/>
          </w:tcPr>
          <w:p w14:paraId="440D3F23" w14:textId="77777777" w:rsidR="00602B8B" w:rsidRPr="000B64EC" w:rsidRDefault="00602B8B" w:rsidP="00BB195D">
            <w:pPr>
              <w:jc w:val="center"/>
              <w:rPr>
                <w:rFonts w:ascii="Times New Roman" w:hAnsi="Times New Roman" w:cs="Times New Roman"/>
              </w:rPr>
            </w:pPr>
            <w:r w:rsidRPr="000B64EC">
              <w:rPr>
                <w:rFonts w:ascii="Times New Roman" w:hAnsi="Times New Roman" w:cs="Times New Roman"/>
              </w:rPr>
              <w:t>СК 10</w:t>
            </w:r>
          </w:p>
        </w:tc>
        <w:tc>
          <w:tcPr>
            <w:tcW w:w="2950" w:type="dxa"/>
          </w:tcPr>
          <w:p w14:paraId="4B3BFBDA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Зн</w:t>
            </w:r>
            <w:proofErr w:type="spellEnd"/>
            <w:r w:rsidRPr="00E76AAF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951" w:type="dxa"/>
          </w:tcPr>
          <w:p w14:paraId="5739C7BD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Ум 1, Ум 2</w:t>
            </w:r>
          </w:p>
        </w:tc>
        <w:tc>
          <w:tcPr>
            <w:tcW w:w="2952" w:type="dxa"/>
          </w:tcPr>
          <w:p w14:paraId="5EB08CED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6AAF">
              <w:rPr>
                <w:rFonts w:ascii="Times New Roman" w:hAnsi="Times New Roman" w:cs="Times New Roman"/>
                <w:sz w:val="28"/>
                <w:szCs w:val="28"/>
              </w:rPr>
              <w:t>К 2</w:t>
            </w:r>
          </w:p>
        </w:tc>
        <w:tc>
          <w:tcPr>
            <w:tcW w:w="2952" w:type="dxa"/>
          </w:tcPr>
          <w:p w14:paraId="361B5630" w14:textId="77777777" w:rsidR="00602B8B" w:rsidRPr="00E76AAF" w:rsidRDefault="00602B8B" w:rsidP="00BB19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ABD2B18" w14:textId="77777777" w:rsidR="00602B8B" w:rsidRDefault="00602B8B" w:rsidP="00602B8B">
      <w:pPr>
        <w:jc w:val="center"/>
        <w:rPr>
          <w:rFonts w:ascii="Times New Roman" w:hAnsi="Times New Roman" w:cs="Times New Roman"/>
        </w:rPr>
      </w:pPr>
    </w:p>
    <w:p w14:paraId="51B55F9A" w14:textId="77777777" w:rsidR="00602B8B" w:rsidRDefault="00602B8B" w:rsidP="00602B8B">
      <w:pPr>
        <w:jc w:val="center"/>
        <w:rPr>
          <w:rFonts w:ascii="Times New Roman" w:hAnsi="Times New Roman" w:cs="Times New Roman"/>
        </w:rPr>
      </w:pPr>
    </w:p>
    <w:p w14:paraId="546C4433" w14:textId="77777777" w:rsidR="00602B8B" w:rsidRDefault="00602B8B" w:rsidP="00602B8B">
      <w:pPr>
        <w:jc w:val="center"/>
        <w:rPr>
          <w:rFonts w:ascii="Times New Roman" w:hAnsi="Times New Roman" w:cs="Times New Roman"/>
        </w:rPr>
      </w:pPr>
    </w:p>
    <w:p w14:paraId="6DEF2368" w14:textId="77777777" w:rsidR="00602B8B" w:rsidRDefault="00602B8B" w:rsidP="00602B8B">
      <w:pPr>
        <w:jc w:val="center"/>
        <w:rPr>
          <w:rFonts w:ascii="Times New Roman" w:hAnsi="Times New Roman" w:cs="Times New Roman"/>
        </w:rPr>
      </w:pPr>
    </w:p>
    <w:p w14:paraId="2AFC0BF0" w14:textId="77777777" w:rsidR="00602B8B" w:rsidRDefault="00602B8B" w:rsidP="00602B8B">
      <w:pPr>
        <w:jc w:val="center"/>
        <w:rPr>
          <w:rFonts w:ascii="Times New Roman" w:hAnsi="Times New Roman" w:cs="Times New Roman"/>
        </w:rPr>
      </w:pPr>
    </w:p>
    <w:p w14:paraId="3FCB7CA5" w14:textId="77777777" w:rsidR="00602B8B" w:rsidRDefault="00602B8B" w:rsidP="00602B8B">
      <w:pPr>
        <w:jc w:val="center"/>
        <w:rPr>
          <w:rFonts w:ascii="Times New Roman" w:hAnsi="Times New Roman" w:cs="Times New Roman"/>
        </w:rPr>
      </w:pPr>
    </w:p>
    <w:p w14:paraId="67F8BBF1" w14:textId="77777777" w:rsidR="00602B8B" w:rsidRDefault="00602B8B" w:rsidP="00602B8B">
      <w:pPr>
        <w:jc w:val="center"/>
        <w:rPr>
          <w:rFonts w:ascii="Times New Roman" w:hAnsi="Times New Roman" w:cs="Times New Roman"/>
        </w:rPr>
      </w:pPr>
    </w:p>
    <w:p w14:paraId="5BF7A655" w14:textId="38971670" w:rsidR="00922B34" w:rsidRDefault="00602B8B" w:rsidP="00922B34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C53887" w:rsidRPr="00E85B66">
        <w:rPr>
          <w:rFonts w:ascii="Times New Roman" w:hAnsi="Times New Roman" w:cs="Times New Roman"/>
          <w:b/>
          <w:sz w:val="28"/>
          <w:szCs w:val="28"/>
        </w:rPr>
        <w:t>.</w:t>
      </w:r>
      <w:r w:rsidR="00E76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887" w:rsidRPr="00E85B66">
        <w:rPr>
          <w:rFonts w:ascii="Times New Roman" w:hAnsi="Times New Roman" w:cs="Times New Roman"/>
          <w:b/>
          <w:sz w:val="28"/>
          <w:szCs w:val="28"/>
        </w:rPr>
        <w:t>Матриця відповідності компетентностей випускника компонентам</w:t>
      </w:r>
      <w:r w:rsidR="00C53887">
        <w:rPr>
          <w:rFonts w:ascii="Times New Roman" w:hAnsi="Times New Roman" w:cs="Times New Roman"/>
          <w:b/>
          <w:sz w:val="28"/>
          <w:szCs w:val="28"/>
        </w:rPr>
        <w:t xml:space="preserve"> освітньо-професійної програми </w:t>
      </w:r>
      <w:r w:rsidR="00922B34" w:rsidRPr="008D7BC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97612" w:rsidRPr="00D97612">
        <w:rPr>
          <w:rFonts w:ascii="Times New Roman" w:hAnsi="Times New Roman" w:cs="Times New Roman"/>
          <w:b/>
          <w:bCs/>
          <w:sz w:val="28"/>
          <w:szCs w:val="28"/>
        </w:rPr>
        <w:t>Маркетинг і управління логістичними процесами</w:t>
      </w:r>
      <w:r w:rsidR="00922B34" w:rsidRPr="008D7BC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22B34" w:rsidRPr="008D7BCF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</w:p>
    <w:p w14:paraId="7F8199D0" w14:textId="77777777" w:rsidR="00C53887" w:rsidRPr="00E85B66" w:rsidRDefault="00C53887" w:rsidP="00C53887">
      <w:pPr>
        <w:tabs>
          <w:tab w:val="left" w:pos="284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2785" w:type="dxa"/>
        <w:jc w:val="center"/>
        <w:tblLayout w:type="fixed"/>
        <w:tblLook w:val="04A0" w:firstRow="1" w:lastRow="0" w:firstColumn="1" w:lastColumn="0" w:noHBand="0" w:noVBand="1"/>
      </w:tblPr>
      <w:tblGrid>
        <w:gridCol w:w="1040"/>
        <w:gridCol w:w="382"/>
        <w:gridCol w:w="458"/>
        <w:gridCol w:w="442"/>
        <w:gridCol w:w="467"/>
        <w:gridCol w:w="454"/>
        <w:gridCol w:w="455"/>
        <w:gridCol w:w="454"/>
        <w:gridCol w:w="454"/>
        <w:gridCol w:w="454"/>
        <w:gridCol w:w="455"/>
        <w:gridCol w:w="442"/>
        <w:gridCol w:w="467"/>
        <w:gridCol w:w="454"/>
        <w:gridCol w:w="454"/>
        <w:gridCol w:w="391"/>
        <w:gridCol w:w="519"/>
        <w:gridCol w:w="454"/>
        <w:gridCol w:w="455"/>
        <w:gridCol w:w="454"/>
        <w:gridCol w:w="454"/>
        <w:gridCol w:w="454"/>
        <w:gridCol w:w="455"/>
        <w:gridCol w:w="454"/>
        <w:gridCol w:w="454"/>
        <w:gridCol w:w="454"/>
        <w:gridCol w:w="455"/>
      </w:tblGrid>
      <w:tr w:rsidR="00BA1C0D" w:rsidRPr="00496CA5" w14:paraId="7E2F4472" w14:textId="77777777" w:rsidTr="00E76AAF">
        <w:trPr>
          <w:cantSplit/>
          <w:trHeight w:val="1222"/>
          <w:jc w:val="center"/>
        </w:trPr>
        <w:tc>
          <w:tcPr>
            <w:tcW w:w="1040" w:type="dxa"/>
          </w:tcPr>
          <w:p w14:paraId="29F6CC28" w14:textId="77777777" w:rsidR="00BA1C0D" w:rsidRPr="00F16DA7" w:rsidRDefault="00BA1C0D" w:rsidP="00282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  <w:tcBorders>
              <w:bottom w:val="single" w:sz="4" w:space="0" w:color="auto"/>
            </w:tcBorders>
            <w:textDirection w:val="btLr"/>
          </w:tcPr>
          <w:p w14:paraId="7C02DD4A" w14:textId="77777777" w:rsidR="00BA1C0D" w:rsidRPr="00F16DA7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textDirection w:val="btLr"/>
          </w:tcPr>
          <w:p w14:paraId="14F05A05" w14:textId="77777777" w:rsidR="00BA1C0D" w:rsidRPr="00F16DA7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textDirection w:val="btLr"/>
          </w:tcPr>
          <w:p w14:paraId="63BA284A" w14:textId="77777777" w:rsidR="00BA1C0D" w:rsidRPr="00F16DA7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ОК3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textDirection w:val="btLr"/>
          </w:tcPr>
          <w:p w14:paraId="77A87ABE" w14:textId="77777777" w:rsidR="00BA1C0D" w:rsidRPr="00F16DA7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1579BF64" w14:textId="77777777" w:rsidR="00BA1C0D" w:rsidRPr="005942AE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ОК5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textDirection w:val="btLr"/>
          </w:tcPr>
          <w:p w14:paraId="7AB0163F" w14:textId="77777777" w:rsidR="00BA1C0D" w:rsidRPr="005942AE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ОК6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5052748F" w14:textId="77777777" w:rsidR="00BA1C0D" w:rsidRPr="005942AE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ОК7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064E6D97" w14:textId="77777777" w:rsidR="00BA1C0D" w:rsidRPr="005942AE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ОК8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09CEF2F4" w14:textId="77777777" w:rsidR="00BA1C0D" w:rsidRPr="005942AE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ОК9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textDirection w:val="btLr"/>
          </w:tcPr>
          <w:p w14:paraId="634B3DD9" w14:textId="77777777" w:rsidR="00BA1C0D" w:rsidRPr="005942AE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textDirection w:val="btLr"/>
          </w:tcPr>
          <w:p w14:paraId="5890AB69" w14:textId="77777777" w:rsidR="00BA1C0D" w:rsidRPr="005942AE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ОК11</w:t>
            </w:r>
          </w:p>
        </w:tc>
        <w:tc>
          <w:tcPr>
            <w:tcW w:w="467" w:type="dxa"/>
            <w:tcBorders>
              <w:bottom w:val="single" w:sz="4" w:space="0" w:color="auto"/>
            </w:tcBorders>
            <w:textDirection w:val="btLr"/>
          </w:tcPr>
          <w:p w14:paraId="410CC578" w14:textId="77777777" w:rsidR="00BA1C0D" w:rsidRPr="00EE008A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ОК12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22005CC5" w14:textId="77777777" w:rsidR="00BA1C0D" w:rsidRPr="00EE008A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ОК 13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02F3B2AF" w14:textId="77777777" w:rsidR="00BA1C0D" w:rsidRPr="005942AE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ОК 14</w:t>
            </w:r>
          </w:p>
        </w:tc>
        <w:tc>
          <w:tcPr>
            <w:tcW w:w="391" w:type="dxa"/>
            <w:tcBorders>
              <w:bottom w:val="single" w:sz="4" w:space="0" w:color="auto"/>
            </w:tcBorders>
            <w:textDirection w:val="btLr"/>
          </w:tcPr>
          <w:p w14:paraId="5A1A9121" w14:textId="77777777" w:rsidR="00BA1C0D" w:rsidRPr="00B15D5F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ОК 15</w:t>
            </w:r>
          </w:p>
        </w:tc>
        <w:tc>
          <w:tcPr>
            <w:tcW w:w="519" w:type="dxa"/>
            <w:tcBorders>
              <w:bottom w:val="single" w:sz="4" w:space="0" w:color="auto"/>
            </w:tcBorders>
            <w:textDirection w:val="btLr"/>
          </w:tcPr>
          <w:p w14:paraId="483E899D" w14:textId="77777777" w:rsidR="00BA1C0D" w:rsidRPr="00B15D5F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ОК 16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223228B9" w14:textId="77777777" w:rsidR="00BA1C0D" w:rsidRPr="00B15D5F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ОК 17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textDirection w:val="btLr"/>
          </w:tcPr>
          <w:p w14:paraId="79510F21" w14:textId="77777777" w:rsidR="00BA1C0D" w:rsidRPr="00B15D5F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ОК 18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35BE6198" w14:textId="77777777" w:rsidR="00BA1C0D" w:rsidRPr="00B15D5F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ОК 19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63B2E0C1" w14:textId="77777777" w:rsidR="00BA1C0D" w:rsidRPr="00922B34" w:rsidRDefault="00BA1C0D" w:rsidP="00282D0F">
            <w:pPr>
              <w:ind w:left="113" w:right="11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ОК 20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60653277" w14:textId="77777777" w:rsidR="00BA1C0D" w:rsidRPr="00B15D5F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ОК 21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textDirection w:val="btLr"/>
          </w:tcPr>
          <w:p w14:paraId="254DDDB8" w14:textId="77777777" w:rsidR="00BA1C0D" w:rsidRPr="00EE008A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ОК 22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373F9132" w14:textId="77777777" w:rsidR="00BA1C0D" w:rsidRPr="00922B34" w:rsidRDefault="00BA1C0D" w:rsidP="00282D0F">
            <w:pPr>
              <w:ind w:left="113" w:right="11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ОК 23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1CB1EB3B" w14:textId="77777777" w:rsidR="00BA1C0D" w:rsidRPr="00EE008A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ОК 24</w:t>
            </w:r>
          </w:p>
        </w:tc>
        <w:tc>
          <w:tcPr>
            <w:tcW w:w="454" w:type="dxa"/>
            <w:tcBorders>
              <w:bottom w:val="single" w:sz="4" w:space="0" w:color="auto"/>
            </w:tcBorders>
            <w:textDirection w:val="btLr"/>
          </w:tcPr>
          <w:p w14:paraId="7099F585" w14:textId="77777777" w:rsidR="00BA1C0D" w:rsidRPr="00EE008A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ОК 25</w:t>
            </w:r>
          </w:p>
        </w:tc>
        <w:tc>
          <w:tcPr>
            <w:tcW w:w="455" w:type="dxa"/>
            <w:tcBorders>
              <w:bottom w:val="single" w:sz="4" w:space="0" w:color="auto"/>
            </w:tcBorders>
            <w:textDirection w:val="btLr"/>
          </w:tcPr>
          <w:p w14:paraId="5D6CED45" w14:textId="77777777" w:rsidR="00BA1C0D" w:rsidRPr="00EE008A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ОК 26</w:t>
            </w:r>
          </w:p>
        </w:tc>
      </w:tr>
      <w:tr w:rsidR="00BA1C0D" w:rsidRPr="00496CA5" w14:paraId="67D4CD4F" w14:textId="77777777" w:rsidTr="00E76AAF">
        <w:trPr>
          <w:trHeight w:val="372"/>
          <w:jc w:val="center"/>
        </w:trPr>
        <w:tc>
          <w:tcPr>
            <w:tcW w:w="1040" w:type="dxa"/>
          </w:tcPr>
          <w:p w14:paraId="7661D501" w14:textId="77777777" w:rsidR="00BA1C0D" w:rsidRPr="00F16DA7" w:rsidRDefault="00BA1C0D" w:rsidP="002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ЗК1</w:t>
            </w:r>
          </w:p>
        </w:tc>
        <w:tc>
          <w:tcPr>
            <w:tcW w:w="382" w:type="dxa"/>
            <w:shd w:val="clear" w:color="auto" w:fill="FFFFFF" w:themeFill="background1"/>
          </w:tcPr>
          <w:p w14:paraId="2235707D" w14:textId="77777777" w:rsidR="00BA1C0D" w:rsidRPr="00F16DA7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77293F40" w14:textId="77777777" w:rsidR="00BA1C0D" w:rsidRPr="00F16DA7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046C8446" w14:textId="77777777" w:rsidR="00BA1C0D" w:rsidRPr="00F16DA7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67" w:type="dxa"/>
            <w:shd w:val="clear" w:color="auto" w:fill="FFFFFF" w:themeFill="background1"/>
          </w:tcPr>
          <w:p w14:paraId="521B1505" w14:textId="77777777" w:rsidR="00BA1C0D" w:rsidRPr="00F16DA7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7402455E" w14:textId="181CA339" w:rsidR="00BA1C0D" w:rsidRPr="005942AE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162C1E36" w14:textId="77777777" w:rsidR="00BA1C0D" w:rsidRPr="005942AE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58FC939" w14:textId="07F1262E" w:rsidR="00BA1C0D" w:rsidRPr="005942AE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8274DBF" w14:textId="4D09D3A0" w:rsidR="00BA1C0D" w:rsidRPr="005942AE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6DE8183" w14:textId="77777777" w:rsidR="00BA1C0D" w:rsidRPr="005942AE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611B525C" w14:textId="2CCDD561" w:rsidR="00BA1C0D" w:rsidRPr="005942AE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7033701B" w14:textId="77777777" w:rsidR="00BA1C0D" w:rsidRPr="005942AE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0060B01A" w14:textId="77777777" w:rsidR="00BA1C0D" w:rsidRPr="00EE008A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8508554" w14:textId="77777777" w:rsidR="00BA1C0D" w:rsidRPr="00EE008A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4179D9D" w14:textId="77777777" w:rsidR="00BA1C0D" w:rsidRPr="005942AE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79067DC9" w14:textId="77777777" w:rsidR="00BA1C0D" w:rsidRPr="00B15D5F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09146DB3" w14:textId="77777777" w:rsidR="00BA1C0D" w:rsidRPr="00B15D5F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FC1323C" w14:textId="77777777" w:rsidR="00BA1C0D" w:rsidRPr="00B15D5F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61B10934" w14:textId="77777777" w:rsidR="00BA1C0D" w:rsidRPr="00B15D5F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FBAEED3" w14:textId="77777777" w:rsidR="00BA1C0D" w:rsidRPr="00B15D5F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168F3D0" w14:textId="77777777" w:rsidR="00BA1C0D" w:rsidRPr="00922B34" w:rsidRDefault="00BA1C0D" w:rsidP="00282D0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25E4043" w14:textId="77777777" w:rsidR="00BA1C0D" w:rsidRPr="00B15D5F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4D4320B" w14:textId="77777777" w:rsidR="00BA1C0D" w:rsidRPr="00EE008A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B909275" w14:textId="77777777" w:rsidR="00BA1C0D" w:rsidRPr="00922B34" w:rsidRDefault="00BA1C0D" w:rsidP="00282D0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44F70C3" w14:textId="77777777" w:rsidR="00BA1C0D" w:rsidRPr="00EE008A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6A5D604" w14:textId="77777777" w:rsidR="00BA1C0D" w:rsidRPr="00EE008A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230FFD85" w14:textId="77777777" w:rsidR="00BA1C0D" w:rsidRPr="00EE008A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1C0D" w:rsidRPr="00496CA5" w14:paraId="0C30D644" w14:textId="77777777" w:rsidTr="00E76AAF">
        <w:trPr>
          <w:trHeight w:val="372"/>
          <w:jc w:val="center"/>
        </w:trPr>
        <w:tc>
          <w:tcPr>
            <w:tcW w:w="1040" w:type="dxa"/>
          </w:tcPr>
          <w:p w14:paraId="69D54DF3" w14:textId="77777777" w:rsidR="00BA1C0D" w:rsidRPr="00F16DA7" w:rsidRDefault="00BA1C0D" w:rsidP="00282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ЗК2</w:t>
            </w:r>
          </w:p>
        </w:tc>
        <w:tc>
          <w:tcPr>
            <w:tcW w:w="382" w:type="dxa"/>
            <w:shd w:val="clear" w:color="auto" w:fill="FFFFFF" w:themeFill="background1"/>
          </w:tcPr>
          <w:p w14:paraId="371C65F4" w14:textId="77777777" w:rsidR="00BA1C0D" w:rsidRPr="00F16DA7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57801316" w14:textId="77777777" w:rsidR="00BA1C0D" w:rsidRPr="00F16DA7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67691DD6" w14:textId="77777777" w:rsidR="00BA1C0D" w:rsidRPr="00F16DA7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67" w:type="dxa"/>
            <w:shd w:val="clear" w:color="auto" w:fill="FFFFFF" w:themeFill="background1"/>
          </w:tcPr>
          <w:p w14:paraId="46AA9BB2" w14:textId="77777777" w:rsidR="00BA1C0D" w:rsidRPr="00F16DA7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A23C64C" w14:textId="77777777" w:rsidR="00BA1C0D" w:rsidRPr="005942AE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697B01C9" w14:textId="3A062411" w:rsidR="00BA1C0D" w:rsidRPr="005942AE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F00745B" w14:textId="45C2ABE6" w:rsidR="00BA1C0D" w:rsidRPr="005942AE" w:rsidRDefault="00EE008A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3F7C95F5" w14:textId="0D08750C" w:rsidR="00BA1C0D" w:rsidRPr="005942AE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991BC1C" w14:textId="77777777" w:rsidR="00BA1C0D" w:rsidRPr="005942AE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56EA4B6C" w14:textId="77777777" w:rsidR="00BA1C0D" w:rsidRPr="005942AE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755C527C" w14:textId="77777777" w:rsidR="00BA1C0D" w:rsidRPr="005942AE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1D56098" w14:textId="77777777" w:rsidR="00BA1C0D" w:rsidRPr="00EE008A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1E7A9AC" w14:textId="77777777" w:rsidR="00BA1C0D" w:rsidRPr="00EE008A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F64E81A" w14:textId="77777777" w:rsidR="00BA1C0D" w:rsidRPr="005942AE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6D290542" w14:textId="77777777" w:rsidR="00BA1C0D" w:rsidRPr="00B15D5F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59BBB0AF" w14:textId="77777777" w:rsidR="00BA1C0D" w:rsidRPr="00B15D5F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075FF38" w14:textId="77777777" w:rsidR="00BA1C0D" w:rsidRPr="00B15D5F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19CCD26D" w14:textId="77777777" w:rsidR="00BA1C0D" w:rsidRPr="00B15D5F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1B15339" w14:textId="77777777" w:rsidR="00BA1C0D" w:rsidRPr="00B15D5F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AD29150" w14:textId="77777777" w:rsidR="00BA1C0D" w:rsidRPr="00922B34" w:rsidRDefault="00BA1C0D" w:rsidP="00282D0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B1DA193" w14:textId="77777777" w:rsidR="00BA1C0D" w:rsidRPr="00B15D5F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2ACC5374" w14:textId="77777777" w:rsidR="00BA1C0D" w:rsidRPr="00EE008A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BAA54D1" w14:textId="77777777" w:rsidR="00BA1C0D" w:rsidRPr="00922B34" w:rsidRDefault="00BA1C0D" w:rsidP="00282D0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084C14C" w14:textId="77777777" w:rsidR="00BA1C0D" w:rsidRPr="00EE008A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FF865B1" w14:textId="77777777" w:rsidR="00BA1C0D" w:rsidRPr="00EE008A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761EC0D" w14:textId="77777777" w:rsidR="00BA1C0D" w:rsidRPr="00EE008A" w:rsidRDefault="00BA1C0D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D5F" w:rsidRPr="00496CA5" w14:paraId="15C4A098" w14:textId="77777777" w:rsidTr="00E76AAF">
        <w:trPr>
          <w:trHeight w:val="357"/>
          <w:jc w:val="center"/>
        </w:trPr>
        <w:tc>
          <w:tcPr>
            <w:tcW w:w="1040" w:type="dxa"/>
          </w:tcPr>
          <w:p w14:paraId="48989CEF" w14:textId="77777777" w:rsidR="00B15D5F" w:rsidRPr="00F16DA7" w:rsidRDefault="00B15D5F" w:rsidP="00B1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ЗК3</w:t>
            </w:r>
          </w:p>
        </w:tc>
        <w:tc>
          <w:tcPr>
            <w:tcW w:w="382" w:type="dxa"/>
            <w:shd w:val="clear" w:color="auto" w:fill="FFFFFF" w:themeFill="background1"/>
          </w:tcPr>
          <w:p w14:paraId="21C95970" w14:textId="3026C9CF" w:rsidR="00B15D5F" w:rsidRPr="00F16DA7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4478E4A5" w14:textId="77777777" w:rsidR="00B15D5F" w:rsidRPr="00F16DA7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6CE8684D" w14:textId="2784D9C3" w:rsidR="00B15D5F" w:rsidRPr="00F16DA7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2AF6546D" w14:textId="77777777" w:rsidR="00B15D5F" w:rsidRPr="00F16DA7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47119637" w14:textId="77777777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8BC93CD" w14:textId="18A2773F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457ECE74" w14:textId="7F4B7EEA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2CC30DB6" w14:textId="478DD185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51F1C33A" w14:textId="54BAF436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42DB662E" w14:textId="77777777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75EBD1F1" w14:textId="078A59A5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67" w:type="dxa"/>
            <w:shd w:val="clear" w:color="auto" w:fill="FFFFFF" w:themeFill="background1"/>
          </w:tcPr>
          <w:p w14:paraId="72E20595" w14:textId="77777777" w:rsidR="00B15D5F" w:rsidRPr="00EE008A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3FD08DB" w14:textId="77777777" w:rsidR="00B15D5F" w:rsidRPr="00EE008A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D49B0C4" w14:textId="510A5057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14:paraId="0F0F4F09" w14:textId="5B3E6699" w:rsidR="00B15D5F" w:rsidRPr="00B15D5F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  <w:shd w:val="clear" w:color="auto" w:fill="FFFFFF" w:themeFill="background1"/>
          </w:tcPr>
          <w:p w14:paraId="5957BB40" w14:textId="3C69A714" w:rsidR="00B15D5F" w:rsidRPr="00B15D5F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15B75BD2" w14:textId="7C03E515" w:rsidR="00B15D5F" w:rsidRPr="00B15D5F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364A4B66" w14:textId="13EDB755" w:rsidR="00B15D5F" w:rsidRPr="00B15D5F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5B3B662A" w14:textId="0731881C" w:rsidR="00B15D5F" w:rsidRPr="00B15D5F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10CB387F" w14:textId="433D2E84" w:rsidR="00B15D5F" w:rsidRPr="00922B34" w:rsidRDefault="00B15D5F" w:rsidP="00B15D5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5F430E71" w14:textId="77777777" w:rsidR="00B15D5F" w:rsidRPr="00B15D5F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2A8DE8A2" w14:textId="77777777" w:rsidR="00B15D5F" w:rsidRPr="00EE008A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12251B1" w14:textId="77777777" w:rsidR="00B15D5F" w:rsidRPr="00922B34" w:rsidRDefault="00B15D5F" w:rsidP="00B15D5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CA4A7AD" w14:textId="67195CE7" w:rsidR="00B15D5F" w:rsidRPr="00EE008A" w:rsidRDefault="00EE008A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13C1706A" w14:textId="77777777" w:rsidR="00B15D5F" w:rsidRPr="00EE008A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7F0260CE" w14:textId="77777777" w:rsidR="00B15D5F" w:rsidRPr="00EE008A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15D5F" w:rsidRPr="00496CA5" w14:paraId="0FDD5BD5" w14:textId="77777777" w:rsidTr="00E76AAF">
        <w:trPr>
          <w:trHeight w:val="372"/>
          <w:jc w:val="center"/>
        </w:trPr>
        <w:tc>
          <w:tcPr>
            <w:tcW w:w="1040" w:type="dxa"/>
          </w:tcPr>
          <w:p w14:paraId="3351A21D" w14:textId="77777777" w:rsidR="00B15D5F" w:rsidRPr="00F16DA7" w:rsidRDefault="00B15D5F" w:rsidP="00B15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ЗК4</w:t>
            </w:r>
          </w:p>
        </w:tc>
        <w:tc>
          <w:tcPr>
            <w:tcW w:w="382" w:type="dxa"/>
            <w:shd w:val="clear" w:color="auto" w:fill="FFFFFF" w:themeFill="background1"/>
          </w:tcPr>
          <w:p w14:paraId="5DC50388" w14:textId="77777777" w:rsidR="00B15D5F" w:rsidRPr="00F16DA7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6A255FCE" w14:textId="4B88DC80" w:rsidR="00B15D5F" w:rsidRPr="00F16DA7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36D95527" w14:textId="77777777" w:rsidR="00B15D5F" w:rsidRPr="00F16DA7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4AA4818C" w14:textId="38DB8430" w:rsidR="00B15D5F" w:rsidRPr="00F16DA7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240AC389" w14:textId="77777777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BFC12EB" w14:textId="2BC561E9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206EAB66" w14:textId="0E50CE5F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50B21C5B" w14:textId="26ABADAA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5BF6A0A7" w14:textId="2337B11B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1F7E1F74" w14:textId="77777777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4489777D" w14:textId="77777777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8B9C1C9" w14:textId="77777777" w:rsidR="00B15D5F" w:rsidRPr="00EE008A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94C31E2" w14:textId="4C409205" w:rsidR="00B15D5F" w:rsidRPr="00EE008A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3B227A3A" w14:textId="77777777" w:rsidR="00B15D5F" w:rsidRPr="005942AE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34B7D5B8" w14:textId="77777777" w:rsidR="00B15D5F" w:rsidRPr="00B15D5F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0B8EB4BC" w14:textId="77777777" w:rsidR="00B15D5F" w:rsidRPr="00B15D5F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CB84F4F" w14:textId="1987C403" w:rsidR="00B15D5F" w:rsidRPr="00B15D5F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45C780AF" w14:textId="219EF3F9" w:rsidR="00B15D5F" w:rsidRPr="00B15D5F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11A0A480" w14:textId="009527A8" w:rsidR="00B15D5F" w:rsidRPr="00B15D5F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5AD37DB1" w14:textId="1D2E6788" w:rsidR="00B15D5F" w:rsidRPr="00922B34" w:rsidRDefault="00B15D5F" w:rsidP="00B15D5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7E89DC2B" w14:textId="77777777" w:rsidR="00B15D5F" w:rsidRPr="00B15D5F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9D05AE8" w14:textId="77777777" w:rsidR="00B15D5F" w:rsidRPr="00EE008A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93C1E5F" w14:textId="77777777" w:rsidR="00B15D5F" w:rsidRPr="00922B34" w:rsidRDefault="00B15D5F" w:rsidP="00B15D5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265DCCF" w14:textId="77777777" w:rsidR="00B15D5F" w:rsidRPr="00EE008A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8D4B0D1" w14:textId="77777777" w:rsidR="00B15D5F" w:rsidRPr="00EE008A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628FFD91" w14:textId="77777777" w:rsidR="00B15D5F" w:rsidRPr="00EE008A" w:rsidRDefault="00B15D5F" w:rsidP="00B15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08A" w:rsidRPr="00496CA5" w14:paraId="42A4297D" w14:textId="77777777" w:rsidTr="00E76AAF">
        <w:trPr>
          <w:trHeight w:val="372"/>
          <w:jc w:val="center"/>
        </w:trPr>
        <w:tc>
          <w:tcPr>
            <w:tcW w:w="1040" w:type="dxa"/>
          </w:tcPr>
          <w:p w14:paraId="3A18A4B7" w14:textId="77777777" w:rsidR="00EE008A" w:rsidRPr="00F16DA7" w:rsidRDefault="00EE008A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ЗК5</w:t>
            </w:r>
          </w:p>
        </w:tc>
        <w:tc>
          <w:tcPr>
            <w:tcW w:w="382" w:type="dxa"/>
            <w:shd w:val="clear" w:color="auto" w:fill="FFFFFF" w:themeFill="background1"/>
          </w:tcPr>
          <w:p w14:paraId="5E73CC02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1B66462A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3D9E8024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04A6B87A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AFFDA2B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14615FCB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6A49CC0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41E5FD2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C4ECEAF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365BEFC8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2" w:type="dxa"/>
            <w:shd w:val="clear" w:color="auto" w:fill="FFFFFF" w:themeFill="background1"/>
          </w:tcPr>
          <w:p w14:paraId="000AAE31" w14:textId="619DB42E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34C93BCF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27083BE9" w14:textId="642EA77A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1EF143E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4BE843A6" w14:textId="03F2E503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287808D5" w14:textId="3C3B6DB4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FF78F79" w14:textId="08775673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7747E25B" w14:textId="6A0264DB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BC3AF40" w14:textId="123F40C3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D26FD32" w14:textId="4044CCA8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BCC43EE" w14:textId="042B2B82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656AFFF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46AA7565" w14:textId="0158D7D1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14668088" w14:textId="530DE9C0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B5D96E8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10731049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008A" w:rsidRPr="00496CA5" w14:paraId="42F8EFA6" w14:textId="77777777" w:rsidTr="00E76AAF">
        <w:trPr>
          <w:trHeight w:val="372"/>
          <w:jc w:val="center"/>
        </w:trPr>
        <w:tc>
          <w:tcPr>
            <w:tcW w:w="1040" w:type="dxa"/>
          </w:tcPr>
          <w:p w14:paraId="2ED8802B" w14:textId="77777777" w:rsidR="00EE008A" w:rsidRPr="00F16DA7" w:rsidRDefault="00EE008A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ЗК6</w:t>
            </w:r>
          </w:p>
        </w:tc>
        <w:tc>
          <w:tcPr>
            <w:tcW w:w="382" w:type="dxa"/>
            <w:shd w:val="clear" w:color="auto" w:fill="FFFFFF" w:themeFill="background1"/>
          </w:tcPr>
          <w:p w14:paraId="42B9D0B5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8" w:type="dxa"/>
            <w:shd w:val="clear" w:color="auto" w:fill="FFFFFF" w:themeFill="background1"/>
          </w:tcPr>
          <w:p w14:paraId="6D88767C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2" w:type="dxa"/>
          </w:tcPr>
          <w:p w14:paraId="27365EDF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6BE2532C" w14:textId="586AF9A8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49DA7BB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F38AEBE" w14:textId="4E4A000F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C946187" w14:textId="4952674F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36E3BDB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6FB02CC" w14:textId="2A922B75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6A71578" w14:textId="6F7FAECC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2EF4966" w14:textId="7A162D1D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40DFBFB9" w14:textId="60190F18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2CAE4BC" w14:textId="6CDBDA92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CB5F9E8" w14:textId="13B90235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0C410B8E" w14:textId="18484702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36650AFF" w14:textId="4EEC5826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D63AC41" w14:textId="653C2575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53D42EBA" w14:textId="78E417BF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E116BBE" w14:textId="1FA44139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D5F0727" w14:textId="2A6C1FE0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1A246AC" w14:textId="0730DFEA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597E16B7" w14:textId="596799FB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53A4957" w14:textId="7D3130EE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81C66CC" w14:textId="57CD50CD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4A071EF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0A3F9ECA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008A" w:rsidRPr="00496CA5" w14:paraId="36AF4356" w14:textId="77777777" w:rsidTr="00E76AAF">
        <w:trPr>
          <w:trHeight w:val="372"/>
          <w:jc w:val="center"/>
        </w:trPr>
        <w:tc>
          <w:tcPr>
            <w:tcW w:w="1040" w:type="dxa"/>
          </w:tcPr>
          <w:p w14:paraId="630E9E9A" w14:textId="77777777" w:rsidR="00EE008A" w:rsidRPr="00F16DA7" w:rsidRDefault="00EE008A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ЗК7</w:t>
            </w:r>
          </w:p>
        </w:tc>
        <w:tc>
          <w:tcPr>
            <w:tcW w:w="382" w:type="dxa"/>
            <w:shd w:val="clear" w:color="auto" w:fill="FFFFFF" w:themeFill="background1"/>
          </w:tcPr>
          <w:p w14:paraId="42E757FB" w14:textId="5B18DA99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40271073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2" w:type="dxa"/>
          </w:tcPr>
          <w:p w14:paraId="35AEE491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118371E2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AB4B175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108C4DA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48748FAC" w14:textId="79522F2B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AB8A755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8F831C2" w14:textId="4499E864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499BD10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8F6E3A1" w14:textId="3FCD9AA9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12878902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49FCC51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16E4147" w14:textId="3B96749C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6DCB1263" w14:textId="27D8E3EE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228D58C0" w14:textId="5BFE87C3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3929019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8AEDA76" w14:textId="616FF3B2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6FFB05D" w14:textId="7B66ED03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A1DD546" w14:textId="110F9BDC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58BB113" w14:textId="790AC4A2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B150D28" w14:textId="768B1E01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1A676B2" w14:textId="632F241A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A24693A" w14:textId="7AA1B172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1E59263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6F2DC245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008A" w:rsidRPr="00496CA5" w14:paraId="64F3DED0" w14:textId="77777777" w:rsidTr="00E76AAF">
        <w:trPr>
          <w:trHeight w:val="372"/>
          <w:jc w:val="center"/>
        </w:trPr>
        <w:tc>
          <w:tcPr>
            <w:tcW w:w="1040" w:type="dxa"/>
          </w:tcPr>
          <w:p w14:paraId="7CB71367" w14:textId="77777777" w:rsidR="00EE008A" w:rsidRPr="00F16DA7" w:rsidRDefault="00EE008A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ЗК8</w:t>
            </w:r>
          </w:p>
        </w:tc>
        <w:tc>
          <w:tcPr>
            <w:tcW w:w="382" w:type="dxa"/>
            <w:shd w:val="clear" w:color="auto" w:fill="FFFFFF" w:themeFill="background1"/>
          </w:tcPr>
          <w:p w14:paraId="16705C78" w14:textId="6386F599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6F98196B" w14:textId="5C80063F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3914160F" w14:textId="2EA2DBEB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529EFE69" w14:textId="1AF8822B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892EE7E" w14:textId="486DDEB8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77D42446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0807CBB" w14:textId="60E86CEB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C3DC99A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96C1792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</w:tcPr>
          <w:p w14:paraId="72D13B57" w14:textId="1061A9AB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FDE69BF" w14:textId="4DB3193D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28BA903" w14:textId="3C64EAE1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2DFD61E" w14:textId="742B2B4B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10262AD2" w14:textId="160457D8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23457FC0" w14:textId="46ACF0E3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3C42AAD6" w14:textId="4EAB3B80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4A0B586" w14:textId="4F75F5BC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460B119" w14:textId="1EE4D081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C76B047" w14:textId="369F8CF8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0553D01" w14:textId="1EDB0557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1122575" w14:textId="6674BD3D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5033C807" w14:textId="520B004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D8D9C2B" w14:textId="2288ED36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CACFF7A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43D1CDDA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62D2F8A3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008A" w:rsidRPr="00496CA5" w14:paraId="6B5FB672" w14:textId="77777777" w:rsidTr="00E76AAF">
        <w:trPr>
          <w:trHeight w:val="357"/>
          <w:jc w:val="center"/>
        </w:trPr>
        <w:tc>
          <w:tcPr>
            <w:tcW w:w="1040" w:type="dxa"/>
          </w:tcPr>
          <w:p w14:paraId="7AB7AB2C" w14:textId="77777777" w:rsidR="00EE008A" w:rsidRPr="00F16DA7" w:rsidRDefault="00EE008A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СК1</w:t>
            </w:r>
          </w:p>
        </w:tc>
        <w:tc>
          <w:tcPr>
            <w:tcW w:w="382" w:type="dxa"/>
            <w:shd w:val="clear" w:color="auto" w:fill="FFFFFF" w:themeFill="background1"/>
          </w:tcPr>
          <w:p w14:paraId="732EC07A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639AEE25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49AEFBF3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59047271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AA738BD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1C385C6A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93E195D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E5FC9DF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BD0359E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</w:tcPr>
          <w:p w14:paraId="5DA5E4C9" w14:textId="0DB6CBC8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4046CC8F" w14:textId="6ADC1CD0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7722661C" w14:textId="7CD906C3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7DB42A0B" w14:textId="0EB2F192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3BDDB2A" w14:textId="3FAAC4C6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258D94C7" w14:textId="73A1FC9E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43916AD0" w14:textId="1A167A6A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CBB8335" w14:textId="3C785C3A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00A55356" w14:textId="02124494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617ABDDE" w14:textId="751F170B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3CD2CD42" w14:textId="18467D43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7E193996" w14:textId="37A20164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28C31CD0" w14:textId="0B167DA3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0353200" w14:textId="7A00FC71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3CC0D0D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761DB0DE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6C172C4E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008A" w:rsidRPr="00496CA5" w14:paraId="09F4AC4E" w14:textId="77777777" w:rsidTr="00E76AAF">
        <w:trPr>
          <w:trHeight w:val="372"/>
          <w:jc w:val="center"/>
        </w:trPr>
        <w:tc>
          <w:tcPr>
            <w:tcW w:w="1040" w:type="dxa"/>
          </w:tcPr>
          <w:p w14:paraId="51E72681" w14:textId="77777777" w:rsidR="00EE008A" w:rsidRPr="00F16DA7" w:rsidRDefault="00EE008A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СК2</w:t>
            </w:r>
          </w:p>
        </w:tc>
        <w:tc>
          <w:tcPr>
            <w:tcW w:w="382" w:type="dxa"/>
            <w:shd w:val="clear" w:color="auto" w:fill="FFFFFF" w:themeFill="background1"/>
          </w:tcPr>
          <w:p w14:paraId="2BBCFCB4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0C375711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4213DA34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0EA6CB1E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FCB09A7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1B3E17A6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81DF5D3" w14:textId="4FA76D94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06C742B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BB191A2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14:paraId="362C98A4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67E8AC89" w14:textId="194A47BC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42FDF41" w14:textId="2CE54F9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1B94B880" w14:textId="01EA3992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376D1F4" w14:textId="154BA8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14:paraId="7061541B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60E4812C" w14:textId="6B62F0F9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93C6E72" w14:textId="44C3F7FC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5E65CFBF" w14:textId="2D0D4EA6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02DFC568" w14:textId="1D185BC6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5DA4D34A" w14:textId="6340374C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174A93AE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231043DE" w14:textId="78DE8185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2086454" w14:textId="12E1745D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6FDCBB2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617C5C0E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7AE4709B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008A" w:rsidRPr="00496CA5" w14:paraId="0DDE4ADB" w14:textId="77777777" w:rsidTr="00E76AAF">
        <w:trPr>
          <w:trHeight w:val="372"/>
          <w:jc w:val="center"/>
        </w:trPr>
        <w:tc>
          <w:tcPr>
            <w:tcW w:w="1040" w:type="dxa"/>
          </w:tcPr>
          <w:p w14:paraId="0A82EDD4" w14:textId="77777777" w:rsidR="00EE008A" w:rsidRPr="00F16DA7" w:rsidRDefault="00EE008A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СК3</w:t>
            </w:r>
          </w:p>
        </w:tc>
        <w:tc>
          <w:tcPr>
            <w:tcW w:w="382" w:type="dxa"/>
            <w:shd w:val="clear" w:color="auto" w:fill="FFFFFF" w:themeFill="background1"/>
          </w:tcPr>
          <w:p w14:paraId="5BEA880D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4F7230BD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6AC4B094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16B70984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6F4C813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77AC4070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6310A17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425CE282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06A5A04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14:paraId="0B0BF531" w14:textId="38B47626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64CA12F2" w14:textId="4C000ED9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67" w:type="dxa"/>
            <w:shd w:val="clear" w:color="auto" w:fill="FFFFFF" w:themeFill="background1"/>
          </w:tcPr>
          <w:p w14:paraId="3745B175" w14:textId="2A84ADCB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7B5A814" w14:textId="3728DB7A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5EFDC12F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  <w:shd w:val="clear" w:color="auto" w:fill="FFFFFF" w:themeFill="background1"/>
          </w:tcPr>
          <w:p w14:paraId="47E91193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535404A6" w14:textId="4DC370B3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94342BF" w14:textId="554750C8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4648F8D" w14:textId="22718F3C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0E3D8DC" w14:textId="506562E4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0033215" w14:textId="6EE2D8FE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75A53860" w14:textId="278CC1E6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5E70B887" w14:textId="0B1BCB13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5640469" w14:textId="6E39CA41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90A032B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602845FC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0411CBB0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008A" w:rsidRPr="00496CA5" w14:paraId="2A2BFBF0" w14:textId="77777777" w:rsidTr="00E76AAF">
        <w:trPr>
          <w:trHeight w:val="372"/>
          <w:jc w:val="center"/>
        </w:trPr>
        <w:tc>
          <w:tcPr>
            <w:tcW w:w="1040" w:type="dxa"/>
          </w:tcPr>
          <w:p w14:paraId="23EA7AD1" w14:textId="77777777" w:rsidR="00EE008A" w:rsidRPr="00F16DA7" w:rsidRDefault="00EE008A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СК4</w:t>
            </w:r>
          </w:p>
        </w:tc>
        <w:tc>
          <w:tcPr>
            <w:tcW w:w="382" w:type="dxa"/>
            <w:shd w:val="clear" w:color="auto" w:fill="FFFFFF" w:themeFill="background1"/>
          </w:tcPr>
          <w:p w14:paraId="757673CC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5C454B13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695DFC61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55A80554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9E15D88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5CDE11B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6419337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CB9669F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FA299BD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14:paraId="6BF08F12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2" w:type="dxa"/>
            <w:shd w:val="clear" w:color="auto" w:fill="FFFFFF" w:themeFill="background1"/>
          </w:tcPr>
          <w:p w14:paraId="06AD9436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4C1B9A08" w14:textId="3F0BFCA5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9F10A82" w14:textId="0D2E186C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F2D02C2" w14:textId="128A8A1E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1" w:type="dxa"/>
            <w:shd w:val="clear" w:color="auto" w:fill="FFFFFF" w:themeFill="background1"/>
          </w:tcPr>
          <w:p w14:paraId="4CCF84AC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14:paraId="50219D2A" w14:textId="5DC760C3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4973691" w14:textId="7076F1D0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28151824" w14:textId="11DD90AD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4C4BF126" w14:textId="5C8F973F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86F1101" w14:textId="0FAB8D33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77EC10CD" w14:textId="1A0416EA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364D8694" w14:textId="444A3FD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730AA37" w14:textId="3A1121D7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0FEE0A4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4CFCB331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157340D0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008A" w:rsidRPr="00496CA5" w14:paraId="7A269934" w14:textId="77777777" w:rsidTr="00E76AAF">
        <w:trPr>
          <w:trHeight w:val="372"/>
          <w:jc w:val="center"/>
        </w:trPr>
        <w:tc>
          <w:tcPr>
            <w:tcW w:w="1040" w:type="dxa"/>
          </w:tcPr>
          <w:p w14:paraId="746CE62D" w14:textId="77777777" w:rsidR="00EE008A" w:rsidRPr="00F16DA7" w:rsidRDefault="00EE008A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СК5</w:t>
            </w:r>
          </w:p>
        </w:tc>
        <w:tc>
          <w:tcPr>
            <w:tcW w:w="382" w:type="dxa"/>
            <w:shd w:val="clear" w:color="auto" w:fill="FFFFFF" w:themeFill="background1"/>
          </w:tcPr>
          <w:p w14:paraId="10C73656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457C455A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4B7D6BCE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259D9D12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A9F9036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66C24D5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DCDE894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1F605082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4CFD3D6E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14:paraId="2A2A7343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3994A410" w14:textId="39467C3D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67" w:type="dxa"/>
            <w:shd w:val="clear" w:color="auto" w:fill="FFFFFF" w:themeFill="background1"/>
          </w:tcPr>
          <w:p w14:paraId="1666C1AC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F209E60" w14:textId="3A06C3D5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168C03D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14:paraId="4AA3A546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0308425A" w14:textId="44D7FB98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6EE63AF4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11708EB1" w14:textId="3CC165B0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61EE402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A1DF40D" w14:textId="77777777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3A28499A" w14:textId="5DF76E3E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369C593C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71826CB" w14:textId="77777777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49504F9" w14:textId="28214E9D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43ECAC62" w14:textId="5B42C42B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699E02F7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008A" w:rsidRPr="00496CA5" w14:paraId="3179EEBA" w14:textId="77777777" w:rsidTr="00E76AAF">
        <w:trPr>
          <w:trHeight w:val="357"/>
          <w:jc w:val="center"/>
        </w:trPr>
        <w:tc>
          <w:tcPr>
            <w:tcW w:w="1040" w:type="dxa"/>
          </w:tcPr>
          <w:p w14:paraId="35D0481E" w14:textId="77777777" w:rsidR="00EE008A" w:rsidRPr="00F16DA7" w:rsidRDefault="00EE008A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СК6</w:t>
            </w:r>
          </w:p>
        </w:tc>
        <w:tc>
          <w:tcPr>
            <w:tcW w:w="382" w:type="dxa"/>
            <w:shd w:val="clear" w:color="auto" w:fill="FFFFFF" w:themeFill="background1"/>
          </w:tcPr>
          <w:p w14:paraId="126B73DA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3F483A94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50FC0513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6F5B846A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4F3C089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362DFC25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D2EF002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CBA4B07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1DD1E45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14:paraId="1ADEDE90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730CF535" w14:textId="34618509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5327DA41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AECCDF3" w14:textId="309399D2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29A5B10E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14:paraId="54862E64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3AAE9708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6E4EC8A" w14:textId="41CF3388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275353C9" w14:textId="1E27A31D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42C1FDD7" w14:textId="728EF072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2734074F" w14:textId="31965526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12093240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05D97ED8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3E3E3CA" w14:textId="77777777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8A65C27" w14:textId="20D19B9A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012A1E9C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7E5035D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008A" w:rsidRPr="00496CA5" w14:paraId="7A7519B6" w14:textId="77777777" w:rsidTr="00E76AAF">
        <w:trPr>
          <w:trHeight w:val="372"/>
          <w:jc w:val="center"/>
        </w:trPr>
        <w:tc>
          <w:tcPr>
            <w:tcW w:w="1040" w:type="dxa"/>
          </w:tcPr>
          <w:p w14:paraId="2DC8237F" w14:textId="77777777" w:rsidR="00EE008A" w:rsidRPr="00F16DA7" w:rsidRDefault="00EE008A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СК7</w:t>
            </w:r>
          </w:p>
        </w:tc>
        <w:tc>
          <w:tcPr>
            <w:tcW w:w="382" w:type="dxa"/>
            <w:shd w:val="clear" w:color="auto" w:fill="FFFFFF" w:themeFill="background1"/>
          </w:tcPr>
          <w:p w14:paraId="72069560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019D86B4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13456090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67963E7E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9E84660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2EE07D89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53CAE22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3F1457D" w14:textId="23321E23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4A039F0E" w14:textId="5F7529B4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5" w:type="dxa"/>
          </w:tcPr>
          <w:p w14:paraId="07F9C357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13C79FA0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6C436762" w14:textId="49E80CC0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0E20586" w14:textId="2980E628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29FAC750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14:paraId="14BD159E" w14:textId="1B7A4304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19" w:type="dxa"/>
          </w:tcPr>
          <w:p w14:paraId="34F301CD" w14:textId="2CDBDF7F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998E02D" w14:textId="7555933F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28DCFBDC" w14:textId="70AB43D1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40B6F4C6" w14:textId="4A858D93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45D91F34" w14:textId="6F4D53EA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358EEE79" w14:textId="29EFC45C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75F76F7" w14:textId="6F7FEDD3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463C7DC" w14:textId="3E4C0342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2F70C80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0AA77294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54E356C8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008A" w:rsidRPr="00496CA5" w14:paraId="2C384138" w14:textId="77777777" w:rsidTr="00E76AAF">
        <w:trPr>
          <w:trHeight w:val="372"/>
          <w:jc w:val="center"/>
        </w:trPr>
        <w:tc>
          <w:tcPr>
            <w:tcW w:w="1040" w:type="dxa"/>
          </w:tcPr>
          <w:p w14:paraId="79686309" w14:textId="77777777" w:rsidR="00EE008A" w:rsidRPr="00F16DA7" w:rsidRDefault="00EE008A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СК8</w:t>
            </w:r>
          </w:p>
        </w:tc>
        <w:tc>
          <w:tcPr>
            <w:tcW w:w="382" w:type="dxa"/>
            <w:shd w:val="clear" w:color="auto" w:fill="FFFFFF" w:themeFill="background1"/>
          </w:tcPr>
          <w:p w14:paraId="34AC3D4B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4EB824D0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09690CBE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1E1A8BF3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B77A238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37974058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08C4F81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1D2D20A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FD0C317" w14:textId="77777777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5" w:type="dxa"/>
          </w:tcPr>
          <w:p w14:paraId="36D9340E" w14:textId="7E255602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2" w:type="dxa"/>
            <w:shd w:val="clear" w:color="auto" w:fill="FFFFFF" w:themeFill="background1"/>
          </w:tcPr>
          <w:p w14:paraId="45AEC9BD" w14:textId="1C3970EE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D7E2A88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C327933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4760728B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91" w:type="dxa"/>
          </w:tcPr>
          <w:p w14:paraId="5A17103E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41D6FAE2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F637A34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56540F61" w14:textId="253E9640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1DEEB0E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FEC6ABB" w14:textId="77777777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7BC7381C" w14:textId="6E4CBD7C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24C08282" w14:textId="19D3A5E0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085B8448" w14:textId="485C0CD8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39EE6379" w14:textId="244B3020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096ADDF8" w14:textId="7CA7A06F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63D231BB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008A" w:rsidRPr="00496CA5" w14:paraId="04883776" w14:textId="77777777" w:rsidTr="00E76AAF">
        <w:trPr>
          <w:trHeight w:val="372"/>
          <w:jc w:val="center"/>
        </w:trPr>
        <w:tc>
          <w:tcPr>
            <w:tcW w:w="1040" w:type="dxa"/>
          </w:tcPr>
          <w:p w14:paraId="052ABAAB" w14:textId="77777777" w:rsidR="00EE008A" w:rsidRPr="00F16DA7" w:rsidRDefault="00EE008A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СК9</w:t>
            </w:r>
          </w:p>
        </w:tc>
        <w:tc>
          <w:tcPr>
            <w:tcW w:w="382" w:type="dxa"/>
            <w:shd w:val="clear" w:color="auto" w:fill="FFFFFF" w:themeFill="background1"/>
          </w:tcPr>
          <w:p w14:paraId="5347E3DF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  <w:shd w:val="clear" w:color="auto" w:fill="FFFFFF" w:themeFill="background1"/>
          </w:tcPr>
          <w:p w14:paraId="07FDD33B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2F9D4385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3F340AED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4A93F61F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2955DCCE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E0480A2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6DC7B0B9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0D39C4D" w14:textId="77777777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5" w:type="dxa"/>
          </w:tcPr>
          <w:p w14:paraId="711FE972" w14:textId="7961927E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2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42" w:type="dxa"/>
            <w:shd w:val="clear" w:color="auto" w:fill="FFFFFF" w:themeFill="background1"/>
          </w:tcPr>
          <w:p w14:paraId="704BB272" w14:textId="62AE18F3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2309BF52" w14:textId="70E718AD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47FD62AA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EBEDE3C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14:paraId="5B6092C4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</w:tcPr>
          <w:p w14:paraId="22EB436B" w14:textId="0A19C67C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6862E06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54A060F7" w14:textId="6D16D815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27B4B3D5" w14:textId="1E166CF6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A63AC86" w14:textId="77777777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4" w:type="dxa"/>
          </w:tcPr>
          <w:p w14:paraId="3CDE68B9" w14:textId="77777777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3B644518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10BB72ED" w14:textId="0E65A2D9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0234B356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3AD0976D" w14:textId="2B6C8143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6F4DF861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E008A" w:rsidRPr="00496CA5" w14:paraId="79D4383F" w14:textId="77777777" w:rsidTr="00E76AAF">
        <w:trPr>
          <w:trHeight w:val="372"/>
          <w:jc w:val="center"/>
        </w:trPr>
        <w:tc>
          <w:tcPr>
            <w:tcW w:w="1040" w:type="dxa"/>
          </w:tcPr>
          <w:p w14:paraId="78C46B5A" w14:textId="77777777" w:rsidR="00EE008A" w:rsidRPr="00F16DA7" w:rsidRDefault="00EE008A" w:rsidP="00EE0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DA7">
              <w:rPr>
                <w:rFonts w:ascii="Times New Roman" w:hAnsi="Times New Roman" w:cs="Times New Roman"/>
                <w:sz w:val="24"/>
                <w:szCs w:val="24"/>
              </w:rPr>
              <w:t>СК10</w:t>
            </w:r>
          </w:p>
        </w:tc>
        <w:tc>
          <w:tcPr>
            <w:tcW w:w="382" w:type="dxa"/>
          </w:tcPr>
          <w:p w14:paraId="22575275" w14:textId="61557C0D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" w:type="dxa"/>
          </w:tcPr>
          <w:p w14:paraId="0B03289A" w14:textId="367C805F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</w:tcPr>
          <w:p w14:paraId="1339441C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</w:tcPr>
          <w:p w14:paraId="16F6A770" w14:textId="77777777" w:rsidR="00EE008A" w:rsidRPr="00F16DA7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0F822F2F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</w:tcPr>
          <w:p w14:paraId="1058DA18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3BB39127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2D4551D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56D23278" w14:textId="77777777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58E70606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31DF0B9E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" w:type="dxa"/>
            <w:shd w:val="clear" w:color="auto" w:fill="FFFFFF" w:themeFill="background1"/>
          </w:tcPr>
          <w:p w14:paraId="54CD7467" w14:textId="663DEE2D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8F7829C" w14:textId="661CCD9B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</w:tcPr>
          <w:p w14:paraId="7A5A89CA" w14:textId="77777777" w:rsidR="00EE008A" w:rsidRPr="005942AE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" w:type="dxa"/>
          </w:tcPr>
          <w:p w14:paraId="7E64F288" w14:textId="4DE9C012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19" w:type="dxa"/>
          </w:tcPr>
          <w:p w14:paraId="01B937D5" w14:textId="19E03121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99F9390" w14:textId="44F8B2BC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39ECC319" w14:textId="71A94E66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4B056103" w14:textId="6EFECE7F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28677C25" w14:textId="0499324B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B15D5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</w:tcPr>
          <w:p w14:paraId="251258EE" w14:textId="110E2381" w:rsidR="00EE008A" w:rsidRPr="00B15D5F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dxa"/>
            <w:shd w:val="clear" w:color="auto" w:fill="FFFFFF" w:themeFill="background1"/>
          </w:tcPr>
          <w:p w14:paraId="4BEA72DC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7C4537F0" w14:textId="6C251EBE" w:rsidR="00EE008A" w:rsidRPr="00922B34" w:rsidRDefault="00EE008A" w:rsidP="00EE008A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4" w:type="dxa"/>
            <w:shd w:val="clear" w:color="auto" w:fill="FFFFFF" w:themeFill="background1"/>
          </w:tcPr>
          <w:p w14:paraId="067FE01C" w14:textId="7381F28B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2C557A1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55" w:type="dxa"/>
            <w:shd w:val="clear" w:color="auto" w:fill="FFFFFF" w:themeFill="background1"/>
          </w:tcPr>
          <w:p w14:paraId="17BFA3F1" w14:textId="77777777" w:rsidR="00EE008A" w:rsidRPr="00EE008A" w:rsidRDefault="00EE008A" w:rsidP="00EE0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08A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5358F25F" w14:textId="01356792" w:rsidR="00922B34" w:rsidRDefault="00C53887" w:rsidP="00922B34">
      <w:pPr>
        <w:widowControl/>
        <w:autoSpaceDE/>
        <w:autoSpaceDN/>
        <w:ind w:firstLine="567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E76AAF"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Pr="00E85B66">
        <w:rPr>
          <w:rFonts w:ascii="Times New Roman" w:hAnsi="Times New Roman" w:cs="Times New Roman"/>
          <w:b/>
          <w:sz w:val="28"/>
          <w:szCs w:val="28"/>
        </w:rPr>
        <w:t>.</w:t>
      </w:r>
      <w:r w:rsidR="00E76A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5B66">
        <w:rPr>
          <w:rFonts w:ascii="Times New Roman" w:hAnsi="Times New Roman" w:cs="Times New Roman"/>
          <w:b/>
          <w:sz w:val="28"/>
          <w:szCs w:val="28"/>
        </w:rPr>
        <w:t>Матриця відповідності результатів навчання освітнім компонентам</w:t>
      </w:r>
      <w:r>
        <w:rPr>
          <w:rFonts w:ascii="Times New Roman" w:hAnsi="Times New Roman" w:cs="Times New Roman"/>
          <w:b/>
          <w:sz w:val="28"/>
          <w:szCs w:val="28"/>
        </w:rPr>
        <w:t xml:space="preserve"> освітньо-професійної програми </w:t>
      </w:r>
      <w:r w:rsidR="00922B34" w:rsidRPr="008D7BC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97612" w:rsidRPr="00D97612">
        <w:rPr>
          <w:rFonts w:ascii="Times New Roman" w:hAnsi="Times New Roman" w:cs="Times New Roman"/>
          <w:b/>
          <w:bCs/>
          <w:sz w:val="28"/>
          <w:szCs w:val="28"/>
        </w:rPr>
        <w:t>Маркетинг і управління логістичними процесами</w:t>
      </w:r>
      <w:r w:rsidR="00922B34" w:rsidRPr="008D7BC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22B34" w:rsidRPr="008D7BCF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</w:p>
    <w:p w14:paraId="1E0E44A2" w14:textId="165709DF" w:rsidR="00C53887" w:rsidRDefault="00C53887" w:rsidP="00922B34">
      <w:pPr>
        <w:widowControl/>
        <w:autoSpaceDE/>
        <w:autoSpaceDN/>
        <w:spacing w:after="20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3871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416"/>
        <w:gridCol w:w="500"/>
        <w:gridCol w:w="495"/>
        <w:gridCol w:w="495"/>
        <w:gridCol w:w="495"/>
        <w:gridCol w:w="497"/>
        <w:gridCol w:w="495"/>
        <w:gridCol w:w="495"/>
        <w:gridCol w:w="495"/>
        <w:gridCol w:w="497"/>
        <w:gridCol w:w="495"/>
        <w:gridCol w:w="495"/>
        <w:gridCol w:w="495"/>
        <w:gridCol w:w="495"/>
        <w:gridCol w:w="497"/>
        <w:gridCol w:w="495"/>
        <w:gridCol w:w="495"/>
        <w:gridCol w:w="497"/>
        <w:gridCol w:w="495"/>
        <w:gridCol w:w="495"/>
        <w:gridCol w:w="495"/>
        <w:gridCol w:w="497"/>
        <w:gridCol w:w="495"/>
        <w:gridCol w:w="495"/>
        <w:gridCol w:w="495"/>
        <w:gridCol w:w="425"/>
      </w:tblGrid>
      <w:tr w:rsidR="00F8080C" w:rsidRPr="00496CA5" w14:paraId="40D16BFB" w14:textId="77777777" w:rsidTr="00F8080C">
        <w:trPr>
          <w:cantSplit/>
          <w:trHeight w:val="1518"/>
          <w:jc w:val="center"/>
        </w:trPr>
        <w:tc>
          <w:tcPr>
            <w:tcW w:w="1135" w:type="dxa"/>
          </w:tcPr>
          <w:p w14:paraId="246BCE70" w14:textId="77777777" w:rsidR="00BA1C0D" w:rsidRPr="00922B34" w:rsidRDefault="00BA1C0D" w:rsidP="00282D0F">
            <w:pPr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16" w:type="dxa"/>
            <w:tcBorders>
              <w:bottom w:val="single" w:sz="4" w:space="0" w:color="auto"/>
            </w:tcBorders>
            <w:textDirection w:val="btLr"/>
          </w:tcPr>
          <w:p w14:paraId="56DB56C5" w14:textId="77777777" w:rsidR="00BA1C0D" w:rsidRPr="00784C30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ОК1</w:t>
            </w:r>
          </w:p>
        </w:tc>
        <w:tc>
          <w:tcPr>
            <w:tcW w:w="500" w:type="dxa"/>
            <w:tcBorders>
              <w:bottom w:val="single" w:sz="4" w:space="0" w:color="auto"/>
            </w:tcBorders>
            <w:textDirection w:val="btLr"/>
          </w:tcPr>
          <w:p w14:paraId="379CAEFA" w14:textId="77777777" w:rsidR="00BA1C0D" w:rsidRPr="00784C30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ОК2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10F18218" w14:textId="77777777" w:rsidR="00BA1C0D" w:rsidRPr="00784C30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ОК3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1C187AF5" w14:textId="77777777" w:rsidR="00BA1C0D" w:rsidRPr="00784C30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7231D13B" w14:textId="77777777" w:rsidR="00BA1C0D" w:rsidRPr="00784C30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ОК5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textDirection w:val="btLr"/>
          </w:tcPr>
          <w:p w14:paraId="7C34C887" w14:textId="77777777" w:rsidR="00BA1C0D" w:rsidRPr="00922B34" w:rsidRDefault="00BA1C0D" w:rsidP="00282D0F">
            <w:pPr>
              <w:ind w:left="113" w:right="11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ОК6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0FFDEC3D" w14:textId="77777777" w:rsidR="00BA1C0D" w:rsidRPr="00784C30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ОК7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1B5CAA1E" w14:textId="77777777" w:rsidR="00BA1C0D" w:rsidRPr="00784C30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ОК8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4CF6FF17" w14:textId="77777777" w:rsidR="00BA1C0D" w:rsidRPr="0021799E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21799E">
              <w:rPr>
                <w:rFonts w:ascii="Times New Roman" w:hAnsi="Times New Roman" w:cs="Times New Roman"/>
                <w:sz w:val="24"/>
                <w:szCs w:val="24"/>
              </w:rPr>
              <w:t>ОК9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textDirection w:val="btLr"/>
          </w:tcPr>
          <w:p w14:paraId="3AA4E60E" w14:textId="77777777" w:rsidR="00BA1C0D" w:rsidRPr="000A4767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631A729D" w14:textId="77777777" w:rsidR="00BA1C0D" w:rsidRPr="000A4767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ОК11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08ABCE79" w14:textId="77777777" w:rsidR="00BA1C0D" w:rsidRPr="000A4767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ОК12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421CBED7" w14:textId="77777777" w:rsidR="00BA1C0D" w:rsidRPr="000A4767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ОК 13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63D21180" w14:textId="77777777" w:rsidR="00BA1C0D" w:rsidRPr="000A4767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ОК 14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textDirection w:val="btLr"/>
          </w:tcPr>
          <w:p w14:paraId="0CF63BB6" w14:textId="77777777" w:rsidR="00BA1C0D" w:rsidRPr="000A4767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ОК 15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5D5D7148" w14:textId="77777777" w:rsidR="00BA1C0D" w:rsidRPr="00922B34" w:rsidRDefault="00BA1C0D" w:rsidP="00282D0F">
            <w:pPr>
              <w:ind w:left="113" w:right="11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ОК 16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64CFD1E3" w14:textId="77777777" w:rsidR="00BA1C0D" w:rsidRPr="00922B34" w:rsidRDefault="00BA1C0D" w:rsidP="00282D0F">
            <w:pPr>
              <w:ind w:left="113" w:right="11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ОК 17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textDirection w:val="btLr"/>
          </w:tcPr>
          <w:p w14:paraId="13B3DF8A" w14:textId="77777777" w:rsidR="00BA1C0D" w:rsidRPr="00922B34" w:rsidRDefault="00BA1C0D" w:rsidP="00282D0F">
            <w:pPr>
              <w:ind w:left="113" w:right="11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ОК 18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76935E16" w14:textId="77777777" w:rsidR="00BA1C0D" w:rsidRPr="00922B34" w:rsidRDefault="00BA1C0D" w:rsidP="00282D0F">
            <w:pPr>
              <w:ind w:left="113" w:right="113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ОК 19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0E8D7199" w14:textId="77777777" w:rsidR="00BA1C0D" w:rsidRPr="000E5DCF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ОК 20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634BBAF2" w14:textId="77777777" w:rsidR="00BA1C0D" w:rsidRPr="000E5DCF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ОК 21</w:t>
            </w:r>
          </w:p>
        </w:tc>
        <w:tc>
          <w:tcPr>
            <w:tcW w:w="497" w:type="dxa"/>
            <w:tcBorders>
              <w:bottom w:val="single" w:sz="4" w:space="0" w:color="auto"/>
            </w:tcBorders>
            <w:textDirection w:val="btLr"/>
          </w:tcPr>
          <w:p w14:paraId="6B4FB0E0" w14:textId="77777777" w:rsidR="00BA1C0D" w:rsidRPr="000E5DCF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ОК 22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6B416ED8" w14:textId="77777777" w:rsidR="00BA1C0D" w:rsidRPr="000E5DCF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ОК 23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48463CD8" w14:textId="77777777" w:rsidR="00BA1C0D" w:rsidRPr="000E5DCF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ОК 24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textDirection w:val="btLr"/>
          </w:tcPr>
          <w:p w14:paraId="4999055B" w14:textId="77777777" w:rsidR="00BA1C0D" w:rsidRPr="000E5DCF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ОК 25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extDirection w:val="btLr"/>
          </w:tcPr>
          <w:p w14:paraId="0E6F5A90" w14:textId="77777777" w:rsidR="00BA1C0D" w:rsidRPr="000E5DCF" w:rsidRDefault="00BA1C0D" w:rsidP="00282D0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ОК 26</w:t>
            </w:r>
          </w:p>
        </w:tc>
      </w:tr>
      <w:tr w:rsidR="00F8080C" w:rsidRPr="00496CA5" w14:paraId="25E54A94" w14:textId="77777777" w:rsidTr="00F8080C">
        <w:trPr>
          <w:trHeight w:val="434"/>
          <w:jc w:val="center"/>
        </w:trPr>
        <w:tc>
          <w:tcPr>
            <w:tcW w:w="1135" w:type="dxa"/>
          </w:tcPr>
          <w:p w14:paraId="3D28635C" w14:textId="77777777" w:rsidR="000E5DCF" w:rsidRPr="000E5DCF" w:rsidRDefault="000E5DCF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РН1</w:t>
            </w:r>
          </w:p>
        </w:tc>
        <w:tc>
          <w:tcPr>
            <w:tcW w:w="416" w:type="dxa"/>
            <w:shd w:val="clear" w:color="auto" w:fill="FFFFFF" w:themeFill="background1"/>
          </w:tcPr>
          <w:p w14:paraId="51789ED5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1B722620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52D5DD0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3874B347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700E85E7" w14:textId="055510CB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7833EA52" w14:textId="483AF52A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AB15248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7FAE9627" w14:textId="1D4BA9E9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7C35C10" w14:textId="72EE20E7" w:rsidR="000E5DCF" w:rsidRPr="0021799E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4CAFC26E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DC2D007" w14:textId="45F02BF5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5B35CC3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CFA4B81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92F6337" w14:textId="0C06588B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69FDF62A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ED9AA82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F6F23BB" w14:textId="5F48C872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35BA82FE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F401DBE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9C1E933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F1C27F0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0634F6EF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8F1F302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50478CE" w14:textId="252F2DF3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79B51F4" w14:textId="4D23538E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6CA3AC52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80C" w:rsidRPr="00496CA5" w14:paraId="09AE44E2" w14:textId="77777777" w:rsidTr="00F8080C">
        <w:trPr>
          <w:trHeight w:val="434"/>
          <w:jc w:val="center"/>
        </w:trPr>
        <w:tc>
          <w:tcPr>
            <w:tcW w:w="1135" w:type="dxa"/>
          </w:tcPr>
          <w:p w14:paraId="686AD3F3" w14:textId="77777777" w:rsidR="000E5DCF" w:rsidRPr="000E5DCF" w:rsidRDefault="000E5DCF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РН2</w:t>
            </w:r>
          </w:p>
        </w:tc>
        <w:tc>
          <w:tcPr>
            <w:tcW w:w="416" w:type="dxa"/>
            <w:shd w:val="clear" w:color="auto" w:fill="FFFFFF" w:themeFill="background1"/>
          </w:tcPr>
          <w:p w14:paraId="6551F65B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shd w:val="clear" w:color="auto" w:fill="FFFFFF" w:themeFill="background1"/>
          </w:tcPr>
          <w:p w14:paraId="1464DC2D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7C5F5906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0E74199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2CC85B0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2B319B90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929A913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E47F580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9A200CC" w14:textId="77777777" w:rsidR="000E5DCF" w:rsidRPr="0021799E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07056F06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680F5A5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C5CAB2F" w14:textId="6814E26F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A2007D0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9D872F4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5FBEE3EA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93A69B7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10F665EE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57B103C5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CEA9221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DF4D59B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4B35814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6F46B6A7" w14:textId="3DA571E1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6DA1823" w14:textId="322423AD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77DCA6BE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6F5B16B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14:paraId="7AA4535F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80C" w:rsidRPr="00496CA5" w14:paraId="3DBB2D24" w14:textId="77777777" w:rsidTr="00F8080C">
        <w:trPr>
          <w:trHeight w:val="434"/>
          <w:jc w:val="center"/>
        </w:trPr>
        <w:tc>
          <w:tcPr>
            <w:tcW w:w="1135" w:type="dxa"/>
          </w:tcPr>
          <w:p w14:paraId="7D953A69" w14:textId="77777777" w:rsidR="000E5DCF" w:rsidRPr="000E5DCF" w:rsidRDefault="000E5DCF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РН3</w:t>
            </w:r>
          </w:p>
        </w:tc>
        <w:tc>
          <w:tcPr>
            <w:tcW w:w="416" w:type="dxa"/>
            <w:shd w:val="clear" w:color="auto" w:fill="FFFFFF" w:themeFill="background1"/>
          </w:tcPr>
          <w:p w14:paraId="60EEC3B5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42D6D071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6076926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2559B870" w14:textId="56DFB8D4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7E056E29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3160140E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DEE2BFC" w14:textId="69F0B78B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451A46A7" w14:textId="7D8B177E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C1541EC" w14:textId="00785C6F" w:rsidR="000E5DCF" w:rsidRPr="0021799E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768EB89F" w14:textId="58B3D379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5C4DAD50" w14:textId="29D32E45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AFEB227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8053EB7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4C439CF7" w14:textId="7853DA0F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58E98932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241185C" w14:textId="327D3BFD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6650490D" w14:textId="2D84C486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310F6A70" w14:textId="2179FE73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3773280D" w14:textId="7CE1DF53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57D43AA3" w14:textId="13E87F9A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3DA56BC" w14:textId="04DBFA49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6A3E23C4" w14:textId="40FA2D83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6CEEFC41" w14:textId="62F45950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7503297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AB190C3" w14:textId="03661022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190B74BD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80C" w:rsidRPr="00496CA5" w14:paraId="4313AD1A" w14:textId="77777777" w:rsidTr="00F8080C">
        <w:trPr>
          <w:trHeight w:val="417"/>
          <w:jc w:val="center"/>
        </w:trPr>
        <w:tc>
          <w:tcPr>
            <w:tcW w:w="1135" w:type="dxa"/>
          </w:tcPr>
          <w:p w14:paraId="50BF99DD" w14:textId="77777777" w:rsidR="000E5DCF" w:rsidRPr="000E5DCF" w:rsidRDefault="000E5DCF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РН4</w:t>
            </w:r>
          </w:p>
        </w:tc>
        <w:tc>
          <w:tcPr>
            <w:tcW w:w="416" w:type="dxa"/>
            <w:shd w:val="clear" w:color="auto" w:fill="FFFFFF" w:themeFill="background1"/>
          </w:tcPr>
          <w:p w14:paraId="617EA0AE" w14:textId="07531A32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shd w:val="clear" w:color="auto" w:fill="FFFFFF" w:themeFill="background1"/>
          </w:tcPr>
          <w:p w14:paraId="51E7148B" w14:textId="414FC7A9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90BF077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A14C226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1968F922" w14:textId="3F0D8932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6B2A5235" w14:textId="12FCC81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51A0B8AF" w14:textId="52BE3A0B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DD9EE1D" w14:textId="5C114332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4C908E86" w14:textId="2C343A4A" w:rsidR="000E5DCF" w:rsidRPr="0021799E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60B8892A" w14:textId="12C52DBF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272EBF9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DD36F86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36A26C5" w14:textId="3C081058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3A5E2B29" w14:textId="43E17360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49AA8455" w14:textId="04470524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DA392D0" w14:textId="0973166E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7743F88C" w14:textId="552F7314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05A2FB8A" w14:textId="6023502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5898872B" w14:textId="01E2C03F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E8652A3" w14:textId="5973F9EE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21D2523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2326752D" w14:textId="58B0D8D9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56A0170" w14:textId="26C95211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EC5E11C" w14:textId="0048135E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859A439" w14:textId="6F35E5CB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11FDE944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80C" w:rsidRPr="00496CA5" w14:paraId="161655FA" w14:textId="77777777" w:rsidTr="00F8080C">
        <w:trPr>
          <w:trHeight w:val="434"/>
          <w:jc w:val="center"/>
        </w:trPr>
        <w:tc>
          <w:tcPr>
            <w:tcW w:w="1135" w:type="dxa"/>
          </w:tcPr>
          <w:p w14:paraId="64E48CF8" w14:textId="77777777" w:rsidR="000E5DCF" w:rsidRPr="000E5DCF" w:rsidRDefault="000E5DCF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РН5</w:t>
            </w:r>
          </w:p>
        </w:tc>
        <w:tc>
          <w:tcPr>
            <w:tcW w:w="416" w:type="dxa"/>
            <w:shd w:val="clear" w:color="auto" w:fill="FFFFFF" w:themeFill="background1"/>
          </w:tcPr>
          <w:p w14:paraId="2F00EDB9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51AC8DB3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3C4EE68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14FAF895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B1F15B6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7290E00C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AF03328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BE756AE" w14:textId="7AC213D3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64F5202F" w14:textId="743F53A3" w:rsidR="000E5DCF" w:rsidRPr="0021799E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2AE09626" w14:textId="373FC1F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4ECF8F0" w14:textId="7558E5C3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216CD75" w14:textId="043F981E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FD4B2CF" w14:textId="1C67C7D4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6DDC769A" w14:textId="3B140284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3DBEF61F" w14:textId="339CDE8A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61F4C69F" w14:textId="1F30324F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674A6EB" w14:textId="185E9984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44344117" w14:textId="45C6C1DB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23B1E048" w14:textId="2AFBF449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79F5E439" w14:textId="51480823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69415624" w14:textId="061D7939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0A92919A" w14:textId="137BEA01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3E8715A" w14:textId="145E2514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7514A35" w14:textId="0A95AD51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498BC28" w14:textId="01BDA1F9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72770965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80C" w:rsidRPr="00496CA5" w14:paraId="5E2BA87F" w14:textId="77777777" w:rsidTr="00F8080C">
        <w:trPr>
          <w:trHeight w:val="434"/>
          <w:jc w:val="center"/>
        </w:trPr>
        <w:tc>
          <w:tcPr>
            <w:tcW w:w="1135" w:type="dxa"/>
          </w:tcPr>
          <w:p w14:paraId="71ED2033" w14:textId="77777777" w:rsidR="000E5DCF" w:rsidRPr="000E5DCF" w:rsidRDefault="000E5DCF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РН6</w:t>
            </w:r>
          </w:p>
        </w:tc>
        <w:tc>
          <w:tcPr>
            <w:tcW w:w="416" w:type="dxa"/>
            <w:shd w:val="clear" w:color="auto" w:fill="FFFFFF" w:themeFill="background1"/>
          </w:tcPr>
          <w:p w14:paraId="30F93033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62BAEF1D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8741C87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9773D95" w14:textId="5FC26F0F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4E827577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7DE12520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15A4718" w14:textId="66C59D13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3F6630F8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E717E59" w14:textId="05A10ABF" w:rsidR="000E5DCF" w:rsidRPr="0021799E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7308F784" w14:textId="2400FB19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3A0C8554" w14:textId="773C8706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D63C375" w14:textId="16BB5792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74E0E1C" w14:textId="799A1DA4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8802144" w14:textId="483CCA49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0688E00F" w14:textId="24123145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C085552" w14:textId="1706CAF5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6BE1BA1" w14:textId="003408DE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7636DE74" w14:textId="7507D8A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</w:tcPr>
          <w:p w14:paraId="320108CB" w14:textId="1ED76FDC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CBB28F0" w14:textId="536CF70A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31E6D2E" w14:textId="33C023C0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214F706E" w14:textId="13CCF4CB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F98E2F4" w14:textId="7AC12E01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747B748" w14:textId="2B26BCA4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54F1CC0" w14:textId="6554A515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470EB230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80C" w:rsidRPr="00496CA5" w14:paraId="17375B49" w14:textId="77777777" w:rsidTr="00F8080C">
        <w:trPr>
          <w:trHeight w:val="434"/>
          <w:jc w:val="center"/>
        </w:trPr>
        <w:tc>
          <w:tcPr>
            <w:tcW w:w="1135" w:type="dxa"/>
          </w:tcPr>
          <w:p w14:paraId="4BEBF8D0" w14:textId="77777777" w:rsidR="000E5DCF" w:rsidRPr="000E5DCF" w:rsidRDefault="000E5DCF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РН7</w:t>
            </w:r>
          </w:p>
        </w:tc>
        <w:tc>
          <w:tcPr>
            <w:tcW w:w="416" w:type="dxa"/>
            <w:shd w:val="clear" w:color="auto" w:fill="FFFFFF" w:themeFill="background1"/>
          </w:tcPr>
          <w:p w14:paraId="36B513E3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5BC8BA83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EA825A2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3B87CDC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79AE8EC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3CE6A03E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69E43AF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097969F" w14:textId="027F9119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427A29F4" w14:textId="247EB6B6" w:rsidR="000E5DCF" w:rsidRPr="0021799E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63A84776" w14:textId="76DCE189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49CA6131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73FF8125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C0A5B4F" w14:textId="287003FB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45DAAB6" w14:textId="797C8231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386AC6C2" w14:textId="68F8F570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7357D49E" w14:textId="7AA4CCB4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B84B0EE" w14:textId="6744CAB1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7C8453ED" w14:textId="490F86AA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7B94B783" w14:textId="49EB0E82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35105B8" w14:textId="164E09AF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6551154" w14:textId="6D283E62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288680CF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B084F01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18CBAFFC" w14:textId="081FAC9C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592B091F" w14:textId="7B4E0CB6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6309DB67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80C" w:rsidRPr="000A4767" w14:paraId="3371019F" w14:textId="77777777" w:rsidTr="00F8080C">
        <w:trPr>
          <w:trHeight w:val="446"/>
          <w:jc w:val="center"/>
        </w:trPr>
        <w:tc>
          <w:tcPr>
            <w:tcW w:w="1135" w:type="dxa"/>
          </w:tcPr>
          <w:p w14:paraId="41B5CF2B" w14:textId="77777777" w:rsidR="000E5DCF" w:rsidRPr="000E5DCF" w:rsidRDefault="000E5DCF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РН8</w:t>
            </w:r>
          </w:p>
        </w:tc>
        <w:tc>
          <w:tcPr>
            <w:tcW w:w="416" w:type="dxa"/>
          </w:tcPr>
          <w:p w14:paraId="76D981AE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00" w:type="dxa"/>
          </w:tcPr>
          <w:p w14:paraId="1150E0FB" w14:textId="2CAB79BC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66D3BEE5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</w:tcPr>
          <w:p w14:paraId="644F3C7E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4ED09DCA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34423D6D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</w:tcPr>
          <w:p w14:paraId="6C3B5FC7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3CD645B0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33C361A" w14:textId="77777777" w:rsidR="000E5DCF" w:rsidRPr="0021799E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37F429A9" w14:textId="436061DF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2CEF044D" w14:textId="197142E3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6884C886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490DB29E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D8A2D7E" w14:textId="449312CC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</w:tcPr>
          <w:p w14:paraId="2900094D" w14:textId="31ECAD91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171903D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CB72FA6" w14:textId="5520E249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1AABFC0D" w14:textId="3D4862F1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</w:tcPr>
          <w:p w14:paraId="52F150C5" w14:textId="599864EC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EB46B70" w14:textId="4AD64A40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3A8A614F" w14:textId="3BEE3A4D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69C3E153" w14:textId="49FBA146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AA80DE3" w14:textId="334D8E2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3C29840C" w14:textId="422D85A8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FBB9E3F" w14:textId="57C8E3F2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7BB2A136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80C" w:rsidRPr="00496CA5" w14:paraId="69982C8B" w14:textId="77777777" w:rsidTr="00F8080C">
        <w:trPr>
          <w:trHeight w:val="459"/>
          <w:jc w:val="center"/>
        </w:trPr>
        <w:tc>
          <w:tcPr>
            <w:tcW w:w="1135" w:type="dxa"/>
          </w:tcPr>
          <w:p w14:paraId="11580522" w14:textId="77777777" w:rsidR="000E5DCF" w:rsidRPr="000E5DCF" w:rsidRDefault="000E5DCF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РН9</w:t>
            </w:r>
          </w:p>
        </w:tc>
        <w:tc>
          <w:tcPr>
            <w:tcW w:w="416" w:type="dxa"/>
            <w:shd w:val="clear" w:color="auto" w:fill="FFFFFF" w:themeFill="background1"/>
          </w:tcPr>
          <w:p w14:paraId="78C9B10E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6C9A5FC4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958E1CE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1DB8290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3D2CA95A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7569AFC5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</w:tcPr>
          <w:p w14:paraId="7288FCBE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C54FFAF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3E19D63" w14:textId="132B8D37" w:rsidR="000E5DCF" w:rsidRPr="0021799E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715FBD5F" w14:textId="63978179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00F0E0A0" w14:textId="291FBADC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33E5F806" w14:textId="2C1B3702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1868C3DE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62ED7C8" w14:textId="5944E563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</w:tcPr>
          <w:p w14:paraId="4E18D15C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2924935F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B3676AE" w14:textId="6995E7A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7373E2E0" w14:textId="1D088135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</w:tcPr>
          <w:p w14:paraId="3FD39A58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3D4FC42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CDE4519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460D90BF" w14:textId="5566D252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176BFDD" w14:textId="415329F6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3AB37E9" w14:textId="676D6594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A8CA915" w14:textId="50DDAA55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713F5062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80C" w:rsidRPr="00496CA5" w14:paraId="0DCE8970" w14:textId="77777777" w:rsidTr="00F8080C">
        <w:trPr>
          <w:trHeight w:val="434"/>
          <w:jc w:val="center"/>
        </w:trPr>
        <w:tc>
          <w:tcPr>
            <w:tcW w:w="1135" w:type="dxa"/>
          </w:tcPr>
          <w:p w14:paraId="0DF1BB59" w14:textId="77777777" w:rsidR="000E5DCF" w:rsidRPr="000E5DCF" w:rsidRDefault="000E5DCF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РН10</w:t>
            </w:r>
          </w:p>
        </w:tc>
        <w:tc>
          <w:tcPr>
            <w:tcW w:w="416" w:type="dxa"/>
            <w:shd w:val="clear" w:color="auto" w:fill="FFFFFF" w:themeFill="background1"/>
          </w:tcPr>
          <w:p w14:paraId="0DACF98F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3FEEAD94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285DD4F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2487F1AC" w14:textId="412B8EAE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</w:tcPr>
          <w:p w14:paraId="0E4F2263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0CE6EDB6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</w:tcPr>
          <w:p w14:paraId="123A0602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5705389E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E59E095" w14:textId="0E25FDA2" w:rsidR="000E5DCF" w:rsidRPr="0021799E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5909B681" w14:textId="464EFA84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64AB4ECC" w14:textId="243EAC95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1AFAE372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5F43F24" w14:textId="6C558122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62720CC" w14:textId="4320F988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</w:tcPr>
          <w:p w14:paraId="4621E7FC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1DCD7907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EA8CA25" w14:textId="36E4E96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5C5FEE04" w14:textId="29ACED16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673B03F7" w14:textId="46648774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5E1405E0" w14:textId="19EB64A0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413258D6" w14:textId="3D3F69D3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4386EA40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9D5714B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C680E21" w14:textId="6ADEE004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3EF2F78F" w14:textId="62DC5C8A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0A0FEE43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80C" w:rsidRPr="00496CA5" w14:paraId="171A5F22" w14:textId="77777777" w:rsidTr="00F8080C">
        <w:trPr>
          <w:trHeight w:val="417"/>
          <w:jc w:val="center"/>
        </w:trPr>
        <w:tc>
          <w:tcPr>
            <w:tcW w:w="1135" w:type="dxa"/>
          </w:tcPr>
          <w:p w14:paraId="477B41FD" w14:textId="77777777" w:rsidR="000E5DCF" w:rsidRPr="000E5DCF" w:rsidRDefault="000E5DCF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РН11</w:t>
            </w:r>
          </w:p>
        </w:tc>
        <w:tc>
          <w:tcPr>
            <w:tcW w:w="416" w:type="dxa"/>
            <w:shd w:val="clear" w:color="auto" w:fill="FFFFFF" w:themeFill="background1"/>
          </w:tcPr>
          <w:p w14:paraId="5E9F5881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221345A6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863C3A6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655A90D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1F4300DC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6884C70B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</w:tcPr>
          <w:p w14:paraId="48D4EA01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2B220F9E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4BDDF6A" w14:textId="77777777" w:rsidR="000E5DCF" w:rsidRPr="0021799E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1330B622" w14:textId="45FA15C3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4EC7FAE9" w14:textId="136F9D75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68F19E33" w14:textId="2B1A1FB2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184EF767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875DAF9" w14:textId="5F2923F8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4C5E50E8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5952B4F0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4F4412A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</w:tcPr>
          <w:p w14:paraId="3974CA44" w14:textId="6A102A26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</w:tcPr>
          <w:p w14:paraId="50805CA8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76F7D95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3B31B431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7CDA8753" w14:textId="649F7019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66867EF3" w14:textId="2E7D9A42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50C11D99" w14:textId="7D859F32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1B9950F3" w14:textId="3AD6F5EC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63C33000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80C" w:rsidRPr="00496CA5" w14:paraId="523F0426" w14:textId="77777777" w:rsidTr="00F8080C">
        <w:trPr>
          <w:trHeight w:val="434"/>
          <w:jc w:val="center"/>
        </w:trPr>
        <w:tc>
          <w:tcPr>
            <w:tcW w:w="1135" w:type="dxa"/>
          </w:tcPr>
          <w:p w14:paraId="69C04E73" w14:textId="77777777" w:rsidR="000E5DCF" w:rsidRPr="000E5DCF" w:rsidRDefault="000E5DCF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РН12</w:t>
            </w:r>
          </w:p>
        </w:tc>
        <w:tc>
          <w:tcPr>
            <w:tcW w:w="416" w:type="dxa"/>
            <w:shd w:val="clear" w:color="auto" w:fill="FFFFFF" w:themeFill="background1"/>
          </w:tcPr>
          <w:p w14:paraId="118E8D56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24D0E3E0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CC2D4B9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5967C0EE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7C6150E2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3C68F9EB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</w:tcPr>
          <w:p w14:paraId="2248841D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53011AE9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C723655" w14:textId="627FE4D3" w:rsidR="000E5DCF" w:rsidRPr="0021799E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749B44F9" w14:textId="53C583D8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03B20C75" w14:textId="25598B2A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0948BB1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DBFDF11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4DD59E2" w14:textId="2C0116CA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</w:tcPr>
          <w:p w14:paraId="3ACDEA40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8A0671B" w14:textId="1F4DFBF8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CA01FB9" w14:textId="06DAF84D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75EDB66C" w14:textId="092DE6C0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3B7C529B" w14:textId="19AD3F31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B79EA70" w14:textId="76800CC3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7F239443" w14:textId="44CB92ED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12FBDCC8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351A3AB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E00CE1B" w14:textId="0A393FDF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FEFCCBC" w14:textId="63A525C4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7D8E037D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80C" w:rsidRPr="00496CA5" w14:paraId="4F7F04F0" w14:textId="77777777" w:rsidTr="00F8080C">
        <w:trPr>
          <w:trHeight w:val="434"/>
          <w:jc w:val="center"/>
        </w:trPr>
        <w:tc>
          <w:tcPr>
            <w:tcW w:w="1135" w:type="dxa"/>
          </w:tcPr>
          <w:p w14:paraId="568EFB39" w14:textId="77777777" w:rsidR="000E5DCF" w:rsidRPr="000E5DCF" w:rsidRDefault="000E5DCF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РН13</w:t>
            </w:r>
          </w:p>
        </w:tc>
        <w:tc>
          <w:tcPr>
            <w:tcW w:w="416" w:type="dxa"/>
            <w:shd w:val="clear" w:color="auto" w:fill="FFFFFF" w:themeFill="background1"/>
          </w:tcPr>
          <w:p w14:paraId="4648963E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shd w:val="clear" w:color="auto" w:fill="FFFFFF" w:themeFill="background1"/>
          </w:tcPr>
          <w:p w14:paraId="69B8AEE0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6D19A5DB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BFCC4A3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7B106146" w14:textId="2B71F61E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</w:tcPr>
          <w:p w14:paraId="3E70C63F" w14:textId="0694DB2C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</w:tcPr>
          <w:p w14:paraId="077236A2" w14:textId="4627BD04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</w:tcPr>
          <w:p w14:paraId="43A68CDD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776D3F9" w14:textId="77777777" w:rsidR="000E5DCF" w:rsidRPr="0021799E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54AEE18E" w14:textId="2621B9AD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540FE637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0FFBFD3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E6EAE15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271950D2" w14:textId="40D40159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</w:tcPr>
          <w:p w14:paraId="113E4A9B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1DC0C645" w14:textId="0DC82633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783141F" w14:textId="19745A52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4AA78E93" w14:textId="40F9F94A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191588C7" w14:textId="265DEA4F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6A2CF8EE" w14:textId="44662292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</w:tcPr>
          <w:p w14:paraId="5A56BCF8" w14:textId="6732E838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4C9C4F42" w14:textId="539C66E4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239976A9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16A0982" w14:textId="5154077B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BFBB171" w14:textId="02F5ACBD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31D32780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80C" w:rsidRPr="00496CA5" w14:paraId="6DB85B0E" w14:textId="77777777" w:rsidTr="00F8080C">
        <w:trPr>
          <w:trHeight w:val="434"/>
          <w:jc w:val="center"/>
        </w:trPr>
        <w:tc>
          <w:tcPr>
            <w:tcW w:w="1135" w:type="dxa"/>
          </w:tcPr>
          <w:p w14:paraId="56ED3C7C" w14:textId="77777777" w:rsidR="000E5DCF" w:rsidRPr="000E5DCF" w:rsidRDefault="000E5DCF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РН14</w:t>
            </w:r>
          </w:p>
        </w:tc>
        <w:tc>
          <w:tcPr>
            <w:tcW w:w="416" w:type="dxa"/>
            <w:shd w:val="clear" w:color="auto" w:fill="FFFFFF" w:themeFill="background1"/>
          </w:tcPr>
          <w:p w14:paraId="66363DF5" w14:textId="1A20ADE8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00" w:type="dxa"/>
            <w:shd w:val="clear" w:color="auto" w:fill="FFFFFF" w:themeFill="background1"/>
          </w:tcPr>
          <w:p w14:paraId="49F3C2D6" w14:textId="4969E4E2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78655A0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78F9258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9EE3528" w14:textId="4DFBA37B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</w:tcPr>
          <w:p w14:paraId="1279E453" w14:textId="17A8DF09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</w:tcPr>
          <w:p w14:paraId="6938FEBE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4A91C0E0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4A122E5" w14:textId="77777777" w:rsidR="000E5DCF" w:rsidRPr="0021799E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44C49D02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45C82C32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2B54452B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AEE55A4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4585850" w14:textId="0227B44E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</w:tcPr>
          <w:p w14:paraId="4C409F79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6632B773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2B4B675" w14:textId="1FB9C60C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29C86DC3" w14:textId="50DD65CC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927A1B8" w14:textId="72F5D11A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073B515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01F6CB09" w14:textId="27039279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73D7DB07" w14:textId="1708B338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3AFA95AE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3A4D019D" w14:textId="1FAFDFBD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743AFDD" w14:textId="25F08B94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3ABE843B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080C" w:rsidRPr="00496CA5" w14:paraId="1FB5E71F" w14:textId="77777777" w:rsidTr="00F8080C">
        <w:trPr>
          <w:trHeight w:val="434"/>
          <w:jc w:val="center"/>
        </w:trPr>
        <w:tc>
          <w:tcPr>
            <w:tcW w:w="1135" w:type="dxa"/>
          </w:tcPr>
          <w:p w14:paraId="548A2092" w14:textId="77777777" w:rsidR="000E5DCF" w:rsidRPr="000E5DCF" w:rsidRDefault="000E5DCF" w:rsidP="000E5D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РН15</w:t>
            </w:r>
          </w:p>
        </w:tc>
        <w:tc>
          <w:tcPr>
            <w:tcW w:w="416" w:type="dxa"/>
            <w:shd w:val="clear" w:color="auto" w:fill="FFFFFF" w:themeFill="background1"/>
          </w:tcPr>
          <w:p w14:paraId="52105DE0" w14:textId="72BC6A88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dxa"/>
            <w:shd w:val="clear" w:color="auto" w:fill="FFFFFF" w:themeFill="background1"/>
          </w:tcPr>
          <w:p w14:paraId="58EE363C" w14:textId="7E7E85CB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45A39029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</w:tcPr>
          <w:p w14:paraId="2EDE521B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</w:tcPr>
          <w:p w14:paraId="2200AE27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0F25C791" w14:textId="18DC2B1F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</w:tcPr>
          <w:p w14:paraId="3765BE66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4C30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</w:tcPr>
          <w:p w14:paraId="554615C9" w14:textId="77777777" w:rsidR="000E5DCF" w:rsidRPr="00784C30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CBEABD7" w14:textId="5F7A5C99" w:rsidR="000E5DCF" w:rsidRPr="0021799E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99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39D33F8E" w14:textId="0627F54C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783A0C84" w14:textId="00B7C6FD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5FF0D4D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04AE2BCD" w14:textId="2747E419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28D30F5F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" w:type="dxa"/>
          </w:tcPr>
          <w:p w14:paraId="44017652" w14:textId="77777777" w:rsidR="000E5DCF" w:rsidRPr="000A4767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724F438" w14:textId="662DAC1D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FB9C650" w14:textId="77777777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7" w:type="dxa"/>
            <w:shd w:val="clear" w:color="auto" w:fill="FFFFFF" w:themeFill="background1"/>
          </w:tcPr>
          <w:p w14:paraId="04F9A6DC" w14:textId="38106A05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A476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7882F772" w14:textId="5B63D6B2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535BD317" w14:textId="1D4921B1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04BDEACE" w14:textId="4F16F589" w:rsidR="000E5DCF" w:rsidRPr="00922B34" w:rsidRDefault="000E5DCF" w:rsidP="000E5DCF">
            <w:pPr>
              <w:jc w:val="center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7" w:type="dxa"/>
            <w:shd w:val="clear" w:color="auto" w:fill="FFFFFF" w:themeFill="background1"/>
          </w:tcPr>
          <w:p w14:paraId="04E5A553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79041560" w14:textId="43D0328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95" w:type="dxa"/>
            <w:shd w:val="clear" w:color="auto" w:fill="FFFFFF" w:themeFill="background1"/>
          </w:tcPr>
          <w:p w14:paraId="2CB4F4DE" w14:textId="13635BD0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" w:type="dxa"/>
            <w:shd w:val="clear" w:color="auto" w:fill="FFFFFF" w:themeFill="background1"/>
          </w:tcPr>
          <w:p w14:paraId="3522BF31" w14:textId="3D83C695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425" w:type="dxa"/>
            <w:shd w:val="clear" w:color="auto" w:fill="FFFFFF" w:themeFill="background1"/>
          </w:tcPr>
          <w:p w14:paraId="110D8CC7" w14:textId="77777777" w:rsidR="000E5DCF" w:rsidRPr="000E5DCF" w:rsidRDefault="000E5DCF" w:rsidP="000E5D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5DCF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14:paraId="54CC2A45" w14:textId="60CDC358" w:rsidR="00C53887" w:rsidRPr="00E85B66" w:rsidRDefault="00E76AAF" w:rsidP="00C53887">
      <w:pPr>
        <w:tabs>
          <w:tab w:val="left" w:pos="284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8</w:t>
      </w:r>
      <w:r w:rsidR="00C53887" w:rsidRPr="00E85B66">
        <w:rPr>
          <w:rFonts w:ascii="Times New Roman" w:hAnsi="Times New Roman" w:cs="Times New Roman"/>
          <w:b/>
          <w:sz w:val="28"/>
          <w:szCs w:val="28"/>
        </w:rPr>
        <w:t>.</w:t>
      </w:r>
      <w:r w:rsidR="00C53887" w:rsidRPr="00E85B66">
        <w:rPr>
          <w:rFonts w:ascii="Times New Roman" w:hAnsi="Times New Roman" w:cs="Times New Roman"/>
          <w:b/>
          <w:sz w:val="28"/>
          <w:szCs w:val="28"/>
        </w:rPr>
        <w:tab/>
        <w:t>Матриця відповідності результатів навчання та компетентностей</w:t>
      </w:r>
    </w:p>
    <w:p w14:paraId="08AC2439" w14:textId="1A12E6E8" w:rsidR="00C53887" w:rsidRPr="00E85B66" w:rsidRDefault="00C53887" w:rsidP="00922B34">
      <w:pPr>
        <w:widowControl/>
        <w:autoSpaceDE/>
        <w:autoSpaceDN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освітньо-професійної програми </w:t>
      </w:r>
      <w:r w:rsidR="00922B34" w:rsidRPr="008D7BCF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D97612" w:rsidRPr="00D97612">
        <w:rPr>
          <w:rFonts w:ascii="Times New Roman" w:hAnsi="Times New Roman" w:cs="Times New Roman"/>
          <w:b/>
          <w:bCs/>
          <w:sz w:val="28"/>
          <w:szCs w:val="28"/>
        </w:rPr>
        <w:t>Маркетинг і управління логістичними процесами</w:t>
      </w:r>
      <w:r w:rsidR="00922B34" w:rsidRPr="008D7BCF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922B34" w:rsidRPr="008D7BCF"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</w:t>
      </w:r>
    </w:p>
    <w:tbl>
      <w:tblPr>
        <w:tblStyle w:val="ae"/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1127"/>
        <w:gridCol w:w="719"/>
        <w:gridCol w:w="710"/>
        <w:gridCol w:w="709"/>
        <w:gridCol w:w="708"/>
        <w:gridCol w:w="698"/>
        <w:gridCol w:w="720"/>
        <w:gridCol w:w="709"/>
        <w:gridCol w:w="710"/>
        <w:gridCol w:w="698"/>
        <w:gridCol w:w="690"/>
        <w:gridCol w:w="700"/>
        <w:gridCol w:w="662"/>
        <w:gridCol w:w="709"/>
        <w:gridCol w:w="709"/>
        <w:gridCol w:w="708"/>
        <w:gridCol w:w="709"/>
        <w:gridCol w:w="709"/>
        <w:gridCol w:w="783"/>
      </w:tblGrid>
      <w:tr w:rsidR="00AD6A25" w:rsidRPr="000B64EC" w14:paraId="35456D50" w14:textId="77777777" w:rsidTr="00282D0F">
        <w:trPr>
          <w:trHeight w:val="334"/>
          <w:tblHeader/>
          <w:jc w:val="center"/>
        </w:trPr>
        <w:tc>
          <w:tcPr>
            <w:tcW w:w="1127" w:type="dxa"/>
            <w:vMerge w:val="restart"/>
            <w:textDirection w:val="btLr"/>
            <w:vAlign w:val="center"/>
          </w:tcPr>
          <w:p w14:paraId="706A2332" w14:textId="77777777" w:rsidR="00AD6A25" w:rsidRPr="000B64EC" w:rsidRDefault="00AD6A25" w:rsidP="00282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</w:tc>
        <w:tc>
          <w:tcPr>
            <w:tcW w:w="12760" w:type="dxa"/>
            <w:gridSpan w:val="18"/>
          </w:tcPr>
          <w:p w14:paraId="32D52050" w14:textId="77777777" w:rsidR="00AD6A25" w:rsidRPr="000B64EC" w:rsidRDefault="00AD6A25" w:rsidP="00282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</w:rPr>
              <w:t>Компетентності</w:t>
            </w:r>
          </w:p>
        </w:tc>
      </w:tr>
      <w:tr w:rsidR="00AD6A25" w:rsidRPr="000B64EC" w14:paraId="38D5A30F" w14:textId="77777777" w:rsidTr="00282D0F">
        <w:trPr>
          <w:tblHeader/>
          <w:jc w:val="center"/>
        </w:trPr>
        <w:tc>
          <w:tcPr>
            <w:tcW w:w="1127" w:type="dxa"/>
            <w:vMerge/>
          </w:tcPr>
          <w:p w14:paraId="437F5E25" w14:textId="77777777" w:rsidR="00AD6A25" w:rsidRPr="000B64EC" w:rsidRDefault="00AD6A25" w:rsidP="00282D0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83" w:type="dxa"/>
            <w:gridSpan w:val="8"/>
          </w:tcPr>
          <w:p w14:paraId="084B813E" w14:textId="77777777" w:rsidR="00AD6A25" w:rsidRPr="000B64EC" w:rsidRDefault="00AD6A25" w:rsidP="00282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</w:rPr>
              <w:t>Загальні компетентності</w:t>
            </w:r>
          </w:p>
        </w:tc>
        <w:tc>
          <w:tcPr>
            <w:tcW w:w="7077" w:type="dxa"/>
            <w:gridSpan w:val="10"/>
          </w:tcPr>
          <w:p w14:paraId="53A9EC28" w14:textId="77777777" w:rsidR="00AD6A25" w:rsidRPr="000B64EC" w:rsidRDefault="00AD6A25" w:rsidP="00282D0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B64EC">
              <w:rPr>
                <w:rFonts w:ascii="Times New Roman" w:hAnsi="Times New Roman" w:cs="Times New Roman"/>
                <w:b/>
              </w:rPr>
              <w:t>Спеціальні компетентності</w:t>
            </w:r>
          </w:p>
        </w:tc>
      </w:tr>
      <w:tr w:rsidR="00AD6A25" w:rsidRPr="00047223" w14:paraId="5E2E9ABE" w14:textId="77777777" w:rsidTr="00AD6A25">
        <w:trPr>
          <w:trHeight w:val="603"/>
          <w:tblHeader/>
          <w:jc w:val="center"/>
        </w:trPr>
        <w:tc>
          <w:tcPr>
            <w:tcW w:w="1127" w:type="dxa"/>
            <w:vMerge/>
          </w:tcPr>
          <w:p w14:paraId="76DD38D5" w14:textId="77777777" w:rsidR="00AD6A25" w:rsidRPr="000B64EC" w:rsidRDefault="00AD6A25" w:rsidP="00282D0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</w:tcPr>
          <w:p w14:paraId="1FDA4109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ЗК 1</w:t>
            </w:r>
          </w:p>
        </w:tc>
        <w:tc>
          <w:tcPr>
            <w:tcW w:w="710" w:type="dxa"/>
          </w:tcPr>
          <w:p w14:paraId="12FDC147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ЗК 2</w:t>
            </w:r>
          </w:p>
        </w:tc>
        <w:tc>
          <w:tcPr>
            <w:tcW w:w="709" w:type="dxa"/>
          </w:tcPr>
          <w:p w14:paraId="2BEC6D74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ЗК 3</w:t>
            </w:r>
          </w:p>
        </w:tc>
        <w:tc>
          <w:tcPr>
            <w:tcW w:w="708" w:type="dxa"/>
          </w:tcPr>
          <w:p w14:paraId="282FB882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ЗК 4</w:t>
            </w:r>
          </w:p>
        </w:tc>
        <w:tc>
          <w:tcPr>
            <w:tcW w:w="698" w:type="dxa"/>
          </w:tcPr>
          <w:p w14:paraId="49C62400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ЗК 5</w:t>
            </w:r>
          </w:p>
        </w:tc>
        <w:tc>
          <w:tcPr>
            <w:tcW w:w="720" w:type="dxa"/>
          </w:tcPr>
          <w:p w14:paraId="515FE67F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ЗК 6</w:t>
            </w:r>
          </w:p>
        </w:tc>
        <w:tc>
          <w:tcPr>
            <w:tcW w:w="709" w:type="dxa"/>
          </w:tcPr>
          <w:p w14:paraId="671A6F73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 xml:space="preserve">ЗК 7 </w:t>
            </w:r>
          </w:p>
        </w:tc>
        <w:tc>
          <w:tcPr>
            <w:tcW w:w="710" w:type="dxa"/>
          </w:tcPr>
          <w:p w14:paraId="7C327C65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ЗК 8</w:t>
            </w:r>
          </w:p>
        </w:tc>
        <w:tc>
          <w:tcPr>
            <w:tcW w:w="698" w:type="dxa"/>
          </w:tcPr>
          <w:p w14:paraId="37DB24EE" w14:textId="77777777" w:rsidR="00AD6A25" w:rsidRPr="00F8080C" w:rsidRDefault="00AD6A25" w:rsidP="00282D0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СК 1</w:t>
            </w:r>
          </w:p>
        </w:tc>
        <w:tc>
          <w:tcPr>
            <w:tcW w:w="690" w:type="dxa"/>
          </w:tcPr>
          <w:p w14:paraId="6D248A36" w14:textId="77777777" w:rsidR="00AD6A25" w:rsidRPr="00F8080C" w:rsidRDefault="00AD6A25" w:rsidP="00282D0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СК 2</w:t>
            </w:r>
          </w:p>
        </w:tc>
        <w:tc>
          <w:tcPr>
            <w:tcW w:w="700" w:type="dxa"/>
          </w:tcPr>
          <w:p w14:paraId="2DD72BF6" w14:textId="77777777" w:rsidR="00AD6A25" w:rsidRPr="00F8080C" w:rsidRDefault="00AD6A25" w:rsidP="00282D0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СК 3</w:t>
            </w:r>
          </w:p>
        </w:tc>
        <w:tc>
          <w:tcPr>
            <w:tcW w:w="662" w:type="dxa"/>
          </w:tcPr>
          <w:p w14:paraId="32BE370A" w14:textId="77777777" w:rsidR="00AD6A25" w:rsidRPr="00F8080C" w:rsidRDefault="00AD6A25" w:rsidP="00282D0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СК 4</w:t>
            </w:r>
          </w:p>
        </w:tc>
        <w:tc>
          <w:tcPr>
            <w:tcW w:w="709" w:type="dxa"/>
          </w:tcPr>
          <w:p w14:paraId="465236BA" w14:textId="77777777" w:rsidR="00AD6A25" w:rsidRPr="00F8080C" w:rsidRDefault="00AD6A25" w:rsidP="00282D0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СК 5</w:t>
            </w:r>
          </w:p>
        </w:tc>
        <w:tc>
          <w:tcPr>
            <w:tcW w:w="709" w:type="dxa"/>
          </w:tcPr>
          <w:p w14:paraId="5B0A4AF8" w14:textId="77777777" w:rsidR="00AD6A25" w:rsidRPr="00F8080C" w:rsidRDefault="00AD6A25" w:rsidP="00282D0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СК 6</w:t>
            </w:r>
          </w:p>
        </w:tc>
        <w:tc>
          <w:tcPr>
            <w:tcW w:w="708" w:type="dxa"/>
          </w:tcPr>
          <w:p w14:paraId="34EAFE49" w14:textId="77777777" w:rsidR="00AD6A25" w:rsidRPr="00F8080C" w:rsidRDefault="00AD6A25" w:rsidP="00282D0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СК 7</w:t>
            </w:r>
          </w:p>
        </w:tc>
        <w:tc>
          <w:tcPr>
            <w:tcW w:w="709" w:type="dxa"/>
          </w:tcPr>
          <w:p w14:paraId="362A0977" w14:textId="77777777" w:rsidR="00AD6A25" w:rsidRPr="00F8080C" w:rsidRDefault="00AD6A25" w:rsidP="00282D0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СК 8</w:t>
            </w:r>
          </w:p>
        </w:tc>
        <w:tc>
          <w:tcPr>
            <w:tcW w:w="709" w:type="dxa"/>
          </w:tcPr>
          <w:p w14:paraId="05B9F6FF" w14:textId="77777777" w:rsidR="00AD6A25" w:rsidRPr="00F8080C" w:rsidRDefault="00AD6A25" w:rsidP="00282D0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СК 9</w:t>
            </w:r>
          </w:p>
        </w:tc>
        <w:tc>
          <w:tcPr>
            <w:tcW w:w="783" w:type="dxa"/>
          </w:tcPr>
          <w:p w14:paraId="4A45432B" w14:textId="77777777" w:rsidR="00AD6A25" w:rsidRPr="00F8080C" w:rsidRDefault="00AD6A25" w:rsidP="00282D0F">
            <w:pPr>
              <w:ind w:lef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СК 10</w:t>
            </w:r>
          </w:p>
        </w:tc>
      </w:tr>
      <w:tr w:rsidR="00AD6A25" w:rsidRPr="000B64EC" w14:paraId="7FB48237" w14:textId="77777777" w:rsidTr="00282D0F">
        <w:trPr>
          <w:trHeight w:val="493"/>
          <w:jc w:val="center"/>
        </w:trPr>
        <w:tc>
          <w:tcPr>
            <w:tcW w:w="1127" w:type="dxa"/>
          </w:tcPr>
          <w:p w14:paraId="3CF347DC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1</w:t>
            </w:r>
          </w:p>
        </w:tc>
        <w:tc>
          <w:tcPr>
            <w:tcW w:w="719" w:type="dxa"/>
          </w:tcPr>
          <w:p w14:paraId="5C189EC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3790530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6CDC40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8" w:type="dxa"/>
          </w:tcPr>
          <w:p w14:paraId="0EE618E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2C5575DD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65975801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7A180B7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077C7354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4C611FAD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90" w:type="dxa"/>
          </w:tcPr>
          <w:p w14:paraId="4509189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09017CE1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1920684E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B4E4464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54A271D1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76F52F5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725592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2EDAB48B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174CFDE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D6A25" w:rsidRPr="000B64EC" w14:paraId="4AA39763" w14:textId="77777777" w:rsidTr="00282D0F">
        <w:trPr>
          <w:trHeight w:val="493"/>
          <w:jc w:val="center"/>
        </w:trPr>
        <w:tc>
          <w:tcPr>
            <w:tcW w:w="1127" w:type="dxa"/>
          </w:tcPr>
          <w:p w14:paraId="4AF4843F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2</w:t>
            </w:r>
          </w:p>
        </w:tc>
        <w:tc>
          <w:tcPr>
            <w:tcW w:w="719" w:type="dxa"/>
          </w:tcPr>
          <w:p w14:paraId="21823FED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1CDB352D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2093BD2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5ECCC87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7133D07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6BD0CDB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44704B0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10" w:type="dxa"/>
          </w:tcPr>
          <w:p w14:paraId="22FB474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1CE937D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3A0F376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74CD222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7CA4847D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E7BAA84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7949749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120A1774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28326DE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1AFB3B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3C8EBADD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AD6A25" w:rsidRPr="000B64EC" w14:paraId="0BD9A186" w14:textId="77777777" w:rsidTr="00282D0F">
        <w:trPr>
          <w:trHeight w:val="493"/>
          <w:jc w:val="center"/>
        </w:trPr>
        <w:tc>
          <w:tcPr>
            <w:tcW w:w="1127" w:type="dxa"/>
          </w:tcPr>
          <w:p w14:paraId="00F38869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3</w:t>
            </w:r>
          </w:p>
        </w:tc>
        <w:tc>
          <w:tcPr>
            <w:tcW w:w="719" w:type="dxa"/>
          </w:tcPr>
          <w:p w14:paraId="19C4D6A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2F6B621E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59FE6A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8" w:type="dxa"/>
          </w:tcPr>
          <w:p w14:paraId="225FD33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5136DEF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4114787B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95EDCD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574B6CB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03957F7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1946F44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0" w:type="dxa"/>
          </w:tcPr>
          <w:p w14:paraId="52164D04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3C956AA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B290DC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101D92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3EF50C9B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59F162C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1C6895F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734DD46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D6A25" w:rsidRPr="000B64EC" w14:paraId="601FAA87" w14:textId="77777777" w:rsidTr="00282D0F">
        <w:trPr>
          <w:trHeight w:val="493"/>
          <w:jc w:val="center"/>
        </w:trPr>
        <w:tc>
          <w:tcPr>
            <w:tcW w:w="1127" w:type="dxa"/>
          </w:tcPr>
          <w:p w14:paraId="37165724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4</w:t>
            </w:r>
          </w:p>
        </w:tc>
        <w:tc>
          <w:tcPr>
            <w:tcW w:w="719" w:type="dxa"/>
          </w:tcPr>
          <w:p w14:paraId="6F19C22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4A3AA70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727061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8" w:type="dxa"/>
          </w:tcPr>
          <w:p w14:paraId="3F22A4C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2F187E7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59B8BE6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1F6E269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5FCBB4F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24EA4B7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4B5DBEA4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66676C1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62" w:type="dxa"/>
          </w:tcPr>
          <w:p w14:paraId="28A9EE3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1A24A19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A5860D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7B8723E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0A78C63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5659AE8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83" w:type="dxa"/>
          </w:tcPr>
          <w:p w14:paraId="498A77B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D6A25" w:rsidRPr="000B64EC" w14:paraId="68AC5D76" w14:textId="77777777" w:rsidTr="00282D0F">
        <w:trPr>
          <w:trHeight w:val="493"/>
          <w:jc w:val="center"/>
        </w:trPr>
        <w:tc>
          <w:tcPr>
            <w:tcW w:w="1127" w:type="dxa"/>
          </w:tcPr>
          <w:p w14:paraId="39DDF155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5</w:t>
            </w:r>
          </w:p>
        </w:tc>
        <w:tc>
          <w:tcPr>
            <w:tcW w:w="719" w:type="dxa"/>
          </w:tcPr>
          <w:p w14:paraId="1280202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585D21B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7E3959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40EEA47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1E281E3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20" w:type="dxa"/>
          </w:tcPr>
          <w:p w14:paraId="041B9AD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20FFDCD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2A887731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505164D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5D96AEB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78B8E90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68CFE5B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AAC7E3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1672CA91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8" w:type="dxa"/>
          </w:tcPr>
          <w:p w14:paraId="4CD1D43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28C672D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0311C9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83" w:type="dxa"/>
          </w:tcPr>
          <w:p w14:paraId="5722AF4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AD6A25" w:rsidRPr="000B64EC" w14:paraId="6B697BA7" w14:textId="77777777" w:rsidTr="00282D0F">
        <w:trPr>
          <w:trHeight w:val="493"/>
          <w:jc w:val="center"/>
        </w:trPr>
        <w:tc>
          <w:tcPr>
            <w:tcW w:w="1127" w:type="dxa"/>
          </w:tcPr>
          <w:p w14:paraId="378A6A0F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6</w:t>
            </w:r>
          </w:p>
        </w:tc>
        <w:tc>
          <w:tcPr>
            <w:tcW w:w="719" w:type="dxa"/>
          </w:tcPr>
          <w:p w14:paraId="5413946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0E30C37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7FC70E0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1272416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4443762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6B19051E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9E6444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51D59BA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0AC0287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08DC05F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7BDD8DD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7D96C13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1B7FA55D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AF7ABCB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8" w:type="dxa"/>
          </w:tcPr>
          <w:p w14:paraId="5A86376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A084E2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5BAAD89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4443784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D6A25" w:rsidRPr="000B64EC" w14:paraId="6CBD24FD" w14:textId="77777777" w:rsidTr="00282D0F">
        <w:trPr>
          <w:trHeight w:val="493"/>
          <w:jc w:val="center"/>
        </w:trPr>
        <w:tc>
          <w:tcPr>
            <w:tcW w:w="1127" w:type="dxa"/>
          </w:tcPr>
          <w:p w14:paraId="48B9A34A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7</w:t>
            </w:r>
          </w:p>
        </w:tc>
        <w:tc>
          <w:tcPr>
            <w:tcW w:w="719" w:type="dxa"/>
          </w:tcPr>
          <w:p w14:paraId="14BA1DD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431746F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F09B88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62FA2F7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32FB1F0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66E2179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AB124ED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48E25CBB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2F0C5A7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07F7234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2F104BE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1F3CCE3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7ABFB9AB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2842BCF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8" w:type="dxa"/>
          </w:tcPr>
          <w:p w14:paraId="23586D0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125AA35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A38401B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1B0011F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D6A25" w:rsidRPr="000B64EC" w14:paraId="225EA5F6" w14:textId="77777777" w:rsidTr="00282D0F">
        <w:trPr>
          <w:trHeight w:val="493"/>
          <w:jc w:val="center"/>
        </w:trPr>
        <w:tc>
          <w:tcPr>
            <w:tcW w:w="1127" w:type="dxa"/>
          </w:tcPr>
          <w:p w14:paraId="2F40E0F7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8</w:t>
            </w:r>
          </w:p>
        </w:tc>
        <w:tc>
          <w:tcPr>
            <w:tcW w:w="719" w:type="dxa"/>
          </w:tcPr>
          <w:p w14:paraId="670342A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032152E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076CF1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58F2CD3E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98" w:type="dxa"/>
          </w:tcPr>
          <w:p w14:paraId="75B89CF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20" w:type="dxa"/>
          </w:tcPr>
          <w:p w14:paraId="466B6B1B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21F8B284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5CE5454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629F67AB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1858F1C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27400CED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5F3CAB5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5857714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5C3611A1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214F45C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79339EAE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C5B617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83" w:type="dxa"/>
          </w:tcPr>
          <w:p w14:paraId="68B5D2A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D6A25" w:rsidRPr="000B64EC" w14:paraId="7E20780D" w14:textId="77777777" w:rsidTr="00282D0F">
        <w:trPr>
          <w:trHeight w:val="493"/>
          <w:jc w:val="center"/>
        </w:trPr>
        <w:tc>
          <w:tcPr>
            <w:tcW w:w="1127" w:type="dxa"/>
          </w:tcPr>
          <w:p w14:paraId="241193AE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9</w:t>
            </w:r>
          </w:p>
        </w:tc>
        <w:tc>
          <w:tcPr>
            <w:tcW w:w="719" w:type="dxa"/>
          </w:tcPr>
          <w:p w14:paraId="515B2E5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320E697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DF0151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8" w:type="dxa"/>
          </w:tcPr>
          <w:p w14:paraId="2E6571DD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98" w:type="dxa"/>
          </w:tcPr>
          <w:p w14:paraId="04CDFDC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6D8DBAF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714AA9B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585DA16E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1B06CB9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90" w:type="dxa"/>
          </w:tcPr>
          <w:p w14:paraId="6EBDE08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0" w:type="dxa"/>
          </w:tcPr>
          <w:p w14:paraId="055CB35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62" w:type="dxa"/>
          </w:tcPr>
          <w:p w14:paraId="50586E3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B88FF81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1BEFBAB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16C96FB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48CF99D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5F4DE68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4A92D5C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D6A25" w:rsidRPr="000B64EC" w14:paraId="5804883F" w14:textId="77777777" w:rsidTr="00282D0F">
        <w:trPr>
          <w:trHeight w:val="493"/>
          <w:jc w:val="center"/>
        </w:trPr>
        <w:tc>
          <w:tcPr>
            <w:tcW w:w="1127" w:type="dxa"/>
          </w:tcPr>
          <w:p w14:paraId="3EAA8A7A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10</w:t>
            </w:r>
          </w:p>
        </w:tc>
        <w:tc>
          <w:tcPr>
            <w:tcW w:w="719" w:type="dxa"/>
          </w:tcPr>
          <w:p w14:paraId="2F8F389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247BFE7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3DEA2E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4F1C592D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98" w:type="dxa"/>
          </w:tcPr>
          <w:p w14:paraId="0D95E45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4A65EB5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303687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74CB659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3A05FD5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12D4F38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0E907F9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587B274E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79FD3AD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19883C6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1A815FB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70417001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1972BA9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616E1AB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D6A25" w:rsidRPr="000B64EC" w14:paraId="48E9E423" w14:textId="77777777" w:rsidTr="00282D0F">
        <w:trPr>
          <w:trHeight w:val="493"/>
          <w:jc w:val="center"/>
        </w:trPr>
        <w:tc>
          <w:tcPr>
            <w:tcW w:w="1127" w:type="dxa"/>
          </w:tcPr>
          <w:p w14:paraId="40EBAC95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11</w:t>
            </w:r>
          </w:p>
        </w:tc>
        <w:tc>
          <w:tcPr>
            <w:tcW w:w="719" w:type="dxa"/>
          </w:tcPr>
          <w:p w14:paraId="2C48A5D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7A0F47E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745589B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7A65127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1281549E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0697E3AE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C06391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65CA027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98" w:type="dxa"/>
          </w:tcPr>
          <w:p w14:paraId="11CEB0B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415ED3AB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6DEB29E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71B25FA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30C451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8C3387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245A983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28DF4B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5AF19A3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01B647B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D6A25" w:rsidRPr="000B64EC" w14:paraId="13D124CE" w14:textId="77777777" w:rsidTr="00282D0F">
        <w:trPr>
          <w:trHeight w:val="493"/>
          <w:jc w:val="center"/>
        </w:trPr>
        <w:tc>
          <w:tcPr>
            <w:tcW w:w="1127" w:type="dxa"/>
          </w:tcPr>
          <w:p w14:paraId="4FE1F672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12</w:t>
            </w:r>
          </w:p>
        </w:tc>
        <w:tc>
          <w:tcPr>
            <w:tcW w:w="719" w:type="dxa"/>
          </w:tcPr>
          <w:p w14:paraId="2AB85B31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7D8F303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793A219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4626CBA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595FE25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4E7B1C8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402BA6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57B65E01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0A4142F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04B338E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6A9AC5B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4E9FE87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7A678D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7876DF3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035E3EA4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5195BE3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78AF3D5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75D1FC8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</w:tr>
      <w:tr w:rsidR="00AD6A25" w:rsidRPr="000B64EC" w14:paraId="69D1D736" w14:textId="77777777" w:rsidTr="00282D0F">
        <w:trPr>
          <w:trHeight w:val="493"/>
          <w:jc w:val="center"/>
        </w:trPr>
        <w:tc>
          <w:tcPr>
            <w:tcW w:w="1127" w:type="dxa"/>
          </w:tcPr>
          <w:p w14:paraId="597DA603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13</w:t>
            </w:r>
          </w:p>
        </w:tc>
        <w:tc>
          <w:tcPr>
            <w:tcW w:w="719" w:type="dxa"/>
          </w:tcPr>
          <w:p w14:paraId="44569D4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49DB8A2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064EBA5B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154FE88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3598A171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3B764571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352CE4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5AC0458B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98" w:type="dxa"/>
          </w:tcPr>
          <w:p w14:paraId="1D38D7D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28BD0DA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77C087A4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</w:tcPr>
          <w:p w14:paraId="30209A9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DD737A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747E95E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37497431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17FB5B5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20EBBC6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0EA84E5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D6A25" w:rsidRPr="000B64EC" w14:paraId="03F22DF6" w14:textId="77777777" w:rsidTr="00282D0F">
        <w:trPr>
          <w:trHeight w:val="493"/>
          <w:jc w:val="center"/>
        </w:trPr>
        <w:tc>
          <w:tcPr>
            <w:tcW w:w="1127" w:type="dxa"/>
          </w:tcPr>
          <w:p w14:paraId="323A25A2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14</w:t>
            </w:r>
          </w:p>
        </w:tc>
        <w:tc>
          <w:tcPr>
            <w:tcW w:w="719" w:type="dxa"/>
          </w:tcPr>
          <w:p w14:paraId="7BC28AB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7150B0F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3FA3261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</w:tcPr>
          <w:p w14:paraId="70F9192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</w:tcPr>
          <w:p w14:paraId="1F4683A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</w:tcPr>
          <w:p w14:paraId="6F353DA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688B6BB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</w:tcPr>
          <w:p w14:paraId="47B1088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98" w:type="dxa"/>
          </w:tcPr>
          <w:p w14:paraId="6DA0045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</w:tcPr>
          <w:p w14:paraId="2ED388C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</w:tcPr>
          <w:p w14:paraId="0431ED12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62" w:type="dxa"/>
          </w:tcPr>
          <w:p w14:paraId="0A606B5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</w:tcPr>
          <w:p w14:paraId="30019024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70371C5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8" w:type="dxa"/>
          </w:tcPr>
          <w:p w14:paraId="6A307159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5F795AE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</w:tcPr>
          <w:p w14:paraId="4DA1BF5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</w:tcPr>
          <w:p w14:paraId="5135470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AD6A25" w:rsidRPr="000B64EC" w14:paraId="0B6B6807" w14:textId="77777777" w:rsidTr="00282D0F">
        <w:trPr>
          <w:trHeight w:val="493"/>
          <w:jc w:val="center"/>
        </w:trPr>
        <w:tc>
          <w:tcPr>
            <w:tcW w:w="1127" w:type="dxa"/>
            <w:tcBorders>
              <w:bottom w:val="single" w:sz="4" w:space="0" w:color="auto"/>
            </w:tcBorders>
          </w:tcPr>
          <w:p w14:paraId="7CD9F11C" w14:textId="77777777" w:rsidR="00AD6A25" w:rsidRPr="00F8080C" w:rsidRDefault="00AD6A25" w:rsidP="00282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80C">
              <w:rPr>
                <w:rFonts w:ascii="Times New Roman" w:hAnsi="Times New Roman" w:cs="Times New Roman"/>
                <w:sz w:val="24"/>
                <w:szCs w:val="24"/>
              </w:rPr>
              <w:t>РН 15</w:t>
            </w:r>
          </w:p>
        </w:tc>
        <w:tc>
          <w:tcPr>
            <w:tcW w:w="719" w:type="dxa"/>
            <w:tcBorders>
              <w:bottom w:val="single" w:sz="4" w:space="0" w:color="auto"/>
            </w:tcBorders>
          </w:tcPr>
          <w:p w14:paraId="5003A898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3767BEF0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214D05C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38A24B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35AFBC1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1D004B1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450CC93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10" w:type="dxa"/>
            <w:tcBorders>
              <w:bottom w:val="single" w:sz="4" w:space="0" w:color="auto"/>
            </w:tcBorders>
          </w:tcPr>
          <w:p w14:paraId="7AC4E7C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8" w:type="dxa"/>
            <w:tcBorders>
              <w:bottom w:val="single" w:sz="4" w:space="0" w:color="auto"/>
            </w:tcBorders>
          </w:tcPr>
          <w:p w14:paraId="6EFDEA2E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690" w:type="dxa"/>
            <w:tcBorders>
              <w:bottom w:val="single" w:sz="4" w:space="0" w:color="auto"/>
            </w:tcBorders>
          </w:tcPr>
          <w:p w14:paraId="1E0DDBD4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14B703E6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2" w:type="dxa"/>
            <w:tcBorders>
              <w:bottom w:val="single" w:sz="4" w:space="0" w:color="auto"/>
            </w:tcBorders>
          </w:tcPr>
          <w:p w14:paraId="4C1D44A7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D6A25">
              <w:rPr>
                <w:rFonts w:ascii="Times New Roman" w:hAnsi="Times New Roman" w:cs="Times New Roman"/>
                <w:sz w:val="32"/>
                <w:szCs w:val="32"/>
              </w:rPr>
              <w:t>+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DF9A0E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225C754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6E5CBCD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6C5E124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05B1C4A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14:paraId="6259003F" w14:textId="77777777" w:rsidR="00AD6A25" w:rsidRPr="00AD6A25" w:rsidRDefault="00AD6A25" w:rsidP="00282D0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14:paraId="4CCFE5AB" w14:textId="77777777" w:rsidR="00186E10" w:rsidRDefault="00186E10" w:rsidP="00521BA5"/>
    <w:sectPr w:rsidR="00186E10" w:rsidSect="00C53887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EDD3A" w14:textId="77777777" w:rsidR="00670D38" w:rsidRDefault="00670D38">
      <w:r>
        <w:separator/>
      </w:r>
    </w:p>
  </w:endnote>
  <w:endnote w:type="continuationSeparator" w:id="0">
    <w:p w14:paraId="5CE59525" w14:textId="77777777" w:rsidR="00670D38" w:rsidRDefault="00670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581CA" w14:textId="77777777" w:rsidR="00670D38" w:rsidRDefault="00670D38">
      <w:r>
        <w:separator/>
      </w:r>
    </w:p>
  </w:footnote>
  <w:footnote w:type="continuationSeparator" w:id="0">
    <w:p w14:paraId="5571DF03" w14:textId="77777777" w:rsidR="00670D38" w:rsidRDefault="00670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1378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2FE93EA" w14:textId="448C02D7" w:rsidR="00BB195D" w:rsidRPr="005D4B81" w:rsidRDefault="00BB195D">
        <w:pPr>
          <w:pStyle w:val="af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D4B8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D4B8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D4B8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112A7" w:rsidRPr="004112A7">
          <w:rPr>
            <w:rFonts w:ascii="Times New Roman" w:hAnsi="Times New Roman" w:cs="Times New Roman"/>
            <w:noProof/>
            <w:sz w:val="28"/>
            <w:szCs w:val="28"/>
            <w:lang w:val="ru-RU"/>
          </w:rPr>
          <w:t>2</w:t>
        </w:r>
        <w:r w:rsidRPr="005D4B8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7B7D2436" w14:textId="77777777" w:rsidR="00BB195D" w:rsidRPr="005D4B81" w:rsidRDefault="00BB195D">
    <w:pPr>
      <w:pStyle w:val="af5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7B76"/>
    <w:multiLevelType w:val="hybridMultilevel"/>
    <w:tmpl w:val="756413CC"/>
    <w:lvl w:ilvl="0" w:tplc="E1DAF07C">
      <w:numFmt w:val="bullet"/>
      <w:lvlText w:val="–"/>
      <w:lvlJc w:val="left"/>
      <w:pPr>
        <w:ind w:left="5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A12C18A">
      <w:numFmt w:val="bullet"/>
      <w:lvlText w:val="•"/>
      <w:lvlJc w:val="left"/>
      <w:pPr>
        <w:ind w:left="743" w:hanging="180"/>
      </w:pPr>
      <w:rPr>
        <w:rFonts w:hint="default"/>
        <w:lang w:val="uk-UA" w:eastAsia="en-US" w:bidi="ar-SA"/>
      </w:rPr>
    </w:lvl>
    <w:lvl w:ilvl="2" w:tplc="45E4B230">
      <w:numFmt w:val="bullet"/>
      <w:lvlText w:val="•"/>
      <w:lvlJc w:val="left"/>
      <w:pPr>
        <w:ind w:left="1426" w:hanging="180"/>
      </w:pPr>
      <w:rPr>
        <w:rFonts w:hint="default"/>
        <w:lang w:val="uk-UA" w:eastAsia="en-US" w:bidi="ar-SA"/>
      </w:rPr>
    </w:lvl>
    <w:lvl w:ilvl="3" w:tplc="7114ADEE">
      <w:numFmt w:val="bullet"/>
      <w:lvlText w:val="•"/>
      <w:lvlJc w:val="left"/>
      <w:pPr>
        <w:ind w:left="2110" w:hanging="180"/>
      </w:pPr>
      <w:rPr>
        <w:rFonts w:hint="default"/>
        <w:lang w:val="uk-UA" w:eastAsia="en-US" w:bidi="ar-SA"/>
      </w:rPr>
    </w:lvl>
    <w:lvl w:ilvl="4" w:tplc="FC68D30E">
      <w:numFmt w:val="bullet"/>
      <w:lvlText w:val="•"/>
      <w:lvlJc w:val="left"/>
      <w:pPr>
        <w:ind w:left="2793" w:hanging="180"/>
      </w:pPr>
      <w:rPr>
        <w:rFonts w:hint="default"/>
        <w:lang w:val="uk-UA" w:eastAsia="en-US" w:bidi="ar-SA"/>
      </w:rPr>
    </w:lvl>
    <w:lvl w:ilvl="5" w:tplc="377ABACC">
      <w:numFmt w:val="bullet"/>
      <w:lvlText w:val="•"/>
      <w:lvlJc w:val="left"/>
      <w:pPr>
        <w:ind w:left="3477" w:hanging="180"/>
      </w:pPr>
      <w:rPr>
        <w:rFonts w:hint="default"/>
        <w:lang w:val="uk-UA" w:eastAsia="en-US" w:bidi="ar-SA"/>
      </w:rPr>
    </w:lvl>
    <w:lvl w:ilvl="6" w:tplc="BA0CF0C0">
      <w:numFmt w:val="bullet"/>
      <w:lvlText w:val="•"/>
      <w:lvlJc w:val="left"/>
      <w:pPr>
        <w:ind w:left="4160" w:hanging="180"/>
      </w:pPr>
      <w:rPr>
        <w:rFonts w:hint="default"/>
        <w:lang w:val="uk-UA" w:eastAsia="en-US" w:bidi="ar-SA"/>
      </w:rPr>
    </w:lvl>
    <w:lvl w:ilvl="7" w:tplc="B2445FEE">
      <w:numFmt w:val="bullet"/>
      <w:lvlText w:val="•"/>
      <w:lvlJc w:val="left"/>
      <w:pPr>
        <w:ind w:left="4843" w:hanging="180"/>
      </w:pPr>
      <w:rPr>
        <w:rFonts w:hint="default"/>
        <w:lang w:val="uk-UA" w:eastAsia="en-US" w:bidi="ar-SA"/>
      </w:rPr>
    </w:lvl>
    <w:lvl w:ilvl="8" w:tplc="A384AB78">
      <w:numFmt w:val="bullet"/>
      <w:lvlText w:val="•"/>
      <w:lvlJc w:val="left"/>
      <w:pPr>
        <w:ind w:left="5527" w:hanging="180"/>
      </w:pPr>
      <w:rPr>
        <w:rFonts w:hint="default"/>
        <w:lang w:val="uk-UA" w:eastAsia="en-US" w:bidi="ar-SA"/>
      </w:rPr>
    </w:lvl>
  </w:abstractNum>
  <w:abstractNum w:abstractNumId="1" w15:restartNumberingAfterBreak="0">
    <w:nsid w:val="04C36D90"/>
    <w:multiLevelType w:val="hybridMultilevel"/>
    <w:tmpl w:val="F0DA80A8"/>
    <w:lvl w:ilvl="0" w:tplc="102A6586">
      <w:start w:val="1"/>
      <w:numFmt w:val="decimal"/>
      <w:lvlText w:val="%1."/>
      <w:lvlJc w:val="left"/>
      <w:pPr>
        <w:ind w:left="456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A32F0C8">
      <w:numFmt w:val="bullet"/>
      <w:lvlText w:val="•"/>
      <w:lvlJc w:val="left"/>
      <w:pPr>
        <w:ind w:left="985" w:hanging="284"/>
      </w:pPr>
      <w:rPr>
        <w:rFonts w:hint="default"/>
        <w:lang w:val="uk-UA" w:eastAsia="en-US" w:bidi="ar-SA"/>
      </w:rPr>
    </w:lvl>
    <w:lvl w:ilvl="2" w:tplc="AC5CE3E2">
      <w:numFmt w:val="bullet"/>
      <w:lvlText w:val="•"/>
      <w:lvlJc w:val="left"/>
      <w:pPr>
        <w:ind w:left="1510" w:hanging="284"/>
      </w:pPr>
      <w:rPr>
        <w:rFonts w:hint="default"/>
        <w:lang w:val="uk-UA" w:eastAsia="en-US" w:bidi="ar-SA"/>
      </w:rPr>
    </w:lvl>
    <w:lvl w:ilvl="3" w:tplc="D4626612">
      <w:numFmt w:val="bullet"/>
      <w:lvlText w:val="•"/>
      <w:lvlJc w:val="left"/>
      <w:pPr>
        <w:ind w:left="2035" w:hanging="284"/>
      </w:pPr>
      <w:rPr>
        <w:rFonts w:hint="default"/>
        <w:lang w:val="uk-UA" w:eastAsia="en-US" w:bidi="ar-SA"/>
      </w:rPr>
    </w:lvl>
    <w:lvl w:ilvl="4" w:tplc="20443188">
      <w:numFmt w:val="bullet"/>
      <w:lvlText w:val="•"/>
      <w:lvlJc w:val="left"/>
      <w:pPr>
        <w:ind w:left="2560" w:hanging="284"/>
      </w:pPr>
      <w:rPr>
        <w:rFonts w:hint="default"/>
        <w:lang w:val="uk-UA" w:eastAsia="en-US" w:bidi="ar-SA"/>
      </w:rPr>
    </w:lvl>
    <w:lvl w:ilvl="5" w:tplc="BE8A2CE8">
      <w:numFmt w:val="bullet"/>
      <w:lvlText w:val="•"/>
      <w:lvlJc w:val="left"/>
      <w:pPr>
        <w:ind w:left="3085" w:hanging="284"/>
      </w:pPr>
      <w:rPr>
        <w:rFonts w:hint="default"/>
        <w:lang w:val="uk-UA" w:eastAsia="en-US" w:bidi="ar-SA"/>
      </w:rPr>
    </w:lvl>
    <w:lvl w:ilvl="6" w:tplc="4C26AD4A">
      <w:numFmt w:val="bullet"/>
      <w:lvlText w:val="•"/>
      <w:lvlJc w:val="left"/>
      <w:pPr>
        <w:ind w:left="3610" w:hanging="284"/>
      </w:pPr>
      <w:rPr>
        <w:rFonts w:hint="default"/>
        <w:lang w:val="uk-UA" w:eastAsia="en-US" w:bidi="ar-SA"/>
      </w:rPr>
    </w:lvl>
    <w:lvl w:ilvl="7" w:tplc="65AE3A32">
      <w:numFmt w:val="bullet"/>
      <w:lvlText w:val="•"/>
      <w:lvlJc w:val="left"/>
      <w:pPr>
        <w:ind w:left="4135" w:hanging="284"/>
      </w:pPr>
      <w:rPr>
        <w:rFonts w:hint="default"/>
        <w:lang w:val="uk-UA" w:eastAsia="en-US" w:bidi="ar-SA"/>
      </w:rPr>
    </w:lvl>
    <w:lvl w:ilvl="8" w:tplc="13D2B46A">
      <w:numFmt w:val="bullet"/>
      <w:lvlText w:val="•"/>
      <w:lvlJc w:val="left"/>
      <w:pPr>
        <w:ind w:left="4660" w:hanging="284"/>
      </w:pPr>
      <w:rPr>
        <w:rFonts w:hint="default"/>
        <w:lang w:val="uk-UA" w:eastAsia="en-US" w:bidi="ar-SA"/>
      </w:rPr>
    </w:lvl>
  </w:abstractNum>
  <w:abstractNum w:abstractNumId="2" w15:restartNumberingAfterBreak="0">
    <w:nsid w:val="06E10BE8"/>
    <w:multiLevelType w:val="multilevel"/>
    <w:tmpl w:val="D522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8F2519"/>
    <w:multiLevelType w:val="multilevel"/>
    <w:tmpl w:val="E3AC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D92542"/>
    <w:multiLevelType w:val="multilevel"/>
    <w:tmpl w:val="F5043D86"/>
    <w:lvl w:ilvl="0">
      <w:start w:val="1"/>
      <w:numFmt w:val="decimal"/>
      <w:lvlText w:val="%1."/>
      <w:lvlJc w:val="left"/>
      <w:pPr>
        <w:ind w:left="565" w:hanging="426"/>
        <w:jc w:val="right"/>
      </w:pPr>
      <w:rPr>
        <w:rFonts w:ascii="Tahoma" w:eastAsia="Tahoma" w:hAnsi="Tahoma" w:cs="Tahoma" w:hint="default"/>
        <w:b/>
        <w:bCs/>
        <w:color w:val="001F5F"/>
        <w:spacing w:val="-1"/>
        <w:w w:val="88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89" w:hanging="425"/>
        <w:jc w:val="right"/>
      </w:pPr>
      <w:rPr>
        <w:rFonts w:ascii="Tahoma" w:eastAsia="Tahoma" w:hAnsi="Tahoma" w:cs="Tahoma" w:hint="default"/>
        <w:b/>
        <w:bCs/>
        <w:color w:val="001F5F"/>
        <w:spacing w:val="-1"/>
        <w:w w:val="88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904" w:hanging="42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29" w:hanging="42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754" w:hanging="42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79" w:hanging="42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604" w:hanging="42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529" w:hanging="42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454" w:hanging="425"/>
      </w:pPr>
      <w:rPr>
        <w:rFonts w:hint="default"/>
        <w:lang w:val="uk-UA" w:eastAsia="en-US" w:bidi="ar-SA"/>
      </w:rPr>
    </w:lvl>
  </w:abstractNum>
  <w:abstractNum w:abstractNumId="5" w15:restartNumberingAfterBreak="0">
    <w:nsid w:val="18E54668"/>
    <w:multiLevelType w:val="multilevel"/>
    <w:tmpl w:val="8AE88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4317A2"/>
    <w:multiLevelType w:val="hybridMultilevel"/>
    <w:tmpl w:val="C444FE06"/>
    <w:lvl w:ilvl="0" w:tplc="E25A16EE">
      <w:numFmt w:val="bullet"/>
      <w:lvlText w:val="-"/>
      <w:lvlJc w:val="left"/>
      <w:pPr>
        <w:ind w:left="107" w:hanging="4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EE3AC038">
      <w:numFmt w:val="bullet"/>
      <w:lvlText w:val="•"/>
      <w:lvlJc w:val="left"/>
      <w:pPr>
        <w:ind w:left="709" w:hanging="457"/>
      </w:pPr>
      <w:rPr>
        <w:rFonts w:hint="default"/>
        <w:lang w:val="uk-UA" w:eastAsia="en-US" w:bidi="ar-SA"/>
      </w:rPr>
    </w:lvl>
    <w:lvl w:ilvl="2" w:tplc="BB6A721E">
      <w:numFmt w:val="bullet"/>
      <w:lvlText w:val="•"/>
      <w:lvlJc w:val="left"/>
      <w:pPr>
        <w:ind w:left="1318" w:hanging="457"/>
      </w:pPr>
      <w:rPr>
        <w:rFonts w:hint="default"/>
        <w:lang w:val="uk-UA" w:eastAsia="en-US" w:bidi="ar-SA"/>
      </w:rPr>
    </w:lvl>
    <w:lvl w:ilvl="3" w:tplc="78386AF4">
      <w:numFmt w:val="bullet"/>
      <w:lvlText w:val="•"/>
      <w:lvlJc w:val="left"/>
      <w:pPr>
        <w:ind w:left="1928" w:hanging="457"/>
      </w:pPr>
      <w:rPr>
        <w:rFonts w:hint="default"/>
        <w:lang w:val="uk-UA" w:eastAsia="en-US" w:bidi="ar-SA"/>
      </w:rPr>
    </w:lvl>
    <w:lvl w:ilvl="4" w:tplc="A6BA9D2A">
      <w:numFmt w:val="bullet"/>
      <w:lvlText w:val="•"/>
      <w:lvlJc w:val="left"/>
      <w:pPr>
        <w:ind w:left="2537" w:hanging="457"/>
      </w:pPr>
      <w:rPr>
        <w:rFonts w:hint="default"/>
        <w:lang w:val="uk-UA" w:eastAsia="en-US" w:bidi="ar-SA"/>
      </w:rPr>
    </w:lvl>
    <w:lvl w:ilvl="5" w:tplc="DE6C6B04">
      <w:numFmt w:val="bullet"/>
      <w:lvlText w:val="•"/>
      <w:lvlJc w:val="left"/>
      <w:pPr>
        <w:ind w:left="3147" w:hanging="457"/>
      </w:pPr>
      <w:rPr>
        <w:rFonts w:hint="default"/>
        <w:lang w:val="uk-UA" w:eastAsia="en-US" w:bidi="ar-SA"/>
      </w:rPr>
    </w:lvl>
    <w:lvl w:ilvl="6" w:tplc="FB546E64">
      <w:numFmt w:val="bullet"/>
      <w:lvlText w:val="•"/>
      <w:lvlJc w:val="left"/>
      <w:pPr>
        <w:ind w:left="3756" w:hanging="457"/>
      </w:pPr>
      <w:rPr>
        <w:rFonts w:hint="default"/>
        <w:lang w:val="uk-UA" w:eastAsia="en-US" w:bidi="ar-SA"/>
      </w:rPr>
    </w:lvl>
    <w:lvl w:ilvl="7" w:tplc="5C36DE42">
      <w:numFmt w:val="bullet"/>
      <w:lvlText w:val="•"/>
      <w:lvlJc w:val="left"/>
      <w:pPr>
        <w:ind w:left="4365" w:hanging="457"/>
      </w:pPr>
      <w:rPr>
        <w:rFonts w:hint="default"/>
        <w:lang w:val="uk-UA" w:eastAsia="en-US" w:bidi="ar-SA"/>
      </w:rPr>
    </w:lvl>
    <w:lvl w:ilvl="8" w:tplc="2B026336">
      <w:numFmt w:val="bullet"/>
      <w:lvlText w:val="•"/>
      <w:lvlJc w:val="left"/>
      <w:pPr>
        <w:ind w:left="4975" w:hanging="457"/>
      </w:pPr>
      <w:rPr>
        <w:rFonts w:hint="default"/>
        <w:lang w:val="uk-UA" w:eastAsia="en-US" w:bidi="ar-SA"/>
      </w:rPr>
    </w:lvl>
  </w:abstractNum>
  <w:abstractNum w:abstractNumId="7" w15:restartNumberingAfterBreak="0">
    <w:nsid w:val="1FDE3C50"/>
    <w:multiLevelType w:val="multilevel"/>
    <w:tmpl w:val="200E2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910E66"/>
    <w:multiLevelType w:val="multilevel"/>
    <w:tmpl w:val="2D3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675126"/>
    <w:multiLevelType w:val="multilevel"/>
    <w:tmpl w:val="E14C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5D0EC6"/>
    <w:multiLevelType w:val="hybridMultilevel"/>
    <w:tmpl w:val="F5F4188E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 w15:restartNumberingAfterBreak="0">
    <w:nsid w:val="3CFE2990"/>
    <w:multiLevelType w:val="hybridMultilevel"/>
    <w:tmpl w:val="6D1E7814"/>
    <w:lvl w:ilvl="0" w:tplc="3AEE4DA6">
      <w:numFmt w:val="bullet"/>
      <w:lvlText w:val="-"/>
      <w:lvlJc w:val="left"/>
      <w:pPr>
        <w:ind w:left="107" w:hanging="45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24A5000">
      <w:numFmt w:val="bullet"/>
      <w:lvlText w:val="•"/>
      <w:lvlJc w:val="left"/>
      <w:pPr>
        <w:ind w:left="709" w:hanging="457"/>
      </w:pPr>
      <w:rPr>
        <w:rFonts w:hint="default"/>
        <w:lang w:val="uk-UA" w:eastAsia="en-US" w:bidi="ar-SA"/>
      </w:rPr>
    </w:lvl>
    <w:lvl w:ilvl="2" w:tplc="82CA0F22">
      <w:numFmt w:val="bullet"/>
      <w:lvlText w:val="•"/>
      <w:lvlJc w:val="left"/>
      <w:pPr>
        <w:ind w:left="1318" w:hanging="457"/>
      </w:pPr>
      <w:rPr>
        <w:rFonts w:hint="default"/>
        <w:lang w:val="uk-UA" w:eastAsia="en-US" w:bidi="ar-SA"/>
      </w:rPr>
    </w:lvl>
    <w:lvl w:ilvl="3" w:tplc="E32A6FE4">
      <w:numFmt w:val="bullet"/>
      <w:lvlText w:val="•"/>
      <w:lvlJc w:val="left"/>
      <w:pPr>
        <w:ind w:left="1928" w:hanging="457"/>
      </w:pPr>
      <w:rPr>
        <w:rFonts w:hint="default"/>
        <w:lang w:val="uk-UA" w:eastAsia="en-US" w:bidi="ar-SA"/>
      </w:rPr>
    </w:lvl>
    <w:lvl w:ilvl="4" w:tplc="1DBAD892">
      <w:numFmt w:val="bullet"/>
      <w:lvlText w:val="•"/>
      <w:lvlJc w:val="left"/>
      <w:pPr>
        <w:ind w:left="2537" w:hanging="457"/>
      </w:pPr>
      <w:rPr>
        <w:rFonts w:hint="default"/>
        <w:lang w:val="uk-UA" w:eastAsia="en-US" w:bidi="ar-SA"/>
      </w:rPr>
    </w:lvl>
    <w:lvl w:ilvl="5" w:tplc="0C521AD6">
      <w:numFmt w:val="bullet"/>
      <w:lvlText w:val="•"/>
      <w:lvlJc w:val="left"/>
      <w:pPr>
        <w:ind w:left="3147" w:hanging="457"/>
      </w:pPr>
      <w:rPr>
        <w:rFonts w:hint="default"/>
        <w:lang w:val="uk-UA" w:eastAsia="en-US" w:bidi="ar-SA"/>
      </w:rPr>
    </w:lvl>
    <w:lvl w:ilvl="6" w:tplc="0C40492C">
      <w:numFmt w:val="bullet"/>
      <w:lvlText w:val="•"/>
      <w:lvlJc w:val="left"/>
      <w:pPr>
        <w:ind w:left="3756" w:hanging="457"/>
      </w:pPr>
      <w:rPr>
        <w:rFonts w:hint="default"/>
        <w:lang w:val="uk-UA" w:eastAsia="en-US" w:bidi="ar-SA"/>
      </w:rPr>
    </w:lvl>
    <w:lvl w:ilvl="7" w:tplc="8A94DCFA">
      <w:numFmt w:val="bullet"/>
      <w:lvlText w:val="•"/>
      <w:lvlJc w:val="left"/>
      <w:pPr>
        <w:ind w:left="4365" w:hanging="457"/>
      </w:pPr>
      <w:rPr>
        <w:rFonts w:hint="default"/>
        <w:lang w:val="uk-UA" w:eastAsia="en-US" w:bidi="ar-SA"/>
      </w:rPr>
    </w:lvl>
    <w:lvl w:ilvl="8" w:tplc="FB626542">
      <w:numFmt w:val="bullet"/>
      <w:lvlText w:val="•"/>
      <w:lvlJc w:val="left"/>
      <w:pPr>
        <w:ind w:left="4975" w:hanging="457"/>
      </w:pPr>
      <w:rPr>
        <w:rFonts w:hint="default"/>
        <w:lang w:val="uk-UA" w:eastAsia="en-US" w:bidi="ar-SA"/>
      </w:rPr>
    </w:lvl>
  </w:abstractNum>
  <w:abstractNum w:abstractNumId="12" w15:restartNumberingAfterBreak="0">
    <w:nsid w:val="3FF43DDA"/>
    <w:multiLevelType w:val="multilevel"/>
    <w:tmpl w:val="0AEC6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CF24C9"/>
    <w:multiLevelType w:val="hybridMultilevel"/>
    <w:tmpl w:val="CD6EAD9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 w15:restartNumberingAfterBreak="0">
    <w:nsid w:val="480B19FC"/>
    <w:multiLevelType w:val="multilevel"/>
    <w:tmpl w:val="E1F61A4E"/>
    <w:lvl w:ilvl="0">
      <w:start w:val="1"/>
      <w:numFmt w:val="decimal"/>
      <w:lvlText w:val="%1."/>
      <w:lvlJc w:val="left"/>
      <w:pPr>
        <w:ind w:left="313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3695" w:hanging="360"/>
        <w:jc w:val="right"/>
      </w:pPr>
      <w:rPr>
        <w:rFonts w:hint="default"/>
        <w:b/>
        <w:bCs/>
        <w:spacing w:val="0"/>
        <w:w w:val="100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2284" w:hanging="4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uk-UA" w:eastAsia="en-US" w:bidi="ar-SA"/>
      </w:rPr>
    </w:lvl>
    <w:lvl w:ilvl="3">
      <w:numFmt w:val="bullet"/>
      <w:lvlText w:val="•"/>
      <w:lvlJc w:val="left"/>
      <w:pPr>
        <w:ind w:left="4558" w:hanging="4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16" w:hanging="4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74" w:hanging="4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33" w:hanging="4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91" w:hanging="4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49" w:hanging="424"/>
      </w:pPr>
      <w:rPr>
        <w:rFonts w:hint="default"/>
        <w:lang w:val="uk-UA" w:eastAsia="en-US" w:bidi="ar-SA"/>
      </w:rPr>
    </w:lvl>
  </w:abstractNum>
  <w:abstractNum w:abstractNumId="15" w15:restartNumberingAfterBreak="0">
    <w:nsid w:val="4BA82EB8"/>
    <w:multiLevelType w:val="hybridMultilevel"/>
    <w:tmpl w:val="76B80C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5E1971"/>
    <w:multiLevelType w:val="hybridMultilevel"/>
    <w:tmpl w:val="8FB218D4"/>
    <w:lvl w:ilvl="0" w:tplc="D93ED6FE">
      <w:numFmt w:val="bullet"/>
      <w:lvlText w:val="-"/>
      <w:lvlJc w:val="left"/>
      <w:pPr>
        <w:ind w:left="5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453C935E">
      <w:numFmt w:val="bullet"/>
      <w:lvlText w:val="•"/>
      <w:lvlJc w:val="left"/>
      <w:pPr>
        <w:ind w:left="743" w:hanging="140"/>
      </w:pPr>
      <w:rPr>
        <w:rFonts w:hint="default"/>
        <w:lang w:val="uk-UA" w:eastAsia="en-US" w:bidi="ar-SA"/>
      </w:rPr>
    </w:lvl>
    <w:lvl w:ilvl="2" w:tplc="0A4EC28C">
      <w:numFmt w:val="bullet"/>
      <w:lvlText w:val="•"/>
      <w:lvlJc w:val="left"/>
      <w:pPr>
        <w:ind w:left="1427" w:hanging="140"/>
      </w:pPr>
      <w:rPr>
        <w:rFonts w:hint="default"/>
        <w:lang w:val="uk-UA" w:eastAsia="en-US" w:bidi="ar-SA"/>
      </w:rPr>
    </w:lvl>
    <w:lvl w:ilvl="3" w:tplc="0452128A">
      <w:numFmt w:val="bullet"/>
      <w:lvlText w:val="•"/>
      <w:lvlJc w:val="left"/>
      <w:pPr>
        <w:ind w:left="2110" w:hanging="140"/>
      </w:pPr>
      <w:rPr>
        <w:rFonts w:hint="default"/>
        <w:lang w:val="uk-UA" w:eastAsia="en-US" w:bidi="ar-SA"/>
      </w:rPr>
    </w:lvl>
    <w:lvl w:ilvl="4" w:tplc="8A2675B4">
      <w:numFmt w:val="bullet"/>
      <w:lvlText w:val="•"/>
      <w:lvlJc w:val="left"/>
      <w:pPr>
        <w:ind w:left="2794" w:hanging="140"/>
      </w:pPr>
      <w:rPr>
        <w:rFonts w:hint="default"/>
        <w:lang w:val="uk-UA" w:eastAsia="en-US" w:bidi="ar-SA"/>
      </w:rPr>
    </w:lvl>
    <w:lvl w:ilvl="5" w:tplc="1D8A8B4C">
      <w:numFmt w:val="bullet"/>
      <w:lvlText w:val="•"/>
      <w:lvlJc w:val="left"/>
      <w:pPr>
        <w:ind w:left="3477" w:hanging="140"/>
      </w:pPr>
      <w:rPr>
        <w:rFonts w:hint="default"/>
        <w:lang w:val="uk-UA" w:eastAsia="en-US" w:bidi="ar-SA"/>
      </w:rPr>
    </w:lvl>
    <w:lvl w:ilvl="6" w:tplc="64F48594">
      <w:numFmt w:val="bullet"/>
      <w:lvlText w:val="•"/>
      <w:lvlJc w:val="left"/>
      <w:pPr>
        <w:ind w:left="4161" w:hanging="140"/>
      </w:pPr>
      <w:rPr>
        <w:rFonts w:hint="default"/>
        <w:lang w:val="uk-UA" w:eastAsia="en-US" w:bidi="ar-SA"/>
      </w:rPr>
    </w:lvl>
    <w:lvl w:ilvl="7" w:tplc="25BAD08C">
      <w:numFmt w:val="bullet"/>
      <w:lvlText w:val="•"/>
      <w:lvlJc w:val="left"/>
      <w:pPr>
        <w:ind w:left="4844" w:hanging="140"/>
      </w:pPr>
      <w:rPr>
        <w:rFonts w:hint="default"/>
        <w:lang w:val="uk-UA" w:eastAsia="en-US" w:bidi="ar-SA"/>
      </w:rPr>
    </w:lvl>
    <w:lvl w:ilvl="8" w:tplc="1EC0377C">
      <w:numFmt w:val="bullet"/>
      <w:lvlText w:val="•"/>
      <w:lvlJc w:val="left"/>
      <w:pPr>
        <w:ind w:left="5528" w:hanging="140"/>
      </w:pPr>
      <w:rPr>
        <w:rFonts w:hint="default"/>
        <w:lang w:val="uk-UA" w:eastAsia="en-US" w:bidi="ar-SA"/>
      </w:rPr>
    </w:lvl>
  </w:abstractNum>
  <w:abstractNum w:abstractNumId="17" w15:restartNumberingAfterBreak="0">
    <w:nsid w:val="6CF11E02"/>
    <w:multiLevelType w:val="hybridMultilevel"/>
    <w:tmpl w:val="78C46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BF3AB6"/>
    <w:multiLevelType w:val="multilevel"/>
    <w:tmpl w:val="1ED4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136435"/>
    <w:multiLevelType w:val="hybridMultilevel"/>
    <w:tmpl w:val="4650BC4A"/>
    <w:lvl w:ilvl="0" w:tplc="FE26921E">
      <w:numFmt w:val="bullet"/>
      <w:lvlText w:val="-"/>
      <w:lvlJc w:val="left"/>
      <w:pPr>
        <w:ind w:left="58" w:hanging="1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AB034CA">
      <w:numFmt w:val="bullet"/>
      <w:lvlText w:val="•"/>
      <w:lvlJc w:val="left"/>
      <w:pPr>
        <w:ind w:left="743" w:hanging="197"/>
      </w:pPr>
      <w:rPr>
        <w:rFonts w:hint="default"/>
        <w:lang w:val="uk-UA" w:eastAsia="en-US" w:bidi="ar-SA"/>
      </w:rPr>
    </w:lvl>
    <w:lvl w:ilvl="2" w:tplc="9EC8D31A">
      <w:numFmt w:val="bullet"/>
      <w:lvlText w:val="•"/>
      <w:lvlJc w:val="left"/>
      <w:pPr>
        <w:ind w:left="1426" w:hanging="197"/>
      </w:pPr>
      <w:rPr>
        <w:rFonts w:hint="default"/>
        <w:lang w:val="uk-UA" w:eastAsia="en-US" w:bidi="ar-SA"/>
      </w:rPr>
    </w:lvl>
    <w:lvl w:ilvl="3" w:tplc="31805BBC">
      <w:numFmt w:val="bullet"/>
      <w:lvlText w:val="•"/>
      <w:lvlJc w:val="left"/>
      <w:pPr>
        <w:ind w:left="2109" w:hanging="197"/>
      </w:pPr>
      <w:rPr>
        <w:rFonts w:hint="default"/>
        <w:lang w:val="uk-UA" w:eastAsia="en-US" w:bidi="ar-SA"/>
      </w:rPr>
    </w:lvl>
    <w:lvl w:ilvl="4" w:tplc="C436D4BC">
      <w:numFmt w:val="bullet"/>
      <w:lvlText w:val="•"/>
      <w:lvlJc w:val="left"/>
      <w:pPr>
        <w:ind w:left="2793" w:hanging="197"/>
      </w:pPr>
      <w:rPr>
        <w:rFonts w:hint="default"/>
        <w:lang w:val="uk-UA" w:eastAsia="en-US" w:bidi="ar-SA"/>
      </w:rPr>
    </w:lvl>
    <w:lvl w:ilvl="5" w:tplc="AEE4DE56">
      <w:numFmt w:val="bullet"/>
      <w:lvlText w:val="•"/>
      <w:lvlJc w:val="left"/>
      <w:pPr>
        <w:ind w:left="3476" w:hanging="197"/>
      </w:pPr>
      <w:rPr>
        <w:rFonts w:hint="default"/>
        <w:lang w:val="uk-UA" w:eastAsia="en-US" w:bidi="ar-SA"/>
      </w:rPr>
    </w:lvl>
    <w:lvl w:ilvl="6" w:tplc="0BC01B36">
      <w:numFmt w:val="bullet"/>
      <w:lvlText w:val="•"/>
      <w:lvlJc w:val="left"/>
      <w:pPr>
        <w:ind w:left="4159" w:hanging="197"/>
      </w:pPr>
      <w:rPr>
        <w:rFonts w:hint="default"/>
        <w:lang w:val="uk-UA" w:eastAsia="en-US" w:bidi="ar-SA"/>
      </w:rPr>
    </w:lvl>
    <w:lvl w:ilvl="7" w:tplc="61D6BD42">
      <w:numFmt w:val="bullet"/>
      <w:lvlText w:val="•"/>
      <w:lvlJc w:val="left"/>
      <w:pPr>
        <w:ind w:left="4843" w:hanging="197"/>
      </w:pPr>
      <w:rPr>
        <w:rFonts w:hint="default"/>
        <w:lang w:val="uk-UA" w:eastAsia="en-US" w:bidi="ar-SA"/>
      </w:rPr>
    </w:lvl>
    <w:lvl w:ilvl="8" w:tplc="03621032">
      <w:numFmt w:val="bullet"/>
      <w:lvlText w:val="•"/>
      <w:lvlJc w:val="left"/>
      <w:pPr>
        <w:ind w:left="5526" w:hanging="197"/>
      </w:pPr>
      <w:rPr>
        <w:rFonts w:hint="default"/>
        <w:lang w:val="uk-UA" w:eastAsia="en-US" w:bidi="ar-SA"/>
      </w:rPr>
    </w:lvl>
  </w:abstractNum>
  <w:num w:numId="1" w16cid:durableId="864251635">
    <w:abstractNumId w:val="11"/>
  </w:num>
  <w:num w:numId="2" w16cid:durableId="1870600879">
    <w:abstractNumId w:val="6"/>
  </w:num>
  <w:num w:numId="3" w16cid:durableId="1033045007">
    <w:abstractNumId w:val="4"/>
  </w:num>
  <w:num w:numId="4" w16cid:durableId="1002705428">
    <w:abstractNumId w:val="1"/>
  </w:num>
  <w:num w:numId="5" w16cid:durableId="976451238">
    <w:abstractNumId w:val="19"/>
  </w:num>
  <w:num w:numId="6" w16cid:durableId="792557662">
    <w:abstractNumId w:val="16"/>
  </w:num>
  <w:num w:numId="7" w16cid:durableId="1410345027">
    <w:abstractNumId w:val="0"/>
  </w:num>
  <w:num w:numId="8" w16cid:durableId="653417864">
    <w:abstractNumId w:val="14"/>
  </w:num>
  <w:num w:numId="9" w16cid:durableId="1171413629">
    <w:abstractNumId w:val="15"/>
  </w:num>
  <w:num w:numId="10" w16cid:durableId="570850115">
    <w:abstractNumId w:val="10"/>
  </w:num>
  <w:num w:numId="11" w16cid:durableId="1613829530">
    <w:abstractNumId w:val="13"/>
  </w:num>
  <w:num w:numId="12" w16cid:durableId="1733653232">
    <w:abstractNumId w:val="9"/>
  </w:num>
  <w:num w:numId="13" w16cid:durableId="1094084577">
    <w:abstractNumId w:val="7"/>
  </w:num>
  <w:num w:numId="14" w16cid:durableId="325401928">
    <w:abstractNumId w:val="5"/>
  </w:num>
  <w:num w:numId="15" w16cid:durableId="1975479449">
    <w:abstractNumId w:val="2"/>
  </w:num>
  <w:num w:numId="16" w16cid:durableId="1166241996">
    <w:abstractNumId w:val="12"/>
  </w:num>
  <w:num w:numId="17" w16cid:durableId="1607424728">
    <w:abstractNumId w:val="8"/>
  </w:num>
  <w:num w:numId="18" w16cid:durableId="1316908945">
    <w:abstractNumId w:val="18"/>
  </w:num>
  <w:num w:numId="19" w16cid:durableId="390273559">
    <w:abstractNumId w:val="3"/>
  </w:num>
  <w:num w:numId="20" w16cid:durableId="15198493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887"/>
    <w:rsid w:val="00085443"/>
    <w:rsid w:val="000A29A1"/>
    <w:rsid w:val="000A4767"/>
    <w:rsid w:val="000E5DCF"/>
    <w:rsid w:val="001271D7"/>
    <w:rsid w:val="001837FC"/>
    <w:rsid w:val="00186E10"/>
    <w:rsid w:val="001A62C5"/>
    <w:rsid w:val="001F2A1F"/>
    <w:rsid w:val="0021799E"/>
    <w:rsid w:val="002529ED"/>
    <w:rsid w:val="00282D0F"/>
    <w:rsid w:val="00295E1B"/>
    <w:rsid w:val="002A5095"/>
    <w:rsid w:val="002F4A73"/>
    <w:rsid w:val="00301A53"/>
    <w:rsid w:val="00350A5D"/>
    <w:rsid w:val="003C7A07"/>
    <w:rsid w:val="004112A7"/>
    <w:rsid w:val="004232EE"/>
    <w:rsid w:val="00494E31"/>
    <w:rsid w:val="004B74C5"/>
    <w:rsid w:val="004F0CA6"/>
    <w:rsid w:val="00521BA5"/>
    <w:rsid w:val="00554674"/>
    <w:rsid w:val="005942AE"/>
    <w:rsid w:val="005C0674"/>
    <w:rsid w:val="00602B8B"/>
    <w:rsid w:val="0061766E"/>
    <w:rsid w:val="006453E0"/>
    <w:rsid w:val="00670D38"/>
    <w:rsid w:val="006A7CE0"/>
    <w:rsid w:val="00720E09"/>
    <w:rsid w:val="00722B92"/>
    <w:rsid w:val="0078007D"/>
    <w:rsid w:val="00784C30"/>
    <w:rsid w:val="007A4292"/>
    <w:rsid w:val="007C049F"/>
    <w:rsid w:val="008D7BCF"/>
    <w:rsid w:val="00922B34"/>
    <w:rsid w:val="00994CAF"/>
    <w:rsid w:val="00A04085"/>
    <w:rsid w:val="00AC624F"/>
    <w:rsid w:val="00AD2708"/>
    <w:rsid w:val="00AD6A25"/>
    <w:rsid w:val="00AF7094"/>
    <w:rsid w:val="00B15D5F"/>
    <w:rsid w:val="00B27366"/>
    <w:rsid w:val="00B40904"/>
    <w:rsid w:val="00B7228E"/>
    <w:rsid w:val="00B87AA7"/>
    <w:rsid w:val="00B87BC5"/>
    <w:rsid w:val="00BA05FD"/>
    <w:rsid w:val="00BA1C0D"/>
    <w:rsid w:val="00BB03A6"/>
    <w:rsid w:val="00BB195D"/>
    <w:rsid w:val="00BB3BA1"/>
    <w:rsid w:val="00BD5757"/>
    <w:rsid w:val="00C53887"/>
    <w:rsid w:val="00C627B6"/>
    <w:rsid w:val="00D13807"/>
    <w:rsid w:val="00D97612"/>
    <w:rsid w:val="00E24FAE"/>
    <w:rsid w:val="00E64D16"/>
    <w:rsid w:val="00E76AAF"/>
    <w:rsid w:val="00EB04B1"/>
    <w:rsid w:val="00EE008A"/>
    <w:rsid w:val="00F16DA7"/>
    <w:rsid w:val="00F80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2B099"/>
  <w15:chartTrackingRefBased/>
  <w15:docId w15:val="{B6DEAFBC-3F2D-4FEA-A2B0-11FF67FD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3887"/>
    <w:pPr>
      <w:widowControl w:val="0"/>
      <w:autoSpaceDE w:val="0"/>
      <w:autoSpaceDN w:val="0"/>
      <w:spacing w:after="0" w:line="240" w:lineRule="auto"/>
    </w:pPr>
    <w:rPr>
      <w:rFonts w:ascii="Palatino Linotype" w:eastAsia="Palatino Linotype" w:hAnsi="Palatino Linotype" w:cs="Palatino Linotype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C538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1"/>
    <w:unhideWhenUsed/>
    <w:qFormat/>
    <w:rsid w:val="00C538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38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38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38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38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38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38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38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3887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1"/>
    <w:rsid w:val="00C53887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53887"/>
    <w:rPr>
      <w:rFonts w:eastAsiaTheme="majorEastAsia" w:cstheme="majorBidi"/>
      <w:noProof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C53887"/>
    <w:rPr>
      <w:rFonts w:eastAsiaTheme="majorEastAsia" w:cstheme="majorBidi"/>
      <w:i/>
      <w:iCs/>
      <w:noProof/>
      <w:color w:val="2F5496" w:themeColor="accent1" w:themeShade="BF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C53887"/>
    <w:rPr>
      <w:rFonts w:eastAsiaTheme="majorEastAsia" w:cstheme="majorBidi"/>
      <w:noProof/>
      <w:color w:val="2F5496" w:themeColor="accent1" w:themeShade="BF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C53887"/>
    <w:rPr>
      <w:rFonts w:eastAsiaTheme="majorEastAsia" w:cstheme="majorBidi"/>
      <w:i/>
      <w:iCs/>
      <w:noProof/>
      <w:color w:val="595959" w:themeColor="text1" w:themeTint="A6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C53887"/>
    <w:rPr>
      <w:rFonts w:eastAsiaTheme="majorEastAsia" w:cstheme="majorBidi"/>
      <w:noProof/>
      <w:color w:val="595959" w:themeColor="text1" w:themeTint="A6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C53887"/>
    <w:rPr>
      <w:rFonts w:eastAsiaTheme="majorEastAsia" w:cstheme="majorBidi"/>
      <w:i/>
      <w:iCs/>
      <w:noProof/>
      <w:color w:val="272727" w:themeColor="text1" w:themeTint="D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C53887"/>
    <w:rPr>
      <w:rFonts w:eastAsiaTheme="majorEastAsia" w:cstheme="majorBidi"/>
      <w:noProof/>
      <w:color w:val="272727" w:themeColor="text1" w:themeTint="D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C5388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53887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C538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53887"/>
    <w:rPr>
      <w:rFonts w:eastAsiaTheme="majorEastAsia" w:cstheme="majorBidi"/>
      <w:noProof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C538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53887"/>
    <w:rPr>
      <w:i/>
      <w:iCs/>
      <w:noProof/>
      <w:color w:val="404040" w:themeColor="text1" w:themeTint="BF"/>
      <w:lang w:val="uk-UA"/>
    </w:rPr>
  </w:style>
  <w:style w:type="paragraph" w:styleId="a7">
    <w:name w:val="List Paragraph"/>
    <w:basedOn w:val="a"/>
    <w:uiPriority w:val="1"/>
    <w:qFormat/>
    <w:rsid w:val="00C5388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5388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538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53887"/>
    <w:rPr>
      <w:i/>
      <w:iCs/>
      <w:noProof/>
      <w:color w:val="2F5496" w:themeColor="accent1" w:themeShade="BF"/>
      <w:lang w:val="uk-UA"/>
    </w:rPr>
  </w:style>
  <w:style w:type="character" w:styleId="ab">
    <w:name w:val="Intense Reference"/>
    <w:basedOn w:val="a0"/>
    <w:uiPriority w:val="32"/>
    <w:qFormat/>
    <w:rsid w:val="00C53887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C53887"/>
    <w:pPr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C53887"/>
    <w:rPr>
      <w:rFonts w:ascii="Palatino Linotype" w:eastAsia="Palatino Linotype" w:hAnsi="Palatino Linotype" w:cs="Palatino Linotype"/>
      <w:sz w:val="28"/>
      <w:szCs w:val="28"/>
      <w:lang w:val="uk-UA"/>
    </w:rPr>
  </w:style>
  <w:style w:type="table" w:styleId="ae">
    <w:name w:val="Table Grid"/>
    <w:basedOn w:val="a1"/>
    <w:uiPriority w:val="99"/>
    <w:rsid w:val="00C53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C53887"/>
  </w:style>
  <w:style w:type="table" w:customStyle="1" w:styleId="TableNormal">
    <w:name w:val="Table Normal"/>
    <w:uiPriority w:val="2"/>
    <w:semiHidden/>
    <w:unhideWhenUsed/>
    <w:qFormat/>
    <w:rsid w:val="00C5388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basedOn w:val="a0"/>
    <w:uiPriority w:val="99"/>
    <w:unhideWhenUsed/>
    <w:rsid w:val="00C53887"/>
    <w:rPr>
      <w:color w:val="0563C1" w:themeColor="hyperlink"/>
      <w:u w:val="single"/>
    </w:rPr>
  </w:style>
  <w:style w:type="character" w:styleId="af0">
    <w:name w:val="Emphasis"/>
    <w:basedOn w:val="a0"/>
    <w:uiPriority w:val="20"/>
    <w:qFormat/>
    <w:rsid w:val="00C53887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C53887"/>
    <w:rPr>
      <w:rFonts w:ascii="Tahoma" w:eastAsia="Times New Roman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C53887"/>
    <w:rPr>
      <w:rFonts w:ascii="Tahoma" w:eastAsia="Times New Roman" w:hAnsi="Tahoma" w:cs="Tahoma"/>
      <w:sz w:val="16"/>
      <w:szCs w:val="16"/>
      <w:lang w:val="uk-UA"/>
    </w:rPr>
  </w:style>
  <w:style w:type="paragraph" w:styleId="af3">
    <w:name w:val="No Spacing"/>
    <w:link w:val="af4"/>
    <w:uiPriority w:val="1"/>
    <w:qFormat/>
    <w:rsid w:val="00C53887"/>
    <w:pPr>
      <w:spacing w:after="0" w:line="240" w:lineRule="auto"/>
    </w:pPr>
    <w:rPr>
      <w:rFonts w:eastAsiaTheme="minorEastAsia"/>
      <w:lang w:eastAsia="ru-RU"/>
    </w:rPr>
  </w:style>
  <w:style w:type="character" w:customStyle="1" w:styleId="af4">
    <w:name w:val="Без интервала Знак"/>
    <w:basedOn w:val="a0"/>
    <w:link w:val="af3"/>
    <w:uiPriority w:val="1"/>
    <w:rsid w:val="00C53887"/>
    <w:rPr>
      <w:rFonts w:eastAsiaTheme="minorEastAsia"/>
      <w:lang w:eastAsia="ru-RU"/>
    </w:rPr>
  </w:style>
  <w:style w:type="paragraph" w:styleId="af5">
    <w:name w:val="header"/>
    <w:basedOn w:val="a"/>
    <w:link w:val="af6"/>
    <w:uiPriority w:val="99"/>
    <w:unhideWhenUsed/>
    <w:rsid w:val="00C53887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53887"/>
    <w:rPr>
      <w:rFonts w:ascii="Palatino Linotype" w:eastAsia="Palatino Linotype" w:hAnsi="Palatino Linotype" w:cs="Palatino Linotype"/>
      <w:lang w:val="uk-UA"/>
    </w:rPr>
  </w:style>
  <w:style w:type="paragraph" w:styleId="af7">
    <w:name w:val="footer"/>
    <w:basedOn w:val="a"/>
    <w:link w:val="af8"/>
    <w:uiPriority w:val="99"/>
    <w:unhideWhenUsed/>
    <w:rsid w:val="00C53887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53887"/>
    <w:rPr>
      <w:rFonts w:ascii="Palatino Linotype" w:eastAsia="Palatino Linotype" w:hAnsi="Palatino Linotype" w:cs="Palatino Linotype"/>
      <w:lang w:val="uk-UA"/>
    </w:rPr>
  </w:style>
  <w:style w:type="character" w:styleId="af9">
    <w:name w:val="Subtle Emphasis"/>
    <w:basedOn w:val="a0"/>
    <w:uiPriority w:val="19"/>
    <w:qFormat/>
    <w:rsid w:val="00C53887"/>
    <w:rPr>
      <w:i/>
      <w:iCs/>
      <w:color w:val="808080" w:themeColor="text1" w:themeTint="7F"/>
    </w:rPr>
  </w:style>
  <w:style w:type="paragraph" w:customStyle="1" w:styleId="Default">
    <w:name w:val="Default"/>
    <w:rsid w:val="00C538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Iauiue">
    <w:name w:val="Iau?iue"/>
    <w:uiPriority w:val="99"/>
    <w:rsid w:val="00C5388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a">
    <w:name w:val="FollowedHyperlink"/>
    <w:basedOn w:val="a0"/>
    <w:uiPriority w:val="99"/>
    <w:semiHidden/>
    <w:unhideWhenUsed/>
    <w:rsid w:val="00C53887"/>
    <w:rPr>
      <w:color w:val="954F72" w:themeColor="followed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C53887"/>
  </w:style>
  <w:style w:type="numbering" w:customStyle="1" w:styleId="110">
    <w:name w:val="Нет списка11"/>
    <w:next w:val="a2"/>
    <w:uiPriority w:val="99"/>
    <w:semiHidden/>
    <w:unhideWhenUsed/>
    <w:rsid w:val="00C53887"/>
  </w:style>
  <w:style w:type="paragraph" w:styleId="afb">
    <w:name w:val="Normal (Web)"/>
    <w:basedOn w:val="a"/>
    <w:uiPriority w:val="99"/>
    <w:unhideWhenUsed/>
    <w:rsid w:val="00C5388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53887"/>
    <w:rPr>
      <w:color w:val="605E5C"/>
      <w:shd w:val="clear" w:color="auto" w:fill="E1DFDD"/>
    </w:rPr>
  </w:style>
  <w:style w:type="paragraph" w:customStyle="1" w:styleId="rvps14">
    <w:name w:val="rvps14"/>
    <w:basedOn w:val="a"/>
    <w:rsid w:val="004B74C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602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URL:https://nqa.gov.ua/national-qualification-fra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url.li/qedmu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1021-2024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25</Pages>
  <Words>5222</Words>
  <Characters>29769</Characters>
  <Application>Microsoft Office Word</Application>
  <DocSecurity>0</DocSecurity>
  <Lines>248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Iryna Klymova</dc:creator>
  <cp:keywords/>
  <dc:description/>
  <cp:lastModifiedBy>Віктор Кузьмін</cp:lastModifiedBy>
  <cp:revision>3</cp:revision>
  <dcterms:created xsi:type="dcterms:W3CDTF">2026-04-14T08:02:00Z</dcterms:created>
  <dcterms:modified xsi:type="dcterms:W3CDTF">2026-04-14T14:47:00Z</dcterms:modified>
</cp:coreProperties>
</file>