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5CC5" w14:textId="0C04EC6F" w:rsidR="007D513B" w:rsidRPr="0052687F" w:rsidRDefault="007D513B" w:rsidP="0094306B">
      <w:pPr>
        <w:jc w:val="center"/>
        <w:outlineLvl w:val="0"/>
        <w:rPr>
          <w:sz w:val="32"/>
          <w:szCs w:val="32"/>
        </w:rPr>
      </w:pPr>
      <w:r w:rsidRPr="0052687F">
        <w:rPr>
          <w:sz w:val="32"/>
          <w:szCs w:val="32"/>
        </w:rPr>
        <w:t>ПРО</w:t>
      </w:r>
      <w:r w:rsidR="00FA0197" w:rsidRPr="0052687F">
        <w:rPr>
          <w:sz w:val="32"/>
          <w:szCs w:val="32"/>
        </w:rPr>
        <w:t>Є</w:t>
      </w:r>
      <w:r w:rsidRPr="0052687F">
        <w:rPr>
          <w:sz w:val="32"/>
          <w:szCs w:val="32"/>
        </w:rPr>
        <w:t>КТ</w:t>
      </w:r>
      <w:r w:rsidR="00E6513D">
        <w:rPr>
          <w:sz w:val="32"/>
          <w:szCs w:val="32"/>
        </w:rPr>
        <w:t xml:space="preserve"> </w:t>
      </w:r>
      <w:r w:rsidR="00330E1D" w:rsidRPr="0052687F">
        <w:rPr>
          <w:sz w:val="32"/>
          <w:szCs w:val="32"/>
        </w:rPr>
        <w:t>РІШЕННЯ</w:t>
      </w:r>
    </w:p>
    <w:p w14:paraId="4DEDB48D" w14:textId="73996D84" w:rsidR="007D513B" w:rsidRPr="0052687F" w:rsidRDefault="007D513B" w:rsidP="0094306B">
      <w:pPr>
        <w:jc w:val="center"/>
        <w:outlineLvl w:val="0"/>
        <w:rPr>
          <w:sz w:val="32"/>
          <w:szCs w:val="32"/>
        </w:rPr>
      </w:pPr>
      <w:r w:rsidRPr="0052687F">
        <w:rPr>
          <w:sz w:val="32"/>
          <w:szCs w:val="32"/>
        </w:rPr>
        <w:t>Вченої ради НУ</w:t>
      </w:r>
      <w:r w:rsidR="00843E2E" w:rsidRPr="0052687F">
        <w:rPr>
          <w:sz w:val="32"/>
          <w:szCs w:val="32"/>
        </w:rPr>
        <w:t xml:space="preserve"> «Запорізька політехніка»</w:t>
      </w:r>
      <w:r w:rsidR="00E6513D">
        <w:rPr>
          <w:sz w:val="32"/>
          <w:szCs w:val="32"/>
        </w:rPr>
        <w:t xml:space="preserve"> </w:t>
      </w:r>
    </w:p>
    <w:p w14:paraId="33346DE6" w14:textId="77777777" w:rsidR="00D04406" w:rsidRPr="0052687F" w:rsidRDefault="00D04406" w:rsidP="0094306B">
      <w:pPr>
        <w:jc w:val="center"/>
        <w:rPr>
          <w:sz w:val="32"/>
          <w:szCs w:val="32"/>
        </w:rPr>
      </w:pPr>
    </w:p>
    <w:p w14:paraId="7D68E0E0" w14:textId="2D258987" w:rsidR="007D513B" w:rsidRPr="0052687F" w:rsidRDefault="007D513B" w:rsidP="0094306B">
      <w:pPr>
        <w:jc w:val="center"/>
      </w:pPr>
      <w:r w:rsidRPr="0052687F">
        <w:t>протокол</w:t>
      </w:r>
      <w:r w:rsidR="00E6513D">
        <w:t xml:space="preserve"> </w:t>
      </w:r>
      <w:r w:rsidRPr="0052687F">
        <w:t xml:space="preserve">№ __ від </w:t>
      </w:r>
      <w:r w:rsidR="00047448" w:rsidRPr="0052687F">
        <w:t>28</w:t>
      </w:r>
      <w:r w:rsidR="007B1DA4" w:rsidRPr="0052687F">
        <w:t>.</w:t>
      </w:r>
      <w:r w:rsidR="00106F2A" w:rsidRPr="0052687F">
        <w:t>0</w:t>
      </w:r>
      <w:r w:rsidR="00047448" w:rsidRPr="0052687F">
        <w:t>4</w:t>
      </w:r>
      <w:r w:rsidRPr="0052687F">
        <w:t>.20</w:t>
      </w:r>
      <w:r w:rsidR="00B07DCF" w:rsidRPr="0052687F">
        <w:t>2</w:t>
      </w:r>
      <w:r w:rsidR="00F11E42" w:rsidRPr="0052687F">
        <w:t>6</w:t>
      </w:r>
      <w:r w:rsidR="00FA0197" w:rsidRPr="0052687F">
        <w:t> </w:t>
      </w:r>
      <w:r w:rsidRPr="0052687F">
        <w:t>р.</w:t>
      </w:r>
    </w:p>
    <w:p w14:paraId="3B87E6CA" w14:textId="77777777" w:rsidR="00B30E52" w:rsidRPr="0052687F" w:rsidRDefault="00B30E52" w:rsidP="0094306B">
      <w:pPr>
        <w:jc w:val="center"/>
      </w:pPr>
    </w:p>
    <w:p w14:paraId="67AD9F22" w14:textId="427C8611" w:rsidR="007D513B" w:rsidRPr="0052687F" w:rsidRDefault="00D04406" w:rsidP="0094306B">
      <w:pPr>
        <w:ind w:firstLine="567"/>
        <w:jc w:val="both"/>
      </w:pPr>
      <w:r w:rsidRPr="0052687F">
        <w:t>Заслухавши інформацію головного бухг</w:t>
      </w:r>
      <w:r w:rsidR="00B6259E" w:rsidRPr="0052687F">
        <w:t>алтера університету Ольги</w:t>
      </w:r>
      <w:r w:rsidR="00B30E52" w:rsidRPr="0052687F">
        <w:t> </w:t>
      </w:r>
      <w:proofErr w:type="spellStart"/>
      <w:r w:rsidR="00B6259E" w:rsidRPr="0052687F">
        <w:t>Силенко</w:t>
      </w:r>
      <w:proofErr w:type="spellEnd"/>
      <w:r w:rsidRPr="0052687F">
        <w:t xml:space="preserve"> про виконання кошторису</w:t>
      </w:r>
      <w:r w:rsidR="00B6259E" w:rsidRPr="0052687F">
        <w:t xml:space="preserve"> та річний фінансовий звіт</w:t>
      </w:r>
      <w:r w:rsidRPr="0052687F">
        <w:t xml:space="preserve"> університету за 20</w:t>
      </w:r>
      <w:r w:rsidR="00DE25BF" w:rsidRPr="0052687F">
        <w:t>2</w:t>
      </w:r>
      <w:r w:rsidR="00F11E42" w:rsidRPr="0052687F">
        <w:t>5</w:t>
      </w:r>
      <w:r w:rsidR="006861DE" w:rsidRPr="0052687F">
        <w:t xml:space="preserve"> </w:t>
      </w:r>
      <w:r w:rsidR="00B6259E" w:rsidRPr="0052687F">
        <w:t>рік та планові</w:t>
      </w:r>
      <w:r w:rsidRPr="0052687F">
        <w:t xml:space="preserve"> прогнозні показники </w:t>
      </w:r>
      <w:r w:rsidR="00B6259E" w:rsidRPr="0052687F">
        <w:t xml:space="preserve">кошторису, доведені МОН України </w:t>
      </w:r>
      <w:r w:rsidRPr="0052687F">
        <w:t>на 20</w:t>
      </w:r>
      <w:r w:rsidR="00843E2E" w:rsidRPr="0052687F">
        <w:t>2</w:t>
      </w:r>
      <w:r w:rsidR="00F11E42" w:rsidRPr="0052687F">
        <w:t>6</w:t>
      </w:r>
      <w:r w:rsidR="00CD3D87" w:rsidRPr="0052687F">
        <w:t xml:space="preserve"> </w:t>
      </w:r>
      <w:r w:rsidRPr="0052687F">
        <w:t>рік</w:t>
      </w:r>
      <w:r w:rsidR="003122CA" w:rsidRPr="0052687F">
        <w:t>,</w:t>
      </w:r>
      <w:r w:rsidRPr="0052687F">
        <w:t xml:space="preserve"> Вчена рада </w:t>
      </w:r>
      <w:r w:rsidR="00C36A9B">
        <w:t>вирішила</w:t>
      </w:r>
      <w:r w:rsidR="00482731" w:rsidRPr="0052687F">
        <w:t>:</w:t>
      </w:r>
    </w:p>
    <w:p w14:paraId="0ABECDB2" w14:textId="77777777" w:rsidR="007D513B" w:rsidRPr="0052687F" w:rsidRDefault="007D513B" w:rsidP="0094306B">
      <w:pPr>
        <w:ind w:firstLine="567"/>
        <w:jc w:val="both"/>
      </w:pPr>
      <w:r w:rsidRPr="0052687F">
        <w:t>1. Ухвалити фінансовий звіт університету за</w:t>
      </w:r>
      <w:r w:rsidR="003122CA" w:rsidRPr="0052687F">
        <w:t xml:space="preserve"> підсумками</w:t>
      </w:r>
      <w:r w:rsidRPr="0052687F">
        <w:t xml:space="preserve"> 20</w:t>
      </w:r>
      <w:r w:rsidR="00106F2A" w:rsidRPr="0052687F">
        <w:t>2</w:t>
      </w:r>
      <w:r w:rsidR="001434AB" w:rsidRPr="0052687F">
        <w:t>5</w:t>
      </w:r>
      <w:r w:rsidR="002B2C7F" w:rsidRPr="0052687F">
        <w:t xml:space="preserve"> </w:t>
      </w:r>
      <w:r w:rsidR="003122CA" w:rsidRPr="0052687F">
        <w:t>року</w:t>
      </w:r>
      <w:r w:rsidR="00943344" w:rsidRPr="0052687F">
        <w:t>:</w:t>
      </w:r>
    </w:p>
    <w:p w14:paraId="11D63F99" w14:textId="77777777" w:rsidR="00FE0464" w:rsidRPr="0052687F" w:rsidRDefault="009747FD" w:rsidP="0094306B">
      <w:pPr>
        <w:ind w:firstLine="567"/>
        <w:jc w:val="both"/>
      </w:pPr>
      <w:r w:rsidRPr="0052687F">
        <w:t>1.1</w:t>
      </w:r>
      <w:r w:rsidR="00FE0464" w:rsidRPr="0052687F">
        <w:t xml:space="preserve"> КПКВ 2201160</w:t>
      </w:r>
      <w:r w:rsidR="00B72C98" w:rsidRPr="0052687F">
        <w:t xml:space="preserve"> «Підготовка кадрів </w:t>
      </w:r>
      <w:r w:rsidR="0085467B" w:rsidRPr="0052687F">
        <w:t>закладами вищої</w:t>
      </w:r>
      <w:r w:rsidR="00B30E52" w:rsidRPr="0052687F">
        <w:t xml:space="preserve"> </w:t>
      </w:r>
      <w:r w:rsidR="0085467B" w:rsidRPr="0052687F">
        <w:t>освіти та забезпечення діяльності їх баз практики</w:t>
      </w:r>
      <w:r w:rsidR="00B72C98" w:rsidRPr="0052687F">
        <w:t>»</w:t>
      </w:r>
      <w:r w:rsidR="00B30E52" w:rsidRPr="0052687F">
        <w:t>:</w:t>
      </w:r>
    </w:p>
    <w:p w14:paraId="63527FDC" w14:textId="00C16E0B" w:rsidR="007D513B" w:rsidRPr="0052687F" w:rsidRDefault="007C22E5" w:rsidP="0094306B">
      <w:pPr>
        <w:ind w:left="993"/>
        <w:jc w:val="both"/>
      </w:pPr>
      <w:r>
        <w:t xml:space="preserve">– </w:t>
      </w:r>
      <w:r w:rsidR="007D513B" w:rsidRPr="0052687F">
        <w:t>по загальному</w:t>
      </w:r>
      <w:r w:rsidR="00E6513D">
        <w:t xml:space="preserve"> </w:t>
      </w:r>
      <w:r w:rsidR="007D513B" w:rsidRPr="0052687F">
        <w:t xml:space="preserve">фонду у сумі – </w:t>
      </w:r>
      <w:r w:rsidR="002E5672" w:rsidRPr="0052687F">
        <w:t>2</w:t>
      </w:r>
      <w:r w:rsidR="00F11E42" w:rsidRPr="0052687F">
        <w:t>12</w:t>
      </w:r>
      <w:r w:rsidR="002E5672" w:rsidRPr="0052687F">
        <w:t> </w:t>
      </w:r>
      <w:r w:rsidR="00F11E42" w:rsidRPr="0052687F">
        <w:t>968</w:t>
      </w:r>
      <w:r w:rsidR="002E5672" w:rsidRPr="0052687F">
        <w:t xml:space="preserve"> 6</w:t>
      </w:r>
      <w:r w:rsidR="00F11E42" w:rsidRPr="0052687F">
        <w:t>58</w:t>
      </w:r>
      <w:r w:rsidR="00E6513D">
        <w:t xml:space="preserve"> грн </w:t>
      </w:r>
      <w:r w:rsidR="009747FD" w:rsidRPr="0052687F">
        <w:t>00</w:t>
      </w:r>
      <w:r w:rsidR="00E6513D">
        <w:t xml:space="preserve"> коп.</w:t>
      </w:r>
    </w:p>
    <w:p w14:paraId="6F000C5C" w14:textId="09783CEF" w:rsidR="007D513B" w:rsidRPr="0052687F" w:rsidRDefault="007C22E5" w:rsidP="0094306B">
      <w:pPr>
        <w:ind w:left="993"/>
        <w:jc w:val="both"/>
      </w:pPr>
      <w:r>
        <w:t xml:space="preserve">– </w:t>
      </w:r>
      <w:r w:rsidR="007D513B" w:rsidRPr="0052687F">
        <w:t xml:space="preserve">по спеціальному фонду </w:t>
      </w:r>
      <w:r w:rsidR="00FE0464" w:rsidRPr="0052687F">
        <w:t xml:space="preserve">у сумі </w:t>
      </w:r>
      <w:r w:rsidR="007D513B" w:rsidRPr="0052687F">
        <w:t>–</w:t>
      </w:r>
      <w:r w:rsidR="00FE0464" w:rsidRPr="0052687F">
        <w:t xml:space="preserve"> </w:t>
      </w:r>
      <w:r w:rsidR="00F11E42" w:rsidRPr="0052687F">
        <w:t>207 824 742</w:t>
      </w:r>
      <w:r w:rsidR="00E6513D">
        <w:t xml:space="preserve"> грн </w:t>
      </w:r>
      <w:r w:rsidR="00482731" w:rsidRPr="0052687F">
        <w:t>00</w:t>
      </w:r>
      <w:r w:rsidR="00E6513D">
        <w:t xml:space="preserve"> коп.</w:t>
      </w:r>
    </w:p>
    <w:p w14:paraId="6FE725C5" w14:textId="28580C52" w:rsidR="007D513B" w:rsidRPr="0052687F" w:rsidRDefault="007C22E5" w:rsidP="0094306B">
      <w:pPr>
        <w:ind w:left="993"/>
        <w:jc w:val="both"/>
      </w:pPr>
      <w:r>
        <w:t xml:space="preserve">– </w:t>
      </w:r>
      <w:r w:rsidR="007D513B" w:rsidRPr="0052687F">
        <w:t>по доходах</w:t>
      </w:r>
      <w:r w:rsidR="00FE0464" w:rsidRPr="0052687F">
        <w:t xml:space="preserve"> у сумі </w:t>
      </w:r>
      <w:r w:rsidR="007D513B" w:rsidRPr="0052687F">
        <w:t>–</w:t>
      </w:r>
      <w:r w:rsidR="00E6513D">
        <w:t xml:space="preserve"> </w:t>
      </w:r>
      <w:r w:rsidR="00F11E42" w:rsidRPr="0052687F">
        <w:t>15</w:t>
      </w:r>
      <w:r w:rsidR="00DC7EA5" w:rsidRPr="0052687F">
        <w:t>4</w:t>
      </w:r>
      <w:r w:rsidR="00F11E42" w:rsidRPr="0052687F">
        <w:t> 670 094</w:t>
      </w:r>
      <w:r w:rsidR="00E6513D">
        <w:t xml:space="preserve"> грн </w:t>
      </w:r>
      <w:r w:rsidR="00DC7EA5" w:rsidRPr="0052687F">
        <w:t>78</w:t>
      </w:r>
      <w:r w:rsidR="00E6513D">
        <w:t xml:space="preserve"> коп.</w:t>
      </w:r>
    </w:p>
    <w:p w14:paraId="11A0FC9E" w14:textId="4F148511" w:rsidR="007D513B" w:rsidRPr="0052687F" w:rsidRDefault="007C22E5" w:rsidP="0094306B">
      <w:pPr>
        <w:ind w:left="993"/>
        <w:jc w:val="both"/>
      </w:pPr>
      <w:r>
        <w:t xml:space="preserve">– </w:t>
      </w:r>
      <w:r w:rsidR="007D513B" w:rsidRPr="0052687F">
        <w:t>по видатках</w:t>
      </w:r>
      <w:r w:rsidR="00FE0464" w:rsidRPr="0052687F">
        <w:t xml:space="preserve"> у сумі</w:t>
      </w:r>
      <w:r w:rsidR="007D513B" w:rsidRPr="0052687F">
        <w:t xml:space="preserve"> – </w:t>
      </w:r>
      <w:r w:rsidR="00F11E42" w:rsidRPr="0052687F">
        <w:t>173 269 391</w:t>
      </w:r>
      <w:r w:rsidR="00E6513D">
        <w:t xml:space="preserve"> грн </w:t>
      </w:r>
      <w:r w:rsidR="00F11E42" w:rsidRPr="0052687F">
        <w:t>09</w:t>
      </w:r>
      <w:r w:rsidR="00E6513D">
        <w:t xml:space="preserve"> коп.</w:t>
      </w:r>
    </w:p>
    <w:p w14:paraId="6807EB39" w14:textId="727774D2" w:rsidR="000D4652" w:rsidRPr="0052687F" w:rsidRDefault="007D513B" w:rsidP="0094306B">
      <w:pPr>
        <w:ind w:left="993" w:right="1133"/>
        <w:jc w:val="both"/>
      </w:pPr>
      <w:r w:rsidRPr="0052687F">
        <w:t>залишок</w:t>
      </w:r>
      <w:r w:rsidR="00313CD0" w:rsidRPr="0052687F">
        <w:t xml:space="preserve"> коштів</w:t>
      </w:r>
      <w:r w:rsidR="00E6513D">
        <w:t xml:space="preserve"> </w:t>
      </w:r>
      <w:r w:rsidR="00313CD0" w:rsidRPr="0052687F">
        <w:t>на рахунках</w:t>
      </w:r>
      <w:r w:rsidRPr="0052687F">
        <w:t xml:space="preserve"> на кінець звітного ро</w:t>
      </w:r>
      <w:r w:rsidR="00623978" w:rsidRPr="0052687F">
        <w:t>ку</w:t>
      </w:r>
      <w:r w:rsidR="00FE0464" w:rsidRPr="0052687F">
        <w:t xml:space="preserve"> у сумі </w:t>
      </w:r>
      <w:r w:rsidRPr="0052687F">
        <w:t xml:space="preserve">– </w:t>
      </w:r>
      <w:r w:rsidR="00F11E42" w:rsidRPr="0052687F">
        <w:t>29</w:t>
      </w:r>
      <w:r w:rsidR="00B30E52" w:rsidRPr="0052687F">
        <w:t> </w:t>
      </w:r>
      <w:r w:rsidR="00F11E42" w:rsidRPr="0052687F">
        <w:t>843</w:t>
      </w:r>
      <w:r w:rsidR="00B30E52" w:rsidRPr="0052687F">
        <w:t> </w:t>
      </w:r>
      <w:r w:rsidR="00F11E42" w:rsidRPr="0052687F">
        <w:t>032</w:t>
      </w:r>
      <w:r w:rsidR="00E6513D">
        <w:t xml:space="preserve"> грн </w:t>
      </w:r>
      <w:r w:rsidR="00F11E42" w:rsidRPr="0052687F">
        <w:t>04</w:t>
      </w:r>
      <w:r w:rsidR="00E6513D">
        <w:t xml:space="preserve"> коп.</w:t>
      </w:r>
    </w:p>
    <w:p w14:paraId="7F01CF27" w14:textId="0A91B006" w:rsidR="007D513B" w:rsidRPr="0052687F" w:rsidRDefault="009747FD" w:rsidP="0094306B">
      <w:pPr>
        <w:ind w:right="-1" w:firstLine="720"/>
        <w:jc w:val="both"/>
      </w:pPr>
      <w:r w:rsidRPr="0052687F">
        <w:t xml:space="preserve">1.2 </w:t>
      </w:r>
      <w:r w:rsidR="007D513B" w:rsidRPr="0052687F">
        <w:t>КПКВ 2201</w:t>
      </w:r>
      <w:r w:rsidR="00F11E42" w:rsidRPr="0052687F">
        <w:t>39</w:t>
      </w:r>
      <w:r w:rsidR="007D513B" w:rsidRPr="0052687F">
        <w:t>0</w:t>
      </w:r>
      <w:r w:rsidR="00623978" w:rsidRPr="0052687F">
        <w:t xml:space="preserve"> </w:t>
      </w:r>
      <w:r w:rsidR="00F11E42" w:rsidRPr="0052687F">
        <w:rPr>
          <w:color w:val="000000"/>
        </w:rPr>
        <w:t>«Підтримка пріоритетних напрямів наукових досліджень і науково-технічних</w:t>
      </w:r>
      <w:r w:rsidR="00B30E52" w:rsidRPr="0052687F">
        <w:rPr>
          <w:color w:val="000000"/>
        </w:rPr>
        <w:t xml:space="preserve"> </w:t>
      </w:r>
      <w:r w:rsidR="00F11E42" w:rsidRPr="0052687F">
        <w:rPr>
          <w:color w:val="000000"/>
        </w:rPr>
        <w:t>(експериментальних) розробок, наукова і науково-технічна діяльність закладів вищої освіти та наукових установ</w:t>
      </w:r>
      <w:r w:rsidR="00F11E42" w:rsidRPr="0052687F">
        <w:t>»</w:t>
      </w:r>
      <w:r w:rsidR="00B30E52" w:rsidRPr="0052687F">
        <w:t>:</w:t>
      </w:r>
    </w:p>
    <w:p w14:paraId="0374F785" w14:textId="323EF8CE" w:rsidR="007D513B" w:rsidRPr="0052687F" w:rsidRDefault="007C22E5" w:rsidP="0094306B">
      <w:pPr>
        <w:ind w:left="993"/>
        <w:jc w:val="both"/>
      </w:pPr>
      <w:r>
        <w:t xml:space="preserve">– </w:t>
      </w:r>
      <w:r w:rsidR="007D513B" w:rsidRPr="0052687F">
        <w:t xml:space="preserve">по загальному фонду </w:t>
      </w:r>
      <w:r w:rsidR="00FE0464" w:rsidRPr="0052687F">
        <w:t xml:space="preserve">у сумі </w:t>
      </w:r>
      <w:r w:rsidR="007D513B" w:rsidRPr="0052687F">
        <w:t xml:space="preserve">– </w:t>
      </w:r>
      <w:r w:rsidR="00DC7EA5" w:rsidRPr="0052687F">
        <w:t>3 78</w:t>
      </w:r>
      <w:r w:rsidR="002E5672" w:rsidRPr="0052687F">
        <w:t>0 000</w:t>
      </w:r>
      <w:r w:rsidR="00E6513D">
        <w:t xml:space="preserve"> грн </w:t>
      </w:r>
      <w:r w:rsidR="00482731" w:rsidRPr="0052687F">
        <w:t>00</w:t>
      </w:r>
      <w:r w:rsidR="00E6513D">
        <w:t xml:space="preserve"> коп.</w:t>
      </w:r>
    </w:p>
    <w:p w14:paraId="39484F75" w14:textId="6F713390" w:rsidR="007D513B" w:rsidRPr="0052687F" w:rsidRDefault="007C22E5" w:rsidP="0094306B">
      <w:pPr>
        <w:ind w:left="993"/>
        <w:jc w:val="both"/>
      </w:pPr>
      <w:r>
        <w:t xml:space="preserve">– </w:t>
      </w:r>
      <w:r w:rsidR="007D513B" w:rsidRPr="0052687F">
        <w:t>по спеціальному</w:t>
      </w:r>
      <w:r w:rsidR="00E6513D">
        <w:t xml:space="preserve"> </w:t>
      </w:r>
      <w:r w:rsidR="007D513B" w:rsidRPr="0052687F">
        <w:t>фонду</w:t>
      </w:r>
      <w:r w:rsidR="00FE0464" w:rsidRPr="0052687F">
        <w:t xml:space="preserve"> у сумі</w:t>
      </w:r>
      <w:r w:rsidR="007D513B" w:rsidRPr="0052687F">
        <w:t xml:space="preserve"> – </w:t>
      </w:r>
      <w:r w:rsidR="00DC7EA5" w:rsidRPr="0052687F">
        <w:t>68 219 653</w:t>
      </w:r>
      <w:r w:rsidR="00E6513D">
        <w:t xml:space="preserve"> грн </w:t>
      </w:r>
      <w:r w:rsidR="00DC7EA5" w:rsidRPr="0052687F">
        <w:t>10</w:t>
      </w:r>
      <w:r w:rsidR="00E6513D">
        <w:t xml:space="preserve"> коп.</w:t>
      </w:r>
    </w:p>
    <w:p w14:paraId="261D0071" w14:textId="33763F12" w:rsidR="00943344" w:rsidRPr="0052687F" w:rsidRDefault="007C22E5" w:rsidP="0094306B">
      <w:pPr>
        <w:ind w:left="993"/>
        <w:jc w:val="both"/>
      </w:pPr>
      <w:r>
        <w:t xml:space="preserve">– </w:t>
      </w:r>
      <w:r w:rsidR="00943344" w:rsidRPr="0052687F">
        <w:t>по доходах</w:t>
      </w:r>
      <w:r w:rsidR="00FE0464" w:rsidRPr="0052687F">
        <w:t xml:space="preserve"> у сумі</w:t>
      </w:r>
      <w:r w:rsidR="00943344" w:rsidRPr="0052687F">
        <w:t xml:space="preserve"> –</w:t>
      </w:r>
      <w:r w:rsidR="00E6513D">
        <w:t xml:space="preserve"> </w:t>
      </w:r>
      <w:r w:rsidR="00DC7EA5" w:rsidRPr="0052687F">
        <w:t>7</w:t>
      </w:r>
      <w:r w:rsidR="000D798A" w:rsidRPr="0052687F">
        <w:t>1 </w:t>
      </w:r>
      <w:r w:rsidR="00DC7EA5" w:rsidRPr="0052687F">
        <w:t>336</w:t>
      </w:r>
      <w:r w:rsidR="000D798A" w:rsidRPr="0052687F">
        <w:t> </w:t>
      </w:r>
      <w:r w:rsidR="00DC7EA5" w:rsidRPr="0052687F">
        <w:t>861</w:t>
      </w:r>
      <w:r w:rsidR="00E6513D">
        <w:t xml:space="preserve"> грн </w:t>
      </w:r>
      <w:r w:rsidR="00DC7EA5" w:rsidRPr="0052687F">
        <w:t>86</w:t>
      </w:r>
      <w:r w:rsidR="00E6513D">
        <w:t xml:space="preserve"> коп.</w:t>
      </w:r>
    </w:p>
    <w:p w14:paraId="41A6A6B9" w14:textId="751CFFD0" w:rsidR="007D513B" w:rsidRPr="0052687F" w:rsidRDefault="007C22E5" w:rsidP="0094306B">
      <w:pPr>
        <w:ind w:left="993"/>
        <w:jc w:val="both"/>
      </w:pPr>
      <w:r>
        <w:t xml:space="preserve">– </w:t>
      </w:r>
      <w:r w:rsidR="007D513B" w:rsidRPr="0052687F">
        <w:t xml:space="preserve">по видатках </w:t>
      </w:r>
      <w:r w:rsidR="00FE0464" w:rsidRPr="0052687F">
        <w:t xml:space="preserve">у сумі </w:t>
      </w:r>
      <w:r w:rsidR="007D513B" w:rsidRPr="0052687F">
        <w:t xml:space="preserve">– </w:t>
      </w:r>
      <w:r w:rsidR="00DC7EA5" w:rsidRPr="0052687F">
        <w:t>66 936 879</w:t>
      </w:r>
      <w:r w:rsidR="00E6513D">
        <w:t xml:space="preserve"> грн </w:t>
      </w:r>
      <w:r w:rsidR="00DC7EA5" w:rsidRPr="0052687F">
        <w:t>08</w:t>
      </w:r>
      <w:r w:rsidR="00E6513D">
        <w:t xml:space="preserve"> коп.</w:t>
      </w:r>
    </w:p>
    <w:p w14:paraId="3156DF79" w14:textId="76A3003F" w:rsidR="00D41BC4" w:rsidRPr="0052687F" w:rsidRDefault="00313CD0" w:rsidP="0094306B">
      <w:pPr>
        <w:ind w:left="993"/>
        <w:jc w:val="both"/>
      </w:pPr>
      <w:r w:rsidRPr="0052687F">
        <w:t>залишок коштів</w:t>
      </w:r>
      <w:r w:rsidR="00E6513D">
        <w:t xml:space="preserve"> </w:t>
      </w:r>
      <w:r w:rsidRPr="0052687F">
        <w:t xml:space="preserve">на рахунках </w:t>
      </w:r>
      <w:r w:rsidR="00057B89" w:rsidRPr="0052687F">
        <w:t>на кінець звітного року</w:t>
      </w:r>
      <w:r w:rsidR="00FE0464" w:rsidRPr="0052687F">
        <w:t xml:space="preserve"> у сумі</w:t>
      </w:r>
      <w:r w:rsidR="00057B89" w:rsidRPr="0052687F">
        <w:t xml:space="preserve"> –</w:t>
      </w:r>
      <w:r w:rsidR="00926D29" w:rsidRPr="0052687F">
        <w:t xml:space="preserve"> </w:t>
      </w:r>
      <w:r w:rsidR="00DC7EA5" w:rsidRPr="0052687F">
        <w:t>6</w:t>
      </w:r>
      <w:r w:rsidR="00B30E52" w:rsidRPr="0052687F">
        <w:t> </w:t>
      </w:r>
      <w:r w:rsidR="00DC7EA5" w:rsidRPr="0052687F">
        <w:t>050</w:t>
      </w:r>
      <w:r w:rsidR="00E6513D">
        <w:t> </w:t>
      </w:r>
      <w:r w:rsidR="00DC7EA5" w:rsidRPr="0052687F">
        <w:t>633</w:t>
      </w:r>
      <w:r w:rsidR="00E6513D">
        <w:t xml:space="preserve"> грн </w:t>
      </w:r>
      <w:r w:rsidR="00DC7EA5" w:rsidRPr="0052687F">
        <w:t>09</w:t>
      </w:r>
      <w:r w:rsidR="00E6513D">
        <w:t xml:space="preserve"> коп.</w:t>
      </w:r>
    </w:p>
    <w:p w14:paraId="4F5E6B97" w14:textId="77777777" w:rsidR="00AB7171" w:rsidRPr="0052687F" w:rsidRDefault="00AB7171" w:rsidP="0094306B">
      <w:pPr>
        <w:ind w:firstLine="709"/>
      </w:pPr>
      <w:r w:rsidRPr="0052687F">
        <w:t>1.3 КПКВ 2201</w:t>
      </w:r>
      <w:r w:rsidR="00DC7EA5" w:rsidRPr="0052687F">
        <w:t>26</w:t>
      </w:r>
      <w:r w:rsidR="00C770E3" w:rsidRPr="0052687F">
        <w:t>0</w:t>
      </w:r>
      <w:r w:rsidRPr="0052687F">
        <w:t xml:space="preserve"> </w:t>
      </w:r>
      <w:r w:rsidR="00DC7EA5" w:rsidRPr="0052687F">
        <w:rPr>
          <w:bCs/>
        </w:rPr>
        <w:t>«Загальнодержавні заходи у сфері освіти»</w:t>
      </w:r>
    </w:p>
    <w:p w14:paraId="74526C93" w14:textId="217A5699" w:rsidR="00AB7171" w:rsidRPr="0052687F" w:rsidRDefault="007C22E5" w:rsidP="0094306B">
      <w:pPr>
        <w:ind w:firstLine="993"/>
      </w:pPr>
      <w:r>
        <w:t xml:space="preserve">– </w:t>
      </w:r>
      <w:r w:rsidR="00AB7171" w:rsidRPr="0052687F">
        <w:t xml:space="preserve">по </w:t>
      </w:r>
      <w:r w:rsidR="00C770E3" w:rsidRPr="0052687F">
        <w:t>спеціальному</w:t>
      </w:r>
      <w:r w:rsidR="00E6513D">
        <w:t xml:space="preserve"> </w:t>
      </w:r>
      <w:r w:rsidR="00C770E3" w:rsidRPr="0052687F">
        <w:t xml:space="preserve">фонду </w:t>
      </w:r>
      <w:r w:rsidR="00AB7171" w:rsidRPr="0052687F">
        <w:t xml:space="preserve">у сумі – </w:t>
      </w:r>
      <w:r w:rsidR="00DC7EA5" w:rsidRPr="0052687F">
        <w:t>6 330 114</w:t>
      </w:r>
      <w:r w:rsidR="00E6513D">
        <w:t xml:space="preserve"> грн </w:t>
      </w:r>
      <w:r w:rsidR="00BE29A1" w:rsidRPr="0052687F">
        <w:t>00</w:t>
      </w:r>
      <w:r w:rsidR="00E6513D">
        <w:t xml:space="preserve"> коп.</w:t>
      </w:r>
    </w:p>
    <w:p w14:paraId="191C32C0" w14:textId="090FAA7B" w:rsidR="00BE29A1" w:rsidRPr="0052687F" w:rsidRDefault="007C22E5" w:rsidP="0094306B">
      <w:pPr>
        <w:ind w:firstLine="993"/>
      </w:pPr>
      <w:r>
        <w:t xml:space="preserve">– </w:t>
      </w:r>
      <w:r w:rsidR="00BE29A1" w:rsidRPr="0052687F">
        <w:t>по доходах у сумі –</w:t>
      </w:r>
      <w:r w:rsidR="00E6513D">
        <w:t xml:space="preserve"> </w:t>
      </w:r>
      <w:r w:rsidR="00482820" w:rsidRPr="0052687F">
        <w:t>6 330 114</w:t>
      </w:r>
      <w:r w:rsidR="00E6513D">
        <w:t xml:space="preserve"> грн </w:t>
      </w:r>
      <w:r w:rsidR="00482820" w:rsidRPr="0052687F">
        <w:t>00</w:t>
      </w:r>
      <w:r w:rsidR="00E6513D">
        <w:t xml:space="preserve"> коп.</w:t>
      </w:r>
    </w:p>
    <w:p w14:paraId="69D3A014" w14:textId="1A873030" w:rsidR="00BE29A1" w:rsidRPr="0052687F" w:rsidRDefault="007C22E5" w:rsidP="0094306B">
      <w:pPr>
        <w:ind w:firstLine="993"/>
      </w:pPr>
      <w:r>
        <w:t xml:space="preserve">– </w:t>
      </w:r>
      <w:r w:rsidR="00BE29A1" w:rsidRPr="0052687F">
        <w:t xml:space="preserve">по видатках у сумі – </w:t>
      </w:r>
      <w:r w:rsidR="00482820" w:rsidRPr="0052687F">
        <w:t>6 330 114</w:t>
      </w:r>
      <w:r w:rsidR="00E6513D">
        <w:t xml:space="preserve"> грн </w:t>
      </w:r>
      <w:r w:rsidR="00482820" w:rsidRPr="0052687F">
        <w:t>00</w:t>
      </w:r>
      <w:r w:rsidR="00E6513D">
        <w:t xml:space="preserve"> коп.</w:t>
      </w:r>
    </w:p>
    <w:p w14:paraId="7F3A2800" w14:textId="14A78637" w:rsidR="00D41BC4" w:rsidRPr="0052687F" w:rsidRDefault="009747FD" w:rsidP="0094306B">
      <w:pPr>
        <w:ind w:firstLine="709"/>
        <w:jc w:val="both"/>
        <w:rPr>
          <w:bCs/>
          <w:iCs/>
          <w:color w:val="000000"/>
        </w:rPr>
      </w:pPr>
      <w:r w:rsidRPr="0052687F">
        <w:t>1.</w:t>
      </w:r>
      <w:r w:rsidR="00AB7171" w:rsidRPr="0052687F">
        <w:t>4</w:t>
      </w:r>
      <w:r w:rsidR="00D41BC4" w:rsidRPr="0052687F">
        <w:t xml:space="preserve"> КПКВ 2201190 «</w:t>
      </w:r>
      <w:r w:rsidR="00D41BC4" w:rsidRPr="0052687F">
        <w:rPr>
          <w:bCs/>
          <w:iCs/>
          <w:color w:val="000000"/>
        </w:rPr>
        <w:t xml:space="preserve">Виплата академічних стипендій </w:t>
      </w:r>
      <w:r w:rsidR="0085467B" w:rsidRPr="0052687F">
        <w:rPr>
          <w:bCs/>
          <w:iCs/>
          <w:color w:val="000000"/>
        </w:rPr>
        <w:t>с</w:t>
      </w:r>
      <w:r w:rsidR="00D41BC4" w:rsidRPr="0052687F">
        <w:rPr>
          <w:bCs/>
          <w:iCs/>
          <w:color w:val="000000"/>
        </w:rPr>
        <w:t>тудентам</w:t>
      </w:r>
      <w:r w:rsidR="00B30E52" w:rsidRPr="0052687F">
        <w:rPr>
          <w:bCs/>
          <w:iCs/>
          <w:color w:val="000000"/>
        </w:rPr>
        <w:t xml:space="preserve"> </w:t>
      </w:r>
      <w:r w:rsidR="009B4A30" w:rsidRPr="0052687F">
        <w:rPr>
          <w:bCs/>
          <w:iCs/>
          <w:color w:val="000000"/>
        </w:rPr>
        <w:t>(курсантам), аспірантам, докторантам закладів фахової</w:t>
      </w:r>
      <w:r w:rsidR="00122D19" w:rsidRPr="0052687F">
        <w:rPr>
          <w:bCs/>
          <w:iCs/>
          <w:color w:val="000000"/>
        </w:rPr>
        <w:t xml:space="preserve"> </w:t>
      </w:r>
      <w:proofErr w:type="spellStart"/>
      <w:r w:rsidR="00122D19" w:rsidRPr="0052687F">
        <w:rPr>
          <w:bCs/>
          <w:iCs/>
          <w:color w:val="000000"/>
        </w:rPr>
        <w:t>передвищої</w:t>
      </w:r>
      <w:proofErr w:type="spellEnd"/>
      <w:r w:rsidR="00122D19" w:rsidRPr="0052687F">
        <w:rPr>
          <w:bCs/>
          <w:iCs/>
          <w:color w:val="000000"/>
        </w:rPr>
        <w:t xml:space="preserve"> та</w:t>
      </w:r>
      <w:r w:rsidR="00E6513D">
        <w:rPr>
          <w:bCs/>
          <w:iCs/>
          <w:color w:val="000000"/>
        </w:rPr>
        <w:t xml:space="preserve"> </w:t>
      </w:r>
      <w:r w:rsidR="00D41BC4" w:rsidRPr="0052687F">
        <w:rPr>
          <w:bCs/>
          <w:iCs/>
          <w:color w:val="000000"/>
        </w:rPr>
        <w:t>вищ</w:t>
      </w:r>
      <w:r w:rsidR="00122D19" w:rsidRPr="0052687F">
        <w:rPr>
          <w:bCs/>
          <w:iCs/>
          <w:color w:val="000000"/>
        </w:rPr>
        <w:t>ої</w:t>
      </w:r>
      <w:r w:rsidR="00D41BC4" w:rsidRPr="0052687F">
        <w:rPr>
          <w:bCs/>
          <w:iCs/>
          <w:color w:val="000000"/>
        </w:rPr>
        <w:t xml:space="preserve"> </w:t>
      </w:r>
      <w:r w:rsidR="00122D19" w:rsidRPr="0052687F">
        <w:rPr>
          <w:bCs/>
          <w:iCs/>
          <w:color w:val="000000"/>
        </w:rPr>
        <w:t>освіти</w:t>
      </w:r>
      <w:r w:rsidR="00D41BC4" w:rsidRPr="0052687F">
        <w:t>»</w:t>
      </w:r>
      <w:r w:rsidR="00B30E52" w:rsidRPr="0052687F">
        <w:t>:</w:t>
      </w:r>
    </w:p>
    <w:p w14:paraId="751D934A" w14:textId="5843A1C4" w:rsidR="00D41BC4" w:rsidRPr="0052687F" w:rsidRDefault="007C22E5" w:rsidP="0094306B">
      <w:pPr>
        <w:ind w:left="993"/>
      </w:pPr>
      <w:r>
        <w:t xml:space="preserve">– </w:t>
      </w:r>
      <w:r w:rsidR="00D41BC4" w:rsidRPr="0052687F">
        <w:t xml:space="preserve">по загальному фонду у сумі </w:t>
      </w:r>
      <w:r w:rsidR="002E5672" w:rsidRPr="0052687F">
        <w:t>–</w:t>
      </w:r>
      <w:r w:rsidR="00FE4195" w:rsidRPr="0052687F">
        <w:t xml:space="preserve"> </w:t>
      </w:r>
      <w:r w:rsidR="002E5672" w:rsidRPr="0052687F">
        <w:t>57</w:t>
      </w:r>
      <w:r w:rsidR="00482820" w:rsidRPr="0052687F">
        <w:t> 624 100</w:t>
      </w:r>
      <w:r w:rsidR="00E6513D">
        <w:t xml:space="preserve"> грн </w:t>
      </w:r>
      <w:r w:rsidR="00482820" w:rsidRPr="0052687F">
        <w:t>00</w:t>
      </w:r>
      <w:r w:rsidR="00E6513D">
        <w:t xml:space="preserve"> коп.</w:t>
      </w:r>
    </w:p>
    <w:p w14:paraId="0AA87180" w14:textId="54E7B581" w:rsidR="00854078" w:rsidRPr="0052687F" w:rsidRDefault="007C22E5" w:rsidP="0094306B">
      <w:pPr>
        <w:ind w:left="993"/>
      </w:pPr>
      <w:r>
        <w:t xml:space="preserve">– </w:t>
      </w:r>
      <w:r w:rsidR="00D41BC4" w:rsidRPr="0052687F">
        <w:t xml:space="preserve">по доходах і видатках </w:t>
      </w:r>
      <w:r>
        <w:t xml:space="preserve">– </w:t>
      </w:r>
      <w:r w:rsidR="00D41BC4" w:rsidRPr="0052687F">
        <w:t>відповідно</w:t>
      </w:r>
      <w:r w:rsidR="00923377">
        <w:t>.</w:t>
      </w:r>
    </w:p>
    <w:p w14:paraId="3B6D2C63" w14:textId="77777777" w:rsidR="009747FD" w:rsidRPr="0052687F" w:rsidRDefault="009747FD" w:rsidP="0094306B">
      <w:pPr>
        <w:ind w:firstLine="720"/>
        <w:jc w:val="both"/>
      </w:pPr>
      <w:r w:rsidRPr="0052687F">
        <w:t>1.</w:t>
      </w:r>
      <w:r w:rsidR="00482820" w:rsidRPr="0052687F">
        <w:t>5</w:t>
      </w:r>
      <w:r w:rsidRPr="0052687F">
        <w:t xml:space="preserve"> КПКВ 2201700 «Надання компенсації закладам, підприємствам, установам та організаціям державної та приватної форми власності, у приміщеннях (будівлях) яких в умовах воєнного стану на безоплатній основі </w:t>
      </w:r>
      <w:r w:rsidR="00990B5B" w:rsidRPr="0052687F">
        <w:t>розміщувалися внутрішньо</w:t>
      </w:r>
      <w:r w:rsidRPr="0052687F">
        <w:t xml:space="preserve"> переміщені особи»</w:t>
      </w:r>
      <w:r w:rsidR="00B30E52" w:rsidRPr="0052687F">
        <w:t>:</w:t>
      </w:r>
    </w:p>
    <w:p w14:paraId="664CA9DB" w14:textId="390F05AE" w:rsidR="009747FD" w:rsidRPr="0052687F" w:rsidRDefault="007C22E5" w:rsidP="0094306B">
      <w:pPr>
        <w:ind w:left="993"/>
      </w:pPr>
      <w:r>
        <w:t xml:space="preserve">– </w:t>
      </w:r>
      <w:r w:rsidR="009747FD" w:rsidRPr="0052687F">
        <w:t xml:space="preserve">по загальному фонду у сумі </w:t>
      </w:r>
      <w:r w:rsidR="00DC59F7" w:rsidRPr="0052687F">
        <w:t>–</w:t>
      </w:r>
      <w:r w:rsidR="009747FD" w:rsidRPr="0052687F">
        <w:t> </w:t>
      </w:r>
      <w:r w:rsidR="00482820" w:rsidRPr="0052687F">
        <w:t>57</w:t>
      </w:r>
      <w:r w:rsidR="00B30E52" w:rsidRPr="0052687F">
        <w:t> </w:t>
      </w:r>
      <w:r w:rsidR="00482820" w:rsidRPr="0052687F">
        <w:t>198</w:t>
      </w:r>
      <w:r w:rsidR="00E6513D">
        <w:t xml:space="preserve"> грн </w:t>
      </w:r>
      <w:r w:rsidR="009747FD" w:rsidRPr="0052687F">
        <w:t>00</w:t>
      </w:r>
      <w:r w:rsidR="00E6513D">
        <w:t xml:space="preserve"> коп.</w:t>
      </w:r>
    </w:p>
    <w:p w14:paraId="261D12DF" w14:textId="582AF58C" w:rsidR="009747FD" w:rsidRPr="0052687F" w:rsidRDefault="007C22E5" w:rsidP="0094306B">
      <w:pPr>
        <w:ind w:left="993"/>
      </w:pPr>
      <w:r>
        <w:t xml:space="preserve">– </w:t>
      </w:r>
      <w:r w:rsidR="009747FD" w:rsidRPr="0052687F">
        <w:t xml:space="preserve">по доходах і видатках </w:t>
      </w:r>
      <w:r w:rsidR="00B30E52" w:rsidRPr="0052687F">
        <w:t>–</w:t>
      </w:r>
      <w:r w:rsidR="00E6513D">
        <w:t xml:space="preserve"> </w:t>
      </w:r>
      <w:r w:rsidR="009747FD" w:rsidRPr="0052687F">
        <w:t>відповідно</w:t>
      </w:r>
      <w:r w:rsidR="00923377">
        <w:t>.</w:t>
      </w:r>
    </w:p>
    <w:p w14:paraId="28EF615A" w14:textId="367ABFB0" w:rsidR="00D47719" w:rsidRPr="0052687F" w:rsidRDefault="00D47719" w:rsidP="0094306B">
      <w:pPr>
        <w:ind w:firstLine="709"/>
        <w:jc w:val="both"/>
      </w:pPr>
      <w:r w:rsidRPr="0052687F">
        <w:t>1.</w:t>
      </w:r>
      <w:r w:rsidR="003122CA" w:rsidRPr="0052687F">
        <w:t xml:space="preserve">6. </w:t>
      </w:r>
      <w:r w:rsidRPr="0052687F">
        <w:t>КПКВ 2501180 «</w:t>
      </w:r>
      <w:r w:rsidRPr="0052687F">
        <w:rPr>
          <w:bCs/>
          <w:iCs/>
        </w:rPr>
        <w:t>Виплата соціальних стипендій студентам</w:t>
      </w:r>
      <w:r w:rsidR="001540F3" w:rsidRPr="0052687F">
        <w:rPr>
          <w:bCs/>
          <w:iCs/>
        </w:rPr>
        <w:t xml:space="preserve"> </w:t>
      </w:r>
      <w:r w:rsidRPr="0052687F">
        <w:rPr>
          <w:bCs/>
          <w:iCs/>
        </w:rPr>
        <w:t>(курсантам</w:t>
      </w:r>
      <w:r w:rsidR="003122CA" w:rsidRPr="0052687F">
        <w:rPr>
          <w:bCs/>
          <w:iCs/>
        </w:rPr>
        <w:t>)</w:t>
      </w:r>
      <w:r w:rsidRPr="0052687F">
        <w:rPr>
          <w:bCs/>
          <w:iCs/>
        </w:rPr>
        <w:t xml:space="preserve"> ВНЗ</w:t>
      </w:r>
      <w:r w:rsidRPr="0052687F">
        <w:t>»</w:t>
      </w:r>
    </w:p>
    <w:p w14:paraId="0276944A" w14:textId="76AD6939" w:rsidR="00D47719" w:rsidRPr="0052687F" w:rsidRDefault="007C22E5" w:rsidP="0094306B">
      <w:pPr>
        <w:ind w:left="993"/>
      </w:pPr>
      <w:r>
        <w:t xml:space="preserve">– </w:t>
      </w:r>
      <w:r w:rsidR="00D47719" w:rsidRPr="0052687F">
        <w:t xml:space="preserve">по загальному фонду у сумі </w:t>
      </w:r>
      <w:r w:rsidR="000946C1" w:rsidRPr="0052687F">
        <w:t>–</w:t>
      </w:r>
      <w:r w:rsidR="00D47719" w:rsidRPr="0052687F">
        <w:t> </w:t>
      </w:r>
      <w:r w:rsidR="005F170B" w:rsidRPr="0052687F">
        <w:t>4</w:t>
      </w:r>
      <w:r w:rsidR="00E412A2" w:rsidRPr="0052687F">
        <w:t> </w:t>
      </w:r>
      <w:r w:rsidR="005F170B" w:rsidRPr="0052687F">
        <w:t>976</w:t>
      </w:r>
      <w:r w:rsidR="00E412A2" w:rsidRPr="0052687F">
        <w:t xml:space="preserve"> </w:t>
      </w:r>
      <w:r w:rsidR="005F170B" w:rsidRPr="0052687F">
        <w:t>250</w:t>
      </w:r>
      <w:r w:rsidR="00E6513D">
        <w:t xml:space="preserve"> грн </w:t>
      </w:r>
      <w:r w:rsidR="005F170B" w:rsidRPr="0052687F">
        <w:t>10</w:t>
      </w:r>
      <w:r w:rsidR="00E6513D">
        <w:t xml:space="preserve"> коп.</w:t>
      </w:r>
    </w:p>
    <w:p w14:paraId="1A237F27" w14:textId="031AD3FB" w:rsidR="009C777E" w:rsidRPr="0052687F" w:rsidRDefault="007C22E5" w:rsidP="0094306B">
      <w:pPr>
        <w:tabs>
          <w:tab w:val="left" w:pos="990"/>
        </w:tabs>
        <w:ind w:left="993"/>
      </w:pPr>
      <w:r>
        <w:lastRenderedPageBreak/>
        <w:t xml:space="preserve">– </w:t>
      </w:r>
      <w:r w:rsidR="00D47719" w:rsidRPr="0052687F">
        <w:t xml:space="preserve">по доходах і видатках </w:t>
      </w:r>
      <w:r>
        <w:t xml:space="preserve">– </w:t>
      </w:r>
      <w:r w:rsidR="00D47719" w:rsidRPr="0052687F">
        <w:t>відповідно</w:t>
      </w:r>
      <w:r w:rsidR="00923377">
        <w:t>.</w:t>
      </w:r>
    </w:p>
    <w:p w14:paraId="5ED1AB59" w14:textId="77777777" w:rsidR="00D47719" w:rsidRPr="0052687F" w:rsidRDefault="00D47719" w:rsidP="0094306B">
      <w:pPr>
        <w:tabs>
          <w:tab w:val="left" w:pos="990"/>
        </w:tabs>
        <w:ind w:firstLine="708"/>
      </w:pPr>
    </w:p>
    <w:p w14:paraId="2CA75E4F" w14:textId="77777777" w:rsidR="008D57BD" w:rsidRPr="0052687F" w:rsidRDefault="007D513B" w:rsidP="0094306B">
      <w:pPr>
        <w:ind w:firstLine="709"/>
      </w:pPr>
      <w:r w:rsidRPr="0052687F">
        <w:t xml:space="preserve">2. Ухвалити зведений фінансовий звіт університету </w:t>
      </w:r>
      <w:r w:rsidR="0056424F" w:rsidRPr="0052687F">
        <w:t>за 20</w:t>
      </w:r>
      <w:r w:rsidR="00BB4181" w:rsidRPr="0052687F">
        <w:t>2</w:t>
      </w:r>
      <w:r w:rsidR="005F170B" w:rsidRPr="0052687F">
        <w:t>5</w:t>
      </w:r>
      <w:r w:rsidR="0056424F" w:rsidRPr="0052687F">
        <w:t xml:space="preserve"> рік:</w:t>
      </w:r>
    </w:p>
    <w:p w14:paraId="2BD9C289" w14:textId="199C819D" w:rsidR="0056424F" w:rsidRPr="0052687F" w:rsidRDefault="007C22E5" w:rsidP="0094306B">
      <w:pPr>
        <w:ind w:left="993"/>
        <w:jc w:val="both"/>
      </w:pPr>
      <w:r>
        <w:t xml:space="preserve">– </w:t>
      </w:r>
      <w:r w:rsidR="0056424F" w:rsidRPr="0052687F">
        <w:t>по загальному фонду</w:t>
      </w:r>
      <w:r w:rsidR="009D5858" w:rsidRPr="0052687F">
        <w:t xml:space="preserve"> у сумі</w:t>
      </w:r>
      <w:r w:rsidR="0056424F" w:rsidRPr="0052687F">
        <w:t xml:space="preserve"> – </w:t>
      </w:r>
      <w:r w:rsidR="005F170B" w:rsidRPr="0052687F">
        <w:t>279 406 206</w:t>
      </w:r>
      <w:r w:rsidR="00E6513D">
        <w:t xml:space="preserve"> грн </w:t>
      </w:r>
      <w:r w:rsidR="005F170B" w:rsidRPr="0052687F">
        <w:t>35</w:t>
      </w:r>
      <w:r w:rsidR="00E6513D">
        <w:t xml:space="preserve"> коп.</w:t>
      </w:r>
    </w:p>
    <w:p w14:paraId="5C08C055" w14:textId="4139E946" w:rsidR="008D57BD" w:rsidRPr="0052687F" w:rsidRDefault="007C22E5" w:rsidP="0094306B">
      <w:pPr>
        <w:ind w:left="993"/>
      </w:pPr>
      <w:r>
        <w:t xml:space="preserve">– </w:t>
      </w:r>
      <w:r w:rsidR="0056424F" w:rsidRPr="0052687F">
        <w:t xml:space="preserve">по спеціальному фонду </w:t>
      </w:r>
      <w:r w:rsidR="009D5858" w:rsidRPr="0052687F">
        <w:t xml:space="preserve">у сумі </w:t>
      </w:r>
      <w:r w:rsidR="0056424F" w:rsidRPr="0052687F">
        <w:t>–</w:t>
      </w:r>
      <w:r w:rsidR="00F43DE7" w:rsidRPr="0052687F">
        <w:t xml:space="preserve"> </w:t>
      </w:r>
      <w:r w:rsidR="005F170B" w:rsidRPr="0052687F">
        <w:t>282 374 509</w:t>
      </w:r>
      <w:r w:rsidR="00E6513D">
        <w:t xml:space="preserve"> грн </w:t>
      </w:r>
      <w:r w:rsidR="005F170B" w:rsidRPr="0052687F">
        <w:t>10</w:t>
      </w:r>
      <w:r w:rsidR="00E6513D">
        <w:t xml:space="preserve"> коп.</w:t>
      </w:r>
    </w:p>
    <w:p w14:paraId="56C7706B" w14:textId="397FA327" w:rsidR="007D513B" w:rsidRPr="0052687F" w:rsidRDefault="007C22E5" w:rsidP="0094306B">
      <w:pPr>
        <w:ind w:left="993"/>
      </w:pPr>
      <w:r>
        <w:t xml:space="preserve">– </w:t>
      </w:r>
      <w:r w:rsidR="007D513B" w:rsidRPr="0052687F">
        <w:t>по доходах</w:t>
      </w:r>
      <w:r w:rsidR="009D5858" w:rsidRPr="0052687F">
        <w:t xml:space="preserve"> у сумі</w:t>
      </w:r>
      <w:r w:rsidR="007D513B" w:rsidRPr="0052687F">
        <w:t xml:space="preserve"> – </w:t>
      </w:r>
      <w:r w:rsidR="005F170B" w:rsidRPr="0052687F">
        <w:t>232 337 100</w:t>
      </w:r>
      <w:r w:rsidR="00E6513D">
        <w:t xml:space="preserve"> грн </w:t>
      </w:r>
      <w:r w:rsidR="005F170B" w:rsidRPr="0052687F">
        <w:t>6</w:t>
      </w:r>
      <w:r w:rsidR="0069539F" w:rsidRPr="0052687F">
        <w:t>4</w:t>
      </w:r>
      <w:r w:rsidR="00E6513D">
        <w:t xml:space="preserve"> коп.</w:t>
      </w:r>
    </w:p>
    <w:p w14:paraId="3C309628" w14:textId="313FAC86" w:rsidR="0056424F" w:rsidRPr="0052687F" w:rsidRDefault="007C22E5" w:rsidP="0094306B">
      <w:pPr>
        <w:ind w:left="993"/>
        <w:jc w:val="both"/>
      </w:pPr>
      <w:r>
        <w:t xml:space="preserve">– </w:t>
      </w:r>
      <w:r w:rsidR="0056424F" w:rsidRPr="0052687F">
        <w:t>по видатках</w:t>
      </w:r>
      <w:r w:rsidR="009D5858" w:rsidRPr="0052687F">
        <w:t xml:space="preserve"> у сумі</w:t>
      </w:r>
      <w:r w:rsidR="0056424F" w:rsidRPr="0052687F">
        <w:t xml:space="preserve"> – </w:t>
      </w:r>
      <w:r w:rsidR="005F170B" w:rsidRPr="0052687F">
        <w:t>246 536 384</w:t>
      </w:r>
      <w:r w:rsidR="00E6513D">
        <w:t xml:space="preserve"> грн </w:t>
      </w:r>
      <w:r w:rsidR="005F170B" w:rsidRPr="0052687F">
        <w:t>17</w:t>
      </w:r>
      <w:r w:rsidR="00E6513D">
        <w:t xml:space="preserve"> коп.</w:t>
      </w:r>
    </w:p>
    <w:p w14:paraId="2EFD5BD7" w14:textId="5B3FB828" w:rsidR="007D513B" w:rsidRPr="0052687F" w:rsidRDefault="007C22E5" w:rsidP="0094306B">
      <w:pPr>
        <w:ind w:left="993"/>
      </w:pPr>
      <w:r>
        <w:t xml:space="preserve">– </w:t>
      </w:r>
      <w:r w:rsidR="00313CD0" w:rsidRPr="0052687F">
        <w:t>залишок коштів</w:t>
      </w:r>
      <w:r w:rsidR="00E6513D">
        <w:t xml:space="preserve"> </w:t>
      </w:r>
      <w:r w:rsidR="00313CD0" w:rsidRPr="0052687F">
        <w:t xml:space="preserve">на рахунках </w:t>
      </w:r>
      <w:r w:rsidR="007D513B" w:rsidRPr="0052687F">
        <w:t>на кінець звітного року</w:t>
      </w:r>
      <w:r w:rsidR="009D5858" w:rsidRPr="0052687F">
        <w:t xml:space="preserve"> у сумі</w:t>
      </w:r>
      <w:r w:rsidR="0093552E" w:rsidRPr="0052687F">
        <w:t> </w:t>
      </w:r>
      <w:r w:rsidR="007D513B" w:rsidRPr="0052687F">
        <w:t xml:space="preserve">– </w:t>
      </w:r>
      <w:r w:rsidR="005F170B" w:rsidRPr="0052687F">
        <w:t>35</w:t>
      </w:r>
      <w:r w:rsidR="0093552E" w:rsidRPr="0052687F">
        <w:t> </w:t>
      </w:r>
      <w:r w:rsidR="005F170B" w:rsidRPr="0052687F">
        <w:t>893</w:t>
      </w:r>
      <w:r w:rsidR="0093552E" w:rsidRPr="0052687F">
        <w:t> </w:t>
      </w:r>
      <w:r w:rsidR="005F170B" w:rsidRPr="0052687F">
        <w:t>665</w:t>
      </w:r>
      <w:r w:rsidR="00E6513D">
        <w:t xml:space="preserve"> грн </w:t>
      </w:r>
      <w:r w:rsidR="0069539F" w:rsidRPr="0052687F">
        <w:t>1</w:t>
      </w:r>
      <w:r w:rsidR="005F170B" w:rsidRPr="0052687F">
        <w:t>3</w:t>
      </w:r>
      <w:r w:rsidR="00E6513D">
        <w:t xml:space="preserve"> коп.</w:t>
      </w:r>
    </w:p>
    <w:p w14:paraId="48B922BE" w14:textId="77777777" w:rsidR="0093552E" w:rsidRPr="0052687F" w:rsidRDefault="0093552E" w:rsidP="0094306B"/>
    <w:p w14:paraId="0176B27C" w14:textId="163DCBA3" w:rsidR="007D513B" w:rsidRPr="0052687F" w:rsidRDefault="007D513B" w:rsidP="0094306B">
      <w:pPr>
        <w:ind w:firstLine="709"/>
        <w:jc w:val="both"/>
      </w:pPr>
      <w:r w:rsidRPr="0052687F">
        <w:t>3. Ухвалити кошторис</w:t>
      </w:r>
      <w:r w:rsidR="002B2C7F" w:rsidRPr="0052687F">
        <w:t>и</w:t>
      </w:r>
      <w:r w:rsidR="00313CD0" w:rsidRPr="0052687F">
        <w:t xml:space="preserve"> доходів і видатків</w:t>
      </w:r>
      <w:r w:rsidR="002B2C7F" w:rsidRPr="0052687F">
        <w:t xml:space="preserve"> та Плани використання бюджетних коштів</w:t>
      </w:r>
      <w:r w:rsidRPr="0052687F">
        <w:t xml:space="preserve"> університету на 20</w:t>
      </w:r>
      <w:r w:rsidR="006F1AEB" w:rsidRPr="0052687F">
        <w:t>2</w:t>
      </w:r>
      <w:r w:rsidR="0021269F" w:rsidRPr="0052687F">
        <w:t>6</w:t>
      </w:r>
      <w:r w:rsidRPr="0052687F">
        <w:t xml:space="preserve"> рік</w:t>
      </w:r>
      <w:r w:rsidR="003122CA" w:rsidRPr="0052687F">
        <w:t xml:space="preserve"> з урахуванням внесени</w:t>
      </w:r>
      <w:r w:rsidR="00C36A9B">
        <w:t>х</w:t>
      </w:r>
      <w:r w:rsidR="003122CA" w:rsidRPr="0052687F">
        <w:t xml:space="preserve"> змін і додат</w:t>
      </w:r>
      <w:r w:rsidR="002B2C7F" w:rsidRPr="0052687F">
        <w:t>кових</w:t>
      </w:r>
      <w:r w:rsidR="00E6513D">
        <w:t xml:space="preserve"> </w:t>
      </w:r>
      <w:r w:rsidR="003122CA" w:rsidRPr="0052687F">
        <w:t xml:space="preserve">асигнувань загального </w:t>
      </w:r>
      <w:r w:rsidR="0098394C" w:rsidRPr="0052687F">
        <w:t>та спеціальних фондів</w:t>
      </w:r>
      <w:r w:rsidR="003122CA" w:rsidRPr="0052687F">
        <w:t>:</w:t>
      </w:r>
    </w:p>
    <w:p w14:paraId="41AA0242" w14:textId="46877F5C" w:rsidR="008D57BD" w:rsidRPr="0052687F" w:rsidRDefault="003122CA" w:rsidP="0094306B">
      <w:pPr>
        <w:ind w:left="1134" w:hanging="425"/>
        <w:jc w:val="both"/>
        <w:outlineLvl w:val="0"/>
      </w:pPr>
      <w:r w:rsidRPr="0052687F">
        <w:t>3</w:t>
      </w:r>
      <w:r w:rsidR="003C7E4F" w:rsidRPr="0052687F">
        <w:t xml:space="preserve">.1 </w:t>
      </w:r>
      <w:r w:rsidR="007D513B" w:rsidRPr="0052687F">
        <w:t>КПКВ 2201160</w:t>
      </w:r>
      <w:r w:rsidR="00C36A9B">
        <w:t xml:space="preserve"> </w:t>
      </w:r>
      <w:r w:rsidR="00B72C98" w:rsidRPr="0052687F">
        <w:t>«</w:t>
      </w:r>
      <w:r w:rsidR="0085467B" w:rsidRPr="0052687F">
        <w:t>Підготовка кадрів закладами вищої</w:t>
      </w:r>
      <w:r w:rsidR="0093552E" w:rsidRPr="0052687F">
        <w:t xml:space="preserve"> </w:t>
      </w:r>
      <w:r w:rsidR="0085467B" w:rsidRPr="0052687F">
        <w:t>освіти та забезпечення діяльності їх баз практики»</w:t>
      </w:r>
      <w:r w:rsidR="00E6513D">
        <w:t xml:space="preserve"> </w:t>
      </w:r>
    </w:p>
    <w:p w14:paraId="32257532" w14:textId="7E47F48F" w:rsidR="007D513B" w:rsidRPr="0052687F" w:rsidRDefault="007C22E5" w:rsidP="0094306B">
      <w:pPr>
        <w:ind w:left="1276" w:hanging="283"/>
      </w:pPr>
      <w:r>
        <w:t xml:space="preserve">– </w:t>
      </w:r>
      <w:r w:rsidR="007D513B" w:rsidRPr="0052687F">
        <w:t xml:space="preserve">по загальному фонду </w:t>
      </w:r>
      <w:r w:rsidR="00633859" w:rsidRPr="0052687F">
        <w:t xml:space="preserve">у сумі </w:t>
      </w:r>
      <w:r w:rsidR="007D513B" w:rsidRPr="0052687F">
        <w:t xml:space="preserve">– </w:t>
      </w:r>
      <w:r w:rsidR="00591399" w:rsidRPr="0052687F">
        <w:t>267 898 958</w:t>
      </w:r>
      <w:r w:rsidR="00E6513D">
        <w:t xml:space="preserve"> грн </w:t>
      </w:r>
      <w:r w:rsidR="007F722E" w:rsidRPr="0052687F">
        <w:t>00</w:t>
      </w:r>
      <w:r w:rsidR="00E6513D">
        <w:t xml:space="preserve"> коп.</w:t>
      </w:r>
    </w:p>
    <w:p w14:paraId="620DCE96" w14:textId="65180D80" w:rsidR="008D57BD" w:rsidRPr="0052687F" w:rsidRDefault="007C22E5" w:rsidP="0094306B">
      <w:pPr>
        <w:ind w:left="993"/>
      </w:pPr>
      <w:r>
        <w:t xml:space="preserve">– </w:t>
      </w:r>
      <w:r w:rsidR="007D513B" w:rsidRPr="0052687F">
        <w:t>по спеціальному фонду</w:t>
      </w:r>
      <w:r w:rsidR="00633859" w:rsidRPr="0052687F">
        <w:t xml:space="preserve"> у сумі</w:t>
      </w:r>
      <w:r w:rsidR="007D513B" w:rsidRPr="0052687F">
        <w:t xml:space="preserve"> </w:t>
      </w:r>
      <w:r w:rsidR="008D57BD" w:rsidRPr="0052687F">
        <w:t>–</w:t>
      </w:r>
      <w:r w:rsidR="00E6513D">
        <w:t xml:space="preserve"> </w:t>
      </w:r>
      <w:r w:rsidR="005E4F68" w:rsidRPr="0052687F">
        <w:t>155 540 720</w:t>
      </w:r>
      <w:r w:rsidR="00E6513D">
        <w:t xml:space="preserve"> грн </w:t>
      </w:r>
      <w:r w:rsidR="007F722E" w:rsidRPr="0052687F">
        <w:t>00</w:t>
      </w:r>
      <w:r w:rsidR="00E6513D">
        <w:t xml:space="preserve"> коп.</w:t>
      </w:r>
    </w:p>
    <w:p w14:paraId="46BB3F03" w14:textId="2891C00C" w:rsidR="00D02E9B" w:rsidRPr="0052687F" w:rsidRDefault="007D513B" w:rsidP="0094306B">
      <w:pPr>
        <w:ind w:left="993"/>
      </w:pPr>
      <w:r w:rsidRPr="0052687F">
        <w:t>по доходах і ви</w:t>
      </w:r>
      <w:r w:rsidR="00313CD0" w:rsidRPr="0052687F">
        <w:t>да</w:t>
      </w:r>
      <w:r w:rsidRPr="0052687F">
        <w:t>тках –</w:t>
      </w:r>
      <w:r w:rsidR="00E6513D">
        <w:t xml:space="preserve"> </w:t>
      </w:r>
      <w:r w:rsidR="009239F7" w:rsidRPr="0052687F">
        <w:t>відповідно.</w:t>
      </w:r>
    </w:p>
    <w:p w14:paraId="186D2CDC" w14:textId="6B7D952B" w:rsidR="00DA36AC" w:rsidRPr="0052687F" w:rsidRDefault="003122CA" w:rsidP="0094306B">
      <w:pPr>
        <w:ind w:left="1134" w:right="998" w:hanging="414"/>
      </w:pPr>
      <w:r w:rsidRPr="0052687F">
        <w:t>3</w:t>
      </w:r>
      <w:r w:rsidR="003C7E4F" w:rsidRPr="0052687F">
        <w:t xml:space="preserve">.2 </w:t>
      </w:r>
      <w:r w:rsidR="00966206" w:rsidRPr="0052687F">
        <w:t>КПКВ 220</w:t>
      </w:r>
      <w:r w:rsidR="00F6182C" w:rsidRPr="0052687F">
        <w:t>1390</w:t>
      </w:r>
      <w:r w:rsidR="00966206" w:rsidRPr="0052687F">
        <w:t xml:space="preserve"> </w:t>
      </w:r>
      <w:r w:rsidR="00DA36AC" w:rsidRPr="0052687F">
        <w:rPr>
          <w:color w:val="000000"/>
        </w:rPr>
        <w:t>«Підтримка пріоритетних напрямів наукових досліджень і науково-технічних</w:t>
      </w:r>
      <w:r w:rsidR="007C22E5">
        <w:rPr>
          <w:color w:val="000000"/>
        </w:rPr>
        <w:t xml:space="preserve"> </w:t>
      </w:r>
      <w:r w:rsidR="00DA36AC" w:rsidRPr="0052687F">
        <w:rPr>
          <w:color w:val="000000"/>
        </w:rPr>
        <w:t>(експериментальних) розробок, наукова і науково-технічна діяльність закладів вищої освіти та наукових установ</w:t>
      </w:r>
      <w:r w:rsidR="00DA36AC" w:rsidRPr="0052687F">
        <w:t>»</w:t>
      </w:r>
    </w:p>
    <w:p w14:paraId="2F5EB470" w14:textId="757C3586" w:rsidR="00966206" w:rsidRPr="0052687F" w:rsidRDefault="007C22E5" w:rsidP="0094306B">
      <w:pPr>
        <w:ind w:left="993"/>
      </w:pPr>
      <w:r>
        <w:t xml:space="preserve">– </w:t>
      </w:r>
      <w:r w:rsidR="00966206" w:rsidRPr="0052687F">
        <w:t xml:space="preserve">по загальному фонду </w:t>
      </w:r>
      <w:r w:rsidR="00633859" w:rsidRPr="0052687F">
        <w:t>у сумі</w:t>
      </w:r>
      <w:r w:rsidR="00E6513D">
        <w:t xml:space="preserve"> </w:t>
      </w:r>
      <w:r>
        <w:t xml:space="preserve">– </w:t>
      </w:r>
      <w:r w:rsidR="00047448" w:rsidRPr="0052687F">
        <w:t>15 856 900</w:t>
      </w:r>
      <w:r w:rsidR="00E6513D">
        <w:t xml:space="preserve"> грн </w:t>
      </w:r>
      <w:r w:rsidR="00966206" w:rsidRPr="0052687F">
        <w:t>00</w:t>
      </w:r>
      <w:r w:rsidR="00E6513D">
        <w:t xml:space="preserve"> коп.</w:t>
      </w:r>
    </w:p>
    <w:p w14:paraId="5F3CEF39" w14:textId="5964ACC8" w:rsidR="00966206" w:rsidRPr="0052687F" w:rsidRDefault="007C22E5" w:rsidP="0094306B">
      <w:pPr>
        <w:ind w:left="993"/>
      </w:pPr>
      <w:r>
        <w:t xml:space="preserve">– </w:t>
      </w:r>
      <w:r w:rsidR="00966206" w:rsidRPr="0052687F">
        <w:t>по спе</w:t>
      </w:r>
      <w:r w:rsidR="0074685C" w:rsidRPr="0052687F">
        <w:t>ц</w:t>
      </w:r>
      <w:r w:rsidR="00966206" w:rsidRPr="0052687F">
        <w:t xml:space="preserve">іальному фонду </w:t>
      </w:r>
      <w:r w:rsidR="00633859" w:rsidRPr="0052687F">
        <w:t xml:space="preserve">у сумі </w:t>
      </w:r>
      <w:r w:rsidR="000C5813" w:rsidRPr="0052687F">
        <w:t>–</w:t>
      </w:r>
      <w:r w:rsidR="00031713" w:rsidRPr="0052687F">
        <w:t xml:space="preserve"> </w:t>
      </w:r>
      <w:r w:rsidR="005E4F68" w:rsidRPr="0052687F">
        <w:t>7 626 879</w:t>
      </w:r>
      <w:r w:rsidR="00E6513D">
        <w:t xml:space="preserve"> грн </w:t>
      </w:r>
      <w:r w:rsidR="005E4F68" w:rsidRPr="0052687F">
        <w:t>33</w:t>
      </w:r>
      <w:r w:rsidR="00E6513D">
        <w:t xml:space="preserve"> коп.</w:t>
      </w:r>
    </w:p>
    <w:p w14:paraId="3FB242EF" w14:textId="3742E8AD" w:rsidR="000D4652" w:rsidRPr="0052687F" w:rsidRDefault="007C22E5" w:rsidP="0094306B">
      <w:pPr>
        <w:ind w:left="993"/>
      </w:pPr>
      <w:r>
        <w:t xml:space="preserve">– </w:t>
      </w:r>
      <w:r w:rsidR="000D4652" w:rsidRPr="0052687F">
        <w:t xml:space="preserve">по доходах і видатках </w:t>
      </w:r>
      <w:r>
        <w:t xml:space="preserve">– </w:t>
      </w:r>
      <w:r w:rsidR="000D4652" w:rsidRPr="0052687F">
        <w:t>відповідно</w:t>
      </w:r>
      <w:r w:rsidR="00923377">
        <w:t>.</w:t>
      </w:r>
    </w:p>
    <w:p w14:paraId="1307652E" w14:textId="70CF8DD2" w:rsidR="0085467B" w:rsidRPr="00E61665" w:rsidRDefault="0098394C" w:rsidP="00E61665">
      <w:pPr>
        <w:ind w:left="720"/>
        <w:outlineLvl w:val="0"/>
        <w:rPr>
          <w:bCs/>
          <w:iCs/>
          <w:color w:val="000000"/>
        </w:rPr>
      </w:pPr>
      <w:r w:rsidRPr="0052687F">
        <w:t>3</w:t>
      </w:r>
      <w:r w:rsidR="003C7E4F" w:rsidRPr="0052687F">
        <w:t xml:space="preserve">.3 </w:t>
      </w:r>
      <w:r w:rsidR="0016006A" w:rsidRPr="0052687F">
        <w:t xml:space="preserve">КПКВ 2201190 </w:t>
      </w:r>
      <w:r w:rsidR="0085467B" w:rsidRPr="0052687F">
        <w:t>«</w:t>
      </w:r>
      <w:r w:rsidR="0085467B" w:rsidRPr="0052687F">
        <w:rPr>
          <w:bCs/>
          <w:iCs/>
          <w:color w:val="000000"/>
        </w:rPr>
        <w:t>Виплата академічних стипендій студентам</w:t>
      </w:r>
      <w:r w:rsidR="00E61665">
        <w:rPr>
          <w:bCs/>
          <w:iCs/>
          <w:color w:val="000000"/>
        </w:rPr>
        <w:t xml:space="preserve"> </w:t>
      </w:r>
      <w:r w:rsidR="0085467B" w:rsidRPr="0052687F">
        <w:rPr>
          <w:bCs/>
          <w:iCs/>
          <w:color w:val="000000"/>
        </w:rPr>
        <w:t>(курсантам), аспірантам, докторантам закладів</w:t>
      </w:r>
      <w:r w:rsidR="00E61665">
        <w:rPr>
          <w:bCs/>
          <w:iCs/>
          <w:color w:val="000000"/>
        </w:rPr>
        <w:t xml:space="preserve"> </w:t>
      </w:r>
      <w:r w:rsidR="0085467B" w:rsidRPr="0052687F">
        <w:rPr>
          <w:bCs/>
          <w:iCs/>
          <w:color w:val="000000"/>
        </w:rPr>
        <w:t xml:space="preserve">фахової </w:t>
      </w:r>
      <w:proofErr w:type="spellStart"/>
      <w:r w:rsidR="0085467B" w:rsidRPr="0052687F">
        <w:rPr>
          <w:bCs/>
          <w:iCs/>
          <w:color w:val="000000"/>
        </w:rPr>
        <w:t>передвищої</w:t>
      </w:r>
      <w:proofErr w:type="spellEnd"/>
      <w:r w:rsidR="0085467B" w:rsidRPr="0052687F">
        <w:rPr>
          <w:bCs/>
          <w:iCs/>
          <w:color w:val="000000"/>
        </w:rPr>
        <w:t xml:space="preserve"> та</w:t>
      </w:r>
      <w:r w:rsidR="00E6513D">
        <w:rPr>
          <w:bCs/>
          <w:iCs/>
          <w:color w:val="000000"/>
        </w:rPr>
        <w:t xml:space="preserve"> </w:t>
      </w:r>
      <w:r w:rsidR="0085467B" w:rsidRPr="0052687F">
        <w:rPr>
          <w:bCs/>
          <w:iCs/>
          <w:color w:val="000000"/>
        </w:rPr>
        <w:t>вищої освіти</w:t>
      </w:r>
      <w:r w:rsidR="0085467B" w:rsidRPr="0052687F">
        <w:t>»</w:t>
      </w:r>
    </w:p>
    <w:p w14:paraId="1DC15028" w14:textId="36A0D17E" w:rsidR="0016006A" w:rsidRPr="0052687F" w:rsidRDefault="007C22E5" w:rsidP="0094306B">
      <w:pPr>
        <w:ind w:left="993"/>
      </w:pPr>
      <w:r>
        <w:t xml:space="preserve">– </w:t>
      </w:r>
      <w:r w:rsidR="0016006A" w:rsidRPr="0052687F">
        <w:t xml:space="preserve">по загальному фонду у сумі </w:t>
      </w:r>
      <w:r>
        <w:t xml:space="preserve">– </w:t>
      </w:r>
      <w:r w:rsidR="000C5813" w:rsidRPr="0052687F">
        <w:t>6</w:t>
      </w:r>
      <w:r w:rsidR="00DA36AC" w:rsidRPr="0052687F">
        <w:t>0</w:t>
      </w:r>
      <w:r w:rsidR="00D75B4D">
        <w:t> </w:t>
      </w:r>
      <w:r w:rsidR="00E412A2" w:rsidRPr="0052687F">
        <w:t>2</w:t>
      </w:r>
      <w:r w:rsidR="00DA36AC" w:rsidRPr="0052687F">
        <w:t>67</w:t>
      </w:r>
      <w:r w:rsidR="00D75B4D">
        <w:t> </w:t>
      </w:r>
      <w:r w:rsidR="00DA36AC" w:rsidRPr="0052687F">
        <w:t>0</w:t>
      </w:r>
      <w:r w:rsidR="0074685C" w:rsidRPr="0052687F">
        <w:t>00</w:t>
      </w:r>
      <w:r w:rsidR="00E6513D">
        <w:t xml:space="preserve"> грн </w:t>
      </w:r>
      <w:r w:rsidR="0016006A" w:rsidRPr="0052687F">
        <w:t>00</w:t>
      </w:r>
      <w:r w:rsidR="00E6513D">
        <w:t xml:space="preserve"> коп.</w:t>
      </w:r>
    </w:p>
    <w:p w14:paraId="1C2CDC16" w14:textId="77777777" w:rsidR="00C93535" w:rsidRPr="0052687F" w:rsidRDefault="00C93535" w:rsidP="0094306B">
      <w:pPr>
        <w:ind w:left="720"/>
      </w:pPr>
    </w:p>
    <w:p w14:paraId="0003EB66" w14:textId="2C22FA43" w:rsidR="0098394C" w:rsidRPr="0052687F" w:rsidRDefault="00C93535" w:rsidP="0094306B">
      <w:pPr>
        <w:ind w:left="709"/>
        <w:jc w:val="both"/>
      </w:pPr>
      <w:r w:rsidRPr="0052687F">
        <w:t>4</w:t>
      </w:r>
      <w:r w:rsidR="00F46C38" w:rsidRPr="0052687F">
        <w:t xml:space="preserve">. </w:t>
      </w:r>
      <w:r w:rsidR="0098394C" w:rsidRPr="0052687F">
        <w:t>Затвердити</w:t>
      </w:r>
      <w:r w:rsidR="00F46C38" w:rsidRPr="0052687F">
        <w:t xml:space="preserve"> планові показники </w:t>
      </w:r>
      <w:r w:rsidRPr="0052687F">
        <w:t xml:space="preserve">видатків </w:t>
      </w:r>
      <w:r w:rsidR="0098394C" w:rsidRPr="0052687F">
        <w:t xml:space="preserve">власних надходжень від основної діяльності: </w:t>
      </w:r>
    </w:p>
    <w:p w14:paraId="316A4C65" w14:textId="75E9D660" w:rsidR="0098394C" w:rsidRPr="0052687F" w:rsidRDefault="007C22E5" w:rsidP="0094306B">
      <w:pPr>
        <w:ind w:left="993"/>
        <w:jc w:val="both"/>
      </w:pPr>
      <w:r>
        <w:t xml:space="preserve">– </w:t>
      </w:r>
      <w:r w:rsidR="00C93535" w:rsidRPr="0052687F">
        <w:t xml:space="preserve">на виконання статутних завдань органів студентського самоврядування </w:t>
      </w:r>
      <w:r w:rsidR="00EA1894">
        <w:t>НУ</w:t>
      </w:r>
      <w:r w:rsidR="00EA1894" w:rsidRPr="00C36A9B">
        <w:t xml:space="preserve"> «Запорізька політехніка»</w:t>
      </w:r>
      <w:r w:rsidR="00EA1894" w:rsidRPr="0052687F">
        <w:t xml:space="preserve"> </w:t>
      </w:r>
      <w:r w:rsidR="00C93535" w:rsidRPr="0052687F">
        <w:t xml:space="preserve">у сумі </w:t>
      </w:r>
      <w:r w:rsidR="001434AB" w:rsidRPr="0052687F">
        <w:t>600 000</w:t>
      </w:r>
      <w:r w:rsidR="00E6513D">
        <w:t xml:space="preserve"> грн </w:t>
      </w:r>
    </w:p>
    <w:p w14:paraId="56019C34" w14:textId="2F08144E" w:rsidR="0016006A" w:rsidRPr="0052687F" w:rsidRDefault="007C22E5" w:rsidP="0094306B">
      <w:pPr>
        <w:ind w:left="993"/>
        <w:jc w:val="both"/>
      </w:pPr>
      <w:r>
        <w:t xml:space="preserve">– </w:t>
      </w:r>
      <w:r w:rsidR="00C93535" w:rsidRPr="0052687F">
        <w:t xml:space="preserve">на розвиток </w:t>
      </w:r>
      <w:r w:rsidR="00C36A9B" w:rsidRPr="00C36A9B">
        <w:t xml:space="preserve">Наукового товариства студентів, аспірантів, докторантів, молодих учених і спеціалістів </w:t>
      </w:r>
      <w:r w:rsidR="00C36A9B">
        <w:t>НУ</w:t>
      </w:r>
      <w:r w:rsidR="00C36A9B" w:rsidRPr="00C36A9B">
        <w:t xml:space="preserve"> «Запорізька політехніка»</w:t>
      </w:r>
      <w:r w:rsidR="00C93535" w:rsidRPr="0052687F">
        <w:t xml:space="preserve"> у сумі 2</w:t>
      </w:r>
      <w:r w:rsidR="001434AB" w:rsidRPr="0052687F">
        <w:t>5</w:t>
      </w:r>
      <w:r w:rsidR="00C93535" w:rsidRPr="0052687F">
        <w:t>0</w:t>
      </w:r>
      <w:r w:rsidR="00C36A9B">
        <w:t> </w:t>
      </w:r>
      <w:r w:rsidR="00C93535" w:rsidRPr="0052687F">
        <w:t>000</w:t>
      </w:r>
      <w:r w:rsidR="00E6513D">
        <w:t xml:space="preserve"> грн </w:t>
      </w:r>
    </w:p>
    <w:p w14:paraId="16D25291" w14:textId="77777777" w:rsidR="008D57BD" w:rsidRPr="0052687F" w:rsidRDefault="008D57BD" w:rsidP="0094306B"/>
    <w:p w14:paraId="1DB6547A" w14:textId="7CF3B7C4" w:rsidR="00B7348A" w:rsidRPr="0052687F" w:rsidRDefault="00C93535" w:rsidP="0094306B">
      <w:pPr>
        <w:ind w:firstLine="720"/>
        <w:jc w:val="both"/>
      </w:pPr>
      <w:r w:rsidRPr="0052687F">
        <w:t>5</w:t>
      </w:r>
      <w:r w:rsidR="009D032A" w:rsidRPr="0052687F">
        <w:t xml:space="preserve">. </w:t>
      </w:r>
      <w:r w:rsidR="005A77F4">
        <w:t>Схвалити</w:t>
      </w:r>
      <w:r w:rsidR="009D032A" w:rsidRPr="0052687F">
        <w:t xml:space="preserve"> </w:t>
      </w:r>
      <w:r w:rsidR="00EA08A8" w:rsidRPr="0052687F">
        <w:t>план заходів щодо збільше</w:t>
      </w:r>
      <w:r w:rsidR="009D032A" w:rsidRPr="0052687F">
        <w:t>ння дох</w:t>
      </w:r>
      <w:r w:rsidR="0052418B" w:rsidRPr="0052687F">
        <w:t>ідно</w:t>
      </w:r>
      <w:r w:rsidR="00D52126" w:rsidRPr="0052687F">
        <w:t>ї</w:t>
      </w:r>
      <w:r w:rsidR="003F5287" w:rsidRPr="0052687F">
        <w:t xml:space="preserve"> </w:t>
      </w:r>
      <w:r w:rsidR="00D52126" w:rsidRPr="0052687F">
        <w:t>частин</w:t>
      </w:r>
      <w:r w:rsidR="00EA08A8" w:rsidRPr="0052687F">
        <w:t>и</w:t>
      </w:r>
      <w:r w:rsidR="0052418B" w:rsidRPr="0052687F">
        <w:t xml:space="preserve"> спеціального фонду</w:t>
      </w:r>
      <w:r w:rsidR="00D52126" w:rsidRPr="0052687F">
        <w:t xml:space="preserve"> НУ</w:t>
      </w:r>
      <w:r w:rsidR="008D524B" w:rsidRPr="0052687F">
        <w:t xml:space="preserve"> «Запорізька політехніка</w:t>
      </w:r>
      <w:r w:rsidR="00745BF9" w:rsidRPr="0052687F">
        <w:t>»</w:t>
      </w:r>
      <w:r w:rsidR="00EA08A8" w:rsidRPr="0052687F">
        <w:t>:</w:t>
      </w:r>
    </w:p>
    <w:p w14:paraId="76D390F4" w14:textId="5A7D1819" w:rsidR="00B7348A" w:rsidRPr="0052687F" w:rsidRDefault="007C22E5" w:rsidP="0094306B">
      <w:pPr>
        <w:ind w:firstLine="720"/>
        <w:jc w:val="both"/>
      </w:pPr>
      <w:r>
        <w:t xml:space="preserve">– </w:t>
      </w:r>
      <w:r w:rsidRPr="007C22E5">
        <w:t>надання додаткових платних освітніх, наукових і науково-дослідних послуг</w:t>
      </w:r>
      <w:r w:rsidR="005C44ED" w:rsidRPr="0052687F">
        <w:t>, інвестицій, грантів,</w:t>
      </w:r>
      <w:r w:rsidR="00D7138F" w:rsidRPr="0052687F">
        <w:t xml:space="preserve"> безповоротної допомоги</w:t>
      </w:r>
      <w:r w:rsidR="000756A4" w:rsidRPr="0052687F">
        <w:t xml:space="preserve"> </w:t>
      </w:r>
      <w:r w:rsidR="00B7348A" w:rsidRPr="0052687F">
        <w:t>(відповідальні:</w:t>
      </w:r>
      <w:r w:rsidR="00404A62" w:rsidRPr="0052687F">
        <w:t xml:space="preserve"> проректори,</w:t>
      </w:r>
      <w:r w:rsidR="00B7348A" w:rsidRPr="0052687F">
        <w:t xml:space="preserve"> керівники структурних підрозділів</w:t>
      </w:r>
      <w:r w:rsidR="00B22A7F">
        <w:t>,</w:t>
      </w:r>
      <w:r w:rsidR="00B7348A" w:rsidRPr="0052687F">
        <w:t xml:space="preserve"> зав</w:t>
      </w:r>
      <w:r w:rsidR="00912896">
        <w:t>ідувачі</w:t>
      </w:r>
      <w:r w:rsidR="009A4AAE" w:rsidRPr="0052687F">
        <w:t xml:space="preserve"> </w:t>
      </w:r>
      <w:r w:rsidR="00B7348A" w:rsidRPr="0052687F">
        <w:t>кафедр</w:t>
      </w:r>
      <w:r w:rsidR="00B22A7F">
        <w:t>,</w:t>
      </w:r>
      <w:r w:rsidR="009A4AAE" w:rsidRPr="0052687F">
        <w:t xml:space="preserve"> декани</w:t>
      </w:r>
      <w:r w:rsidR="00B22A7F">
        <w:t>,</w:t>
      </w:r>
      <w:r w:rsidR="00B7348A" w:rsidRPr="0052687F">
        <w:t xml:space="preserve"> постійно);</w:t>
      </w:r>
    </w:p>
    <w:p w14:paraId="2D6CC92B" w14:textId="6580AE31" w:rsidR="00D36C27" w:rsidRPr="0052687F" w:rsidRDefault="007C22E5" w:rsidP="0094306B">
      <w:pPr>
        <w:ind w:firstLine="720"/>
        <w:jc w:val="both"/>
      </w:pPr>
      <w:r>
        <w:t xml:space="preserve">– </w:t>
      </w:r>
      <w:r w:rsidR="00EA08A8" w:rsidRPr="0052687F">
        <w:t>не допускати</w:t>
      </w:r>
      <w:r w:rsidR="0072663D" w:rsidRPr="0052687F">
        <w:t xml:space="preserve"> надання платних послуг при наявності заборгованості з оплати за проживання в гуртожитках та навчання</w:t>
      </w:r>
      <w:r w:rsidR="00EA08A8" w:rsidRPr="0052687F">
        <w:t>;</w:t>
      </w:r>
    </w:p>
    <w:p w14:paraId="3C90B8E4" w14:textId="1A568633" w:rsidR="0072663D" w:rsidRPr="0052687F" w:rsidRDefault="007C22E5" w:rsidP="0094306B">
      <w:pPr>
        <w:ind w:firstLine="720"/>
        <w:jc w:val="both"/>
      </w:pPr>
      <w:r>
        <w:lastRenderedPageBreak/>
        <w:t xml:space="preserve">– </w:t>
      </w:r>
      <w:r w:rsidR="00EA08A8" w:rsidRPr="0052687F">
        <w:t xml:space="preserve">посилити претензійну роботу з погашення </w:t>
      </w:r>
      <w:r w:rsidR="00CC5302">
        <w:t>в</w:t>
      </w:r>
      <w:r w:rsidR="00EA08A8" w:rsidRPr="0052687F">
        <w:t xml:space="preserve">же існуючої простроченої дебіторської заборгованості </w:t>
      </w:r>
      <w:r w:rsidR="00552176" w:rsidRPr="0052687F">
        <w:t>за</w:t>
      </w:r>
      <w:r w:rsidR="00EA08A8" w:rsidRPr="0052687F">
        <w:t xml:space="preserve"> надані університетом платні послуги у минулі періоди</w:t>
      </w:r>
      <w:r w:rsidR="00552176" w:rsidRPr="0052687F">
        <w:t xml:space="preserve"> та не допускати її </w:t>
      </w:r>
      <w:r>
        <w:t>у</w:t>
      </w:r>
      <w:r w:rsidR="00552176" w:rsidRPr="0052687F">
        <w:t xml:space="preserve"> поточному бюджетному році</w:t>
      </w:r>
      <w:r w:rsidR="00A538DA" w:rsidRPr="0052687F">
        <w:t xml:space="preserve"> </w:t>
      </w:r>
      <w:r w:rsidR="0072663D" w:rsidRPr="0052687F">
        <w:rPr>
          <w:color w:val="000000"/>
        </w:rPr>
        <w:t xml:space="preserve">(відповідальні: перший проректор Сергій Шило, головний бухгалтер Ольга </w:t>
      </w:r>
      <w:proofErr w:type="spellStart"/>
      <w:r w:rsidR="0072663D" w:rsidRPr="0052687F">
        <w:rPr>
          <w:color w:val="000000"/>
        </w:rPr>
        <w:t>Силенко</w:t>
      </w:r>
      <w:proofErr w:type="spellEnd"/>
      <w:r w:rsidR="0072663D" w:rsidRPr="0052687F">
        <w:rPr>
          <w:color w:val="000000"/>
        </w:rPr>
        <w:t xml:space="preserve">, проректор </w:t>
      </w:r>
      <w:r w:rsidR="00A538DA" w:rsidRPr="0052687F">
        <w:rPr>
          <w:color w:val="000000"/>
        </w:rPr>
        <w:t xml:space="preserve">з </w:t>
      </w:r>
      <w:r w:rsidR="0072663D" w:rsidRPr="0052687F">
        <w:rPr>
          <w:color w:val="000000"/>
        </w:rPr>
        <w:t>НПР, СЕР та МП Андрій Іванченко, директор студмістечка Вадим Дубина, зав</w:t>
      </w:r>
      <w:r>
        <w:rPr>
          <w:color w:val="000000"/>
        </w:rPr>
        <w:t>ідувачі</w:t>
      </w:r>
      <w:r w:rsidR="0072663D" w:rsidRPr="0052687F">
        <w:rPr>
          <w:color w:val="000000"/>
        </w:rPr>
        <w:t xml:space="preserve"> гуртожитків, декани, завідувачі кафедр, начальник юридичного відділу Максим </w:t>
      </w:r>
      <w:proofErr w:type="spellStart"/>
      <w:r w:rsidR="0072663D" w:rsidRPr="0052687F">
        <w:rPr>
          <w:color w:val="000000"/>
        </w:rPr>
        <w:t>Дєєв</w:t>
      </w:r>
      <w:proofErr w:type="spellEnd"/>
      <w:r w:rsidR="0072663D" w:rsidRPr="0052687F">
        <w:rPr>
          <w:color w:val="000000"/>
        </w:rPr>
        <w:t>; постійно)</w:t>
      </w:r>
      <w:r w:rsidR="00A538DA" w:rsidRPr="0052687F">
        <w:rPr>
          <w:color w:val="000000"/>
        </w:rPr>
        <w:t>.</w:t>
      </w:r>
    </w:p>
    <w:p w14:paraId="1711C9A3" w14:textId="3C094300" w:rsidR="00B7348A" w:rsidRPr="0052687F" w:rsidRDefault="00D52126" w:rsidP="0094306B">
      <w:pPr>
        <w:ind w:firstLine="720"/>
        <w:jc w:val="both"/>
      </w:pPr>
      <w:r w:rsidRPr="0052687F">
        <w:t xml:space="preserve"> </w:t>
      </w:r>
      <w:r w:rsidR="007C22E5">
        <w:t xml:space="preserve">– </w:t>
      </w:r>
      <w:r w:rsidR="00404A62" w:rsidRPr="0052687F">
        <w:t>облаштувати вільні</w:t>
      </w:r>
      <w:r w:rsidR="00B7348A" w:rsidRPr="0052687F">
        <w:t xml:space="preserve"> </w:t>
      </w:r>
      <w:r w:rsidR="00404A62" w:rsidRPr="0052687F">
        <w:t>місця</w:t>
      </w:r>
      <w:r w:rsidR="00B7348A" w:rsidRPr="0052687F">
        <w:t xml:space="preserve"> гуртожитків для надання послуг з проживання </w:t>
      </w:r>
      <w:r w:rsidR="00404A62" w:rsidRPr="0052687F">
        <w:t xml:space="preserve">та </w:t>
      </w:r>
      <w:r w:rsidR="001A45B5" w:rsidRPr="0052687F">
        <w:t xml:space="preserve">їх </w:t>
      </w:r>
      <w:r w:rsidR="00404A62" w:rsidRPr="0052687F">
        <w:t xml:space="preserve">заселення в повному обсязі </w:t>
      </w:r>
      <w:r w:rsidR="00B7348A" w:rsidRPr="0052687F">
        <w:t xml:space="preserve">(відповідальні: проректор з </w:t>
      </w:r>
      <w:r w:rsidR="00A538DA" w:rsidRPr="0052687F">
        <w:rPr>
          <w:color w:val="000000"/>
        </w:rPr>
        <w:t>НПР, СЕР та МП Андрій Іванченко</w:t>
      </w:r>
      <w:r w:rsidR="00404A62" w:rsidRPr="0052687F">
        <w:t>,</w:t>
      </w:r>
      <w:r w:rsidR="00B7348A" w:rsidRPr="0052687F">
        <w:t xml:space="preserve"> директор </w:t>
      </w:r>
      <w:r w:rsidR="003B4914" w:rsidRPr="0052687F">
        <w:t>студмістечка</w:t>
      </w:r>
      <w:r w:rsidR="00B7348A" w:rsidRPr="0052687F">
        <w:t xml:space="preserve"> </w:t>
      </w:r>
      <w:r w:rsidR="00404A62" w:rsidRPr="0052687F">
        <w:t xml:space="preserve">Вадим </w:t>
      </w:r>
      <w:r w:rsidR="00B7348A" w:rsidRPr="0052687F">
        <w:t>Дуб</w:t>
      </w:r>
      <w:r w:rsidR="002309D7" w:rsidRPr="0052687F">
        <w:t>и</w:t>
      </w:r>
      <w:r w:rsidR="00404A62" w:rsidRPr="0052687F">
        <w:t>на</w:t>
      </w:r>
      <w:r w:rsidR="00B7348A" w:rsidRPr="0052687F">
        <w:t xml:space="preserve">, </w:t>
      </w:r>
      <w:r w:rsidR="007C22E5">
        <w:t>завідувачі</w:t>
      </w:r>
      <w:r w:rsidR="00404A62" w:rsidRPr="0052687F">
        <w:t xml:space="preserve"> гуртожитків до 15.08</w:t>
      </w:r>
      <w:r w:rsidR="00B7348A" w:rsidRPr="0052687F">
        <w:t>.202</w:t>
      </w:r>
      <w:r w:rsidR="00DA36AC" w:rsidRPr="0052687F">
        <w:t>6</w:t>
      </w:r>
      <w:r w:rsidR="00A538DA" w:rsidRPr="0052687F">
        <w:t> </w:t>
      </w:r>
      <w:r w:rsidR="00B7348A" w:rsidRPr="0052687F">
        <w:t>р.)</w:t>
      </w:r>
      <w:r w:rsidR="00891921" w:rsidRPr="0052687F">
        <w:t>.</w:t>
      </w:r>
    </w:p>
    <w:p w14:paraId="20713EA5" w14:textId="5F565B89" w:rsidR="00891921" w:rsidRPr="0052687F" w:rsidRDefault="00891921" w:rsidP="0094306B">
      <w:pPr>
        <w:ind w:firstLine="720"/>
        <w:jc w:val="both"/>
      </w:pPr>
      <w:r w:rsidRPr="0052687F">
        <w:t xml:space="preserve">6. </w:t>
      </w:r>
      <w:r w:rsidR="00C36A9B" w:rsidRPr="00C36A9B">
        <w:t xml:space="preserve">Рекомендувати ректорату </w:t>
      </w:r>
      <w:r w:rsidRPr="0052687F">
        <w:t>реалізувати надане Законом України «Про вищу освіту</w:t>
      </w:r>
      <w:r w:rsidR="006B1580" w:rsidRPr="0052687F">
        <w:t xml:space="preserve">» право </w:t>
      </w:r>
      <w:r w:rsidR="00C36A9B">
        <w:t>Університету на зміну</w:t>
      </w:r>
      <w:r w:rsidRPr="0052687F">
        <w:t xml:space="preserve"> плат</w:t>
      </w:r>
      <w:r w:rsidR="00C36A9B">
        <w:t>и</w:t>
      </w:r>
      <w:r w:rsidRPr="0052687F">
        <w:t xml:space="preserve"> за навчання</w:t>
      </w:r>
      <w:r w:rsidR="006B1580" w:rsidRPr="0052687F">
        <w:t xml:space="preserve"> наявного контин</w:t>
      </w:r>
      <w:r w:rsidR="0094306B">
        <w:t>г</w:t>
      </w:r>
      <w:r w:rsidR="006B1580" w:rsidRPr="0052687F">
        <w:t xml:space="preserve">енту </w:t>
      </w:r>
      <w:r w:rsidR="00903738" w:rsidRPr="0052687F">
        <w:t xml:space="preserve">здобувачів </w:t>
      </w:r>
      <w:r w:rsidR="0094306B">
        <w:t xml:space="preserve">освіти </w:t>
      </w:r>
      <w:r w:rsidR="006B1580" w:rsidRPr="0052687F">
        <w:t>перехідних курсів</w:t>
      </w:r>
      <w:r w:rsidR="00903738" w:rsidRPr="0052687F">
        <w:t xml:space="preserve">, </w:t>
      </w:r>
      <w:r w:rsidRPr="0052687F">
        <w:t>враховуючи офіційно визначений рівень інфляції за попередній</w:t>
      </w:r>
      <w:r w:rsidR="006B1580" w:rsidRPr="0052687F">
        <w:t xml:space="preserve"> 2025</w:t>
      </w:r>
      <w:r w:rsidRPr="0052687F">
        <w:t xml:space="preserve"> рік</w:t>
      </w:r>
      <w:r w:rsidR="00903738" w:rsidRPr="0052687F">
        <w:t>, в межах базового індексу інфляції 8%</w:t>
      </w:r>
      <w:r w:rsidRPr="0052687F">
        <w:t xml:space="preserve"> </w:t>
      </w:r>
      <w:r w:rsidR="0033427A" w:rsidRPr="0052687F">
        <w:t>та</w:t>
      </w:r>
      <w:r w:rsidR="00903738" w:rsidRPr="0052687F">
        <w:t xml:space="preserve"> в залежності від попиту та</w:t>
      </w:r>
      <w:r w:rsidRPr="0052687F">
        <w:t xml:space="preserve"> конкурентоспроможності ринку</w:t>
      </w:r>
      <w:r w:rsidR="00C36A9B">
        <w:t xml:space="preserve"> освітніх послуг</w:t>
      </w:r>
      <w:r w:rsidRPr="0052687F">
        <w:t>.</w:t>
      </w:r>
    </w:p>
    <w:p w14:paraId="337CFDE8" w14:textId="03E2164F" w:rsidR="009C777E" w:rsidRPr="0052687F" w:rsidRDefault="00891921" w:rsidP="0094306B">
      <w:pPr>
        <w:ind w:firstLine="720"/>
        <w:jc w:val="both"/>
      </w:pPr>
      <w:r w:rsidRPr="0052687F">
        <w:t>7</w:t>
      </w:r>
      <w:r w:rsidR="00554691" w:rsidRPr="0052687F">
        <w:t xml:space="preserve">. </w:t>
      </w:r>
      <w:r w:rsidR="00C36A9B">
        <w:t>Доручити г</w:t>
      </w:r>
      <w:r w:rsidR="0054114F" w:rsidRPr="0052687F">
        <w:t xml:space="preserve">оловному бухгалтеру Ользі </w:t>
      </w:r>
      <w:proofErr w:type="spellStart"/>
      <w:r w:rsidR="0054114F" w:rsidRPr="0052687F">
        <w:t>Силенко</w:t>
      </w:r>
      <w:proofErr w:type="spellEnd"/>
      <w:r w:rsidR="00865ED4" w:rsidRPr="0052687F">
        <w:t xml:space="preserve"> </w:t>
      </w:r>
      <w:r w:rsidR="00C36A9B" w:rsidRPr="00C36A9B">
        <w:t xml:space="preserve">підготувати пропозиції та економічне обґрунтування </w:t>
      </w:r>
      <w:r w:rsidR="00C36A9B">
        <w:t>вартості</w:t>
      </w:r>
      <w:r w:rsidR="002A2FE6" w:rsidRPr="0052687F">
        <w:t xml:space="preserve"> </w:t>
      </w:r>
      <w:r w:rsidR="00554691" w:rsidRPr="0052687F">
        <w:t>освітні</w:t>
      </w:r>
      <w:r w:rsidR="002A2FE6" w:rsidRPr="0052687F">
        <w:t>х</w:t>
      </w:r>
      <w:r w:rsidR="00554691" w:rsidRPr="0052687F">
        <w:t xml:space="preserve"> послуг</w:t>
      </w:r>
      <w:r w:rsidR="002A2FE6" w:rsidRPr="0052687F">
        <w:t xml:space="preserve"> </w:t>
      </w:r>
      <w:r w:rsidR="00C36A9B">
        <w:t>для здобувачів освіти, які вступатимуть у 2026 році</w:t>
      </w:r>
      <w:r w:rsidR="005A77F4">
        <w:t>,</w:t>
      </w:r>
      <w:r w:rsidR="00C36A9B">
        <w:t xml:space="preserve"> </w:t>
      </w:r>
      <w:r w:rsidR="0033427A" w:rsidRPr="0052687F">
        <w:t xml:space="preserve">та </w:t>
      </w:r>
      <w:r w:rsidR="00C36A9B">
        <w:t>наявного контингенту студентів</w:t>
      </w:r>
      <w:r w:rsidR="00554691" w:rsidRPr="0052687F">
        <w:t xml:space="preserve"> </w:t>
      </w:r>
      <w:r w:rsidR="00312DD1" w:rsidRPr="0052687F">
        <w:t>відповідно</w:t>
      </w:r>
      <w:r w:rsidRPr="0052687F">
        <w:t xml:space="preserve"> до вимог та термінів</w:t>
      </w:r>
      <w:r w:rsidR="00E6513D">
        <w:t xml:space="preserve"> </w:t>
      </w:r>
      <w:r w:rsidRPr="0052687F">
        <w:t>чинного</w:t>
      </w:r>
      <w:r w:rsidR="00312DD1" w:rsidRPr="0052687F">
        <w:t xml:space="preserve"> законодавства.</w:t>
      </w:r>
    </w:p>
    <w:p w14:paraId="5D258F70" w14:textId="0D888535" w:rsidR="009C4462" w:rsidRPr="0052687F" w:rsidRDefault="00891921" w:rsidP="0094306B">
      <w:pPr>
        <w:ind w:firstLine="720"/>
        <w:jc w:val="both"/>
      </w:pPr>
      <w:r w:rsidRPr="0052687F">
        <w:t xml:space="preserve">8. Оприлюднити вартість навчання на сайті університету, поінформувати МОН України та департамент освіти і науки Запорізької обласної </w:t>
      </w:r>
      <w:r w:rsidR="00A538DA" w:rsidRPr="0052687F">
        <w:t xml:space="preserve">військової </w:t>
      </w:r>
      <w:r w:rsidRPr="0052687F">
        <w:t xml:space="preserve">адміністрації до 29.06.2026 р. (відповідальні: головний бухгалтер Ольга </w:t>
      </w:r>
      <w:proofErr w:type="spellStart"/>
      <w:r w:rsidRPr="0052687F">
        <w:t>Силенко</w:t>
      </w:r>
      <w:proofErr w:type="spellEnd"/>
      <w:r w:rsidRPr="0052687F">
        <w:t xml:space="preserve">, </w:t>
      </w:r>
      <w:r w:rsidR="00A538DA" w:rsidRPr="0052687F">
        <w:t xml:space="preserve">відповідальний </w:t>
      </w:r>
      <w:r w:rsidRPr="0052687F">
        <w:t>секретар приймальної комісії</w:t>
      </w:r>
      <w:r w:rsidR="004E7E26">
        <w:t xml:space="preserve"> Володимир Василевський</w:t>
      </w:r>
      <w:r w:rsidRPr="0052687F">
        <w:t>)</w:t>
      </w:r>
    </w:p>
    <w:p w14:paraId="04FC9395" w14:textId="39E34540" w:rsidR="00EB1D5E" w:rsidRPr="0052687F" w:rsidRDefault="000F14EF" w:rsidP="0094306B">
      <w:pPr>
        <w:ind w:firstLine="720"/>
        <w:jc w:val="both"/>
      </w:pPr>
      <w:r w:rsidRPr="0052687F">
        <w:t>9. Вчена рада рекомендує ректорату університету при вирішенні питань підвищення посадових окладів та інших гарантійних виплат керуватися розмірами, передбаченими чинними законодавчими актами Кабінету Міністрів України та Законом України «Про Державний Бюджет України на 2026 р</w:t>
      </w:r>
      <w:r w:rsidR="007C22E5">
        <w:t>ік</w:t>
      </w:r>
      <w:r w:rsidRPr="0052687F">
        <w:t>», виходячи з наявних асигнувань загального фонду та власних надходжень спеціального фонду університету, за погодженням з профспілковим комітетом, в межах затвердженого кошторису МОН України</w:t>
      </w:r>
      <w:r w:rsidR="00A538DA" w:rsidRPr="0052687F">
        <w:t xml:space="preserve"> (відповідальні: головний бухгалтер Ольга </w:t>
      </w:r>
      <w:proofErr w:type="spellStart"/>
      <w:r w:rsidR="00A538DA" w:rsidRPr="0052687F">
        <w:t>Силенко</w:t>
      </w:r>
      <w:proofErr w:type="spellEnd"/>
      <w:r w:rsidR="00A538DA" w:rsidRPr="0052687F">
        <w:t>, начальник відділу кадрів Юлія Мирошниченко)</w:t>
      </w:r>
      <w:r w:rsidRPr="0052687F">
        <w:t>.</w:t>
      </w:r>
    </w:p>
    <w:p w14:paraId="68B67113" w14:textId="636C9A37" w:rsidR="00183BAA" w:rsidRPr="0052687F" w:rsidRDefault="002558F1" w:rsidP="0094306B">
      <w:pPr>
        <w:ind w:firstLine="720"/>
        <w:jc w:val="both"/>
      </w:pPr>
      <w:r w:rsidRPr="0052687F">
        <w:t xml:space="preserve">10. </w:t>
      </w:r>
      <w:r w:rsidR="00B0249F" w:rsidRPr="0052687F">
        <w:t xml:space="preserve">Першому проректору Сергію Шилу здійснити заходи з організації надання у вересні–жовтні 2026 р. </w:t>
      </w:r>
      <w:r w:rsidRPr="0052687F">
        <w:t>пропозиці</w:t>
      </w:r>
      <w:r w:rsidR="00B0249F" w:rsidRPr="0052687F">
        <w:t>й</w:t>
      </w:r>
      <w:r w:rsidRPr="0052687F">
        <w:t xml:space="preserve"> щодо уточнення кошторисних призначень за доходами та видатками, враховуючи обсяг надходжень коштів від надання освітніх послуг, скоригованих на кількість укладених договорів за підсумками вступної кампанії, здобувачів перехідних курсів, виходячи із затвердженої вартості, а також від надання інших передбачених чинним законодавством послуг, розрахункового контингенту здобувачів </w:t>
      </w:r>
      <w:r w:rsidR="00B0249F" w:rsidRPr="0052687F">
        <w:t xml:space="preserve">освіти </w:t>
      </w:r>
      <w:r w:rsidRPr="0052687F">
        <w:t>та ставок НПП на 2026/2027 навчальний рік</w:t>
      </w:r>
      <w:r w:rsidR="00B0249F" w:rsidRPr="0052687F">
        <w:t xml:space="preserve"> (відповідальні: головний бухгалтер Ольга </w:t>
      </w:r>
      <w:proofErr w:type="spellStart"/>
      <w:r w:rsidR="00B0249F" w:rsidRPr="0052687F">
        <w:t>Силенко</w:t>
      </w:r>
      <w:proofErr w:type="spellEnd"/>
      <w:r w:rsidR="00B0249F" w:rsidRPr="0052687F">
        <w:t xml:space="preserve">, заступник головного бухгалтера </w:t>
      </w:r>
      <w:proofErr w:type="spellStart"/>
      <w:r w:rsidR="00B0249F" w:rsidRPr="0052687F">
        <w:t>Жаннета</w:t>
      </w:r>
      <w:proofErr w:type="spellEnd"/>
      <w:r w:rsidR="00B0249F" w:rsidRPr="0052687F">
        <w:t xml:space="preserve"> </w:t>
      </w:r>
      <w:proofErr w:type="spellStart"/>
      <w:r w:rsidR="00B0249F" w:rsidRPr="0052687F">
        <w:t>Тонієвич</w:t>
      </w:r>
      <w:proofErr w:type="spellEnd"/>
      <w:r w:rsidR="00B0249F" w:rsidRPr="0052687F">
        <w:t xml:space="preserve">, керівник навчального відділу Віталій </w:t>
      </w:r>
      <w:proofErr w:type="spellStart"/>
      <w:r w:rsidR="00B0249F" w:rsidRPr="0052687F">
        <w:t>Широ</w:t>
      </w:r>
      <w:r w:rsidR="0094306B">
        <w:t>к</w:t>
      </w:r>
      <w:r w:rsidR="00B0249F" w:rsidRPr="0052687F">
        <w:t>обоков</w:t>
      </w:r>
      <w:proofErr w:type="spellEnd"/>
      <w:r w:rsidR="00B0249F" w:rsidRPr="0052687F">
        <w:t>)</w:t>
      </w:r>
      <w:r w:rsidRPr="0052687F">
        <w:t>.</w:t>
      </w:r>
    </w:p>
    <w:p w14:paraId="3A1CDDB7" w14:textId="76F2044D" w:rsidR="00EB1D5E" w:rsidRPr="00A34A04" w:rsidRDefault="005A77F4" w:rsidP="0094306B">
      <w:pPr>
        <w:ind w:firstLine="720"/>
        <w:jc w:val="both"/>
      </w:pPr>
      <w:r w:rsidRPr="005A77F4">
        <w:t xml:space="preserve">11. Уповноважити ректора університету забезпечити своєчасне внесення змін до кошторису доходів і видатків протягом 2026 року у разі зміни обсягів фінансування або виникнення потреб, пов'язаних із забезпеченням статутної </w:t>
      </w:r>
      <w:r w:rsidRPr="005A77F4">
        <w:lastRenderedPageBreak/>
        <w:t xml:space="preserve">діяльності університету. Відповідальність за економічну обґрунтованість та достовірність розрахункових показників покласти на головного бухгалтера Ольгу </w:t>
      </w:r>
      <w:proofErr w:type="spellStart"/>
      <w:r w:rsidRPr="005A77F4">
        <w:t>Силенко</w:t>
      </w:r>
      <w:proofErr w:type="spellEnd"/>
      <w:r>
        <w:t>.</w:t>
      </w:r>
    </w:p>
    <w:p w14:paraId="007279F8" w14:textId="3D691015" w:rsidR="00A064B5" w:rsidRPr="0052687F" w:rsidRDefault="00000000" w:rsidP="0094306B">
      <w:pPr>
        <w:ind w:firstLine="720"/>
        <w:jc w:val="both"/>
      </w:pPr>
      <w:r w:rsidRPr="0052687F">
        <w:t xml:space="preserve">12. </w:t>
      </w:r>
      <w:r w:rsidR="005A77F4">
        <w:t>Доручити г</w:t>
      </w:r>
      <w:r w:rsidRPr="0052687F">
        <w:t xml:space="preserve">оловному бухгалтеру Ользі </w:t>
      </w:r>
      <w:proofErr w:type="spellStart"/>
      <w:r w:rsidRPr="0052687F">
        <w:t>Силенко</w:t>
      </w:r>
      <w:proofErr w:type="spellEnd"/>
      <w:r w:rsidRPr="0052687F">
        <w:t xml:space="preserve"> щоквартально інформувати ректорат про стан виконання кошторису 2026 року, дотримання планових показників доходів і видатків та загальний фінансовий стан університету.</w:t>
      </w:r>
    </w:p>
    <w:p w14:paraId="3BD59AA1" w14:textId="05BA0610" w:rsidR="0052687F" w:rsidRPr="0052687F" w:rsidRDefault="0094306B" w:rsidP="0094306B">
      <w:pPr>
        <w:ind w:firstLine="709"/>
        <w:jc w:val="both"/>
      </w:pPr>
      <w:r w:rsidRPr="0094306B">
        <w:t>13. При виконанні кошторису 2026 року керуватися вимогами постанови КМУ від 11.10.2016 р. № 710 «Про ефективне використання державних коштів» та Закону України «Про Державний бюджет України на 2026 р</w:t>
      </w:r>
      <w:r w:rsidR="007C22E5">
        <w:t>ік</w:t>
      </w:r>
      <w:r w:rsidRPr="0094306B">
        <w:t xml:space="preserve">», дотримуючись принципів розумної економії та пріоритетності видатків у межах затверджених асигнувань, у тому числі при організації та проведенні процедур публічних </w:t>
      </w:r>
      <w:proofErr w:type="spellStart"/>
      <w:r w:rsidRPr="0094306B">
        <w:t>закупівель</w:t>
      </w:r>
      <w:proofErr w:type="spellEnd"/>
      <w:r w:rsidRPr="0094306B">
        <w:t>.</w:t>
      </w:r>
    </w:p>
    <w:p w14:paraId="796D56B0" w14:textId="74E48514" w:rsidR="00CB3BAA" w:rsidRPr="0052687F" w:rsidRDefault="00CB3BAA" w:rsidP="0094306B">
      <w:pPr>
        <w:ind w:firstLine="709"/>
        <w:jc w:val="both"/>
      </w:pPr>
      <w:r w:rsidRPr="0052687F">
        <w:rPr>
          <w:rStyle w:val="FontStyle43"/>
          <w:b w:val="0"/>
          <w:bCs w:val="0"/>
          <w:i w:val="0"/>
          <w:iCs w:val="0"/>
          <w:sz w:val="28"/>
          <w:szCs w:val="28"/>
        </w:rPr>
        <w:t>1</w:t>
      </w:r>
      <w:r w:rsidR="0094306B">
        <w:rPr>
          <w:rStyle w:val="FontStyle43"/>
          <w:b w:val="0"/>
          <w:bCs w:val="0"/>
          <w:i w:val="0"/>
          <w:iCs w:val="0"/>
          <w:sz w:val="28"/>
          <w:szCs w:val="28"/>
        </w:rPr>
        <w:t>4</w:t>
      </w:r>
      <w:r w:rsidRPr="0052687F">
        <w:rPr>
          <w:rStyle w:val="FontStyle43"/>
          <w:b w:val="0"/>
          <w:bCs w:val="0"/>
          <w:i w:val="0"/>
          <w:iCs w:val="0"/>
          <w:sz w:val="28"/>
          <w:szCs w:val="28"/>
        </w:rPr>
        <w:t xml:space="preserve">. Начальнику юридичного відділу Максиму </w:t>
      </w:r>
      <w:proofErr w:type="spellStart"/>
      <w:r w:rsidRPr="0052687F">
        <w:rPr>
          <w:rStyle w:val="FontStyle43"/>
          <w:b w:val="0"/>
          <w:bCs w:val="0"/>
          <w:i w:val="0"/>
          <w:iCs w:val="0"/>
          <w:sz w:val="28"/>
          <w:szCs w:val="28"/>
        </w:rPr>
        <w:t>Дєєву</w:t>
      </w:r>
      <w:proofErr w:type="spellEnd"/>
      <w:r w:rsidRPr="0052687F">
        <w:rPr>
          <w:rStyle w:val="FontStyle43"/>
          <w:b w:val="0"/>
          <w:bCs w:val="0"/>
          <w:i w:val="0"/>
          <w:iCs w:val="0"/>
          <w:sz w:val="28"/>
          <w:szCs w:val="28"/>
        </w:rPr>
        <w:t xml:space="preserve"> спільно з головним бухгалтером Ольгою </w:t>
      </w:r>
      <w:proofErr w:type="spellStart"/>
      <w:r w:rsidRPr="0052687F">
        <w:rPr>
          <w:rStyle w:val="FontStyle43"/>
          <w:b w:val="0"/>
          <w:bCs w:val="0"/>
          <w:i w:val="0"/>
          <w:iCs w:val="0"/>
          <w:sz w:val="28"/>
          <w:szCs w:val="28"/>
        </w:rPr>
        <w:t>Силенко</w:t>
      </w:r>
      <w:proofErr w:type="spellEnd"/>
      <w:r w:rsidRPr="0052687F">
        <w:rPr>
          <w:rStyle w:val="FontStyle43"/>
          <w:b w:val="0"/>
          <w:bCs w:val="0"/>
          <w:i w:val="0"/>
          <w:iCs w:val="0"/>
          <w:sz w:val="28"/>
          <w:szCs w:val="28"/>
        </w:rPr>
        <w:t xml:space="preserve"> посилити претензійно-позовну роботу (досудове вирішення питань та через суди) з погашення простроченої дебіторської заборгованості в частині спеціального фонду за надані платні послуги.</w:t>
      </w:r>
    </w:p>
    <w:p w14:paraId="72A3A8DA" w14:textId="77777777" w:rsidR="002371F9" w:rsidRPr="0052687F" w:rsidRDefault="002371F9" w:rsidP="0094306B">
      <w:pPr>
        <w:ind w:right="-262" w:firstLine="708"/>
        <w:jc w:val="both"/>
      </w:pPr>
    </w:p>
    <w:p w14:paraId="0B91AA43" w14:textId="77777777" w:rsidR="002371F9" w:rsidRPr="0052687F" w:rsidRDefault="002371F9" w:rsidP="0094306B">
      <w:pPr>
        <w:ind w:right="-262" w:firstLine="708"/>
        <w:jc w:val="both"/>
      </w:pPr>
    </w:p>
    <w:p w14:paraId="6E3D7194" w14:textId="77777777" w:rsidR="002371F9" w:rsidRPr="0052687F" w:rsidRDefault="002371F9" w:rsidP="0094306B">
      <w:pPr>
        <w:ind w:right="-262" w:firstLine="708"/>
        <w:jc w:val="both"/>
      </w:pPr>
    </w:p>
    <w:p w14:paraId="463B1F2B" w14:textId="77777777" w:rsidR="002371F9" w:rsidRPr="0052687F" w:rsidRDefault="002371F9" w:rsidP="0094306B">
      <w:pPr>
        <w:tabs>
          <w:tab w:val="left" w:pos="6990"/>
        </w:tabs>
        <w:ind w:right="-262"/>
        <w:jc w:val="both"/>
      </w:pPr>
      <w:r w:rsidRPr="0052687F">
        <w:t>Ректор</w:t>
      </w:r>
      <w:r w:rsidRPr="0052687F">
        <w:tab/>
        <w:t xml:space="preserve">Віктор </w:t>
      </w:r>
      <w:r w:rsidR="007B6448" w:rsidRPr="0052687F">
        <w:t>ГРЕШТА</w:t>
      </w:r>
    </w:p>
    <w:p w14:paraId="65279DBE" w14:textId="77777777" w:rsidR="002371F9" w:rsidRPr="0052687F" w:rsidRDefault="002371F9" w:rsidP="0094306B">
      <w:pPr>
        <w:ind w:right="-262" w:firstLine="708"/>
        <w:jc w:val="both"/>
      </w:pPr>
    </w:p>
    <w:p w14:paraId="3BDB7C28" w14:textId="77777777" w:rsidR="002371F9" w:rsidRPr="0052687F" w:rsidRDefault="002371F9" w:rsidP="0094306B">
      <w:pPr>
        <w:ind w:right="-262" w:firstLine="708"/>
        <w:jc w:val="both"/>
      </w:pPr>
    </w:p>
    <w:p w14:paraId="6E36E737" w14:textId="77777777" w:rsidR="002371F9" w:rsidRPr="0052687F" w:rsidRDefault="002371F9" w:rsidP="0094306B">
      <w:pPr>
        <w:ind w:right="-262" w:firstLine="708"/>
        <w:jc w:val="both"/>
      </w:pPr>
    </w:p>
    <w:p w14:paraId="4B511D45" w14:textId="77777777" w:rsidR="00320B41" w:rsidRPr="0052687F" w:rsidRDefault="00320B41" w:rsidP="0094306B">
      <w:r w:rsidRPr="0052687F">
        <w:t>Головний бухгалтер</w:t>
      </w:r>
      <w:r w:rsidRPr="0052687F">
        <w:tab/>
      </w:r>
      <w:r w:rsidRPr="0052687F">
        <w:tab/>
      </w:r>
      <w:r w:rsidRPr="0052687F">
        <w:tab/>
      </w:r>
      <w:r w:rsidRPr="0052687F">
        <w:tab/>
      </w:r>
      <w:r w:rsidRPr="0052687F">
        <w:tab/>
      </w:r>
      <w:r w:rsidRPr="0052687F">
        <w:tab/>
      </w:r>
      <w:r w:rsidRPr="0052687F">
        <w:tab/>
      </w:r>
      <w:r w:rsidR="002371F9" w:rsidRPr="0052687F">
        <w:t>Ольга</w:t>
      </w:r>
      <w:r w:rsidRPr="0052687F">
        <w:t xml:space="preserve"> </w:t>
      </w:r>
      <w:r w:rsidR="007B6448" w:rsidRPr="0052687F">
        <w:t>СИЛЕНКО</w:t>
      </w:r>
    </w:p>
    <w:p w14:paraId="01DCB650" w14:textId="77777777" w:rsidR="00DE07C1" w:rsidRPr="0052687F" w:rsidRDefault="00DE07C1" w:rsidP="0094306B"/>
    <w:sectPr w:rsidR="00DE07C1" w:rsidRPr="0052687F" w:rsidSect="0094306B">
      <w:headerReference w:type="even" r:id="rId8"/>
      <w:headerReference w:type="default" r:id="rId9"/>
      <w:pgSz w:w="11906" w:h="16838"/>
      <w:pgMar w:top="824" w:right="567" w:bottom="1134" w:left="1701" w:header="397"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004E" w14:textId="77777777" w:rsidR="00883E24" w:rsidRDefault="00883E24">
      <w:r>
        <w:separator/>
      </w:r>
    </w:p>
  </w:endnote>
  <w:endnote w:type="continuationSeparator" w:id="0">
    <w:p w14:paraId="1DA1E928" w14:textId="77777777" w:rsidR="00883E24" w:rsidRDefault="0088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F471" w14:textId="77777777" w:rsidR="00883E24" w:rsidRDefault="00883E24">
      <w:r>
        <w:separator/>
      </w:r>
    </w:p>
  </w:footnote>
  <w:footnote w:type="continuationSeparator" w:id="0">
    <w:p w14:paraId="46D0577B" w14:textId="77777777" w:rsidR="00883E24" w:rsidRDefault="0088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B46B" w14:textId="77777777" w:rsidR="00E17D5E" w:rsidRDefault="00E17D5E" w:rsidP="008D57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8A4104" w14:textId="77777777" w:rsidR="00E17D5E" w:rsidRDefault="00E17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0016" w14:textId="77777777" w:rsidR="00E17D5E" w:rsidRDefault="00E17D5E" w:rsidP="008D57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FF8">
      <w:rPr>
        <w:rStyle w:val="PageNumber"/>
        <w:noProof/>
      </w:rPr>
      <w:t>4</w:t>
    </w:r>
    <w:r>
      <w:rPr>
        <w:rStyle w:val="PageNumber"/>
      </w:rPr>
      <w:fldChar w:fldCharType="end"/>
    </w:r>
  </w:p>
  <w:p w14:paraId="3178FDD2" w14:textId="77777777" w:rsidR="00E17D5E" w:rsidRDefault="00E17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E20"/>
    <w:multiLevelType w:val="hybridMultilevel"/>
    <w:tmpl w:val="181E7E2A"/>
    <w:lvl w:ilvl="0" w:tplc="6E342600">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16cid:durableId="17500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3B"/>
    <w:rsid w:val="000042C4"/>
    <w:rsid w:val="000044A4"/>
    <w:rsid w:val="00006084"/>
    <w:rsid w:val="00027782"/>
    <w:rsid w:val="00031713"/>
    <w:rsid w:val="000326D6"/>
    <w:rsid w:val="0004459C"/>
    <w:rsid w:val="00046A3D"/>
    <w:rsid w:val="00047448"/>
    <w:rsid w:val="00050C5E"/>
    <w:rsid w:val="00051054"/>
    <w:rsid w:val="00051594"/>
    <w:rsid w:val="000538F2"/>
    <w:rsid w:val="000569FA"/>
    <w:rsid w:val="00057B89"/>
    <w:rsid w:val="00063FB4"/>
    <w:rsid w:val="00064898"/>
    <w:rsid w:val="00074866"/>
    <w:rsid w:val="0007493A"/>
    <w:rsid w:val="000756A4"/>
    <w:rsid w:val="00077A88"/>
    <w:rsid w:val="0008099A"/>
    <w:rsid w:val="000861E8"/>
    <w:rsid w:val="00087A27"/>
    <w:rsid w:val="0009116B"/>
    <w:rsid w:val="000916CB"/>
    <w:rsid w:val="000946C1"/>
    <w:rsid w:val="00095317"/>
    <w:rsid w:val="000A374B"/>
    <w:rsid w:val="000A7E15"/>
    <w:rsid w:val="000B07C2"/>
    <w:rsid w:val="000B0C3A"/>
    <w:rsid w:val="000B4D5C"/>
    <w:rsid w:val="000B5206"/>
    <w:rsid w:val="000C1A7A"/>
    <w:rsid w:val="000C28C1"/>
    <w:rsid w:val="000C3E03"/>
    <w:rsid w:val="000C5813"/>
    <w:rsid w:val="000C7147"/>
    <w:rsid w:val="000D041A"/>
    <w:rsid w:val="000D4652"/>
    <w:rsid w:val="000D49B0"/>
    <w:rsid w:val="000D798A"/>
    <w:rsid w:val="000F14EF"/>
    <w:rsid w:val="00102B8D"/>
    <w:rsid w:val="00106F2A"/>
    <w:rsid w:val="0011365E"/>
    <w:rsid w:val="00115FF2"/>
    <w:rsid w:val="0011771B"/>
    <w:rsid w:val="00122D19"/>
    <w:rsid w:val="00127006"/>
    <w:rsid w:val="00130A1A"/>
    <w:rsid w:val="00130FDE"/>
    <w:rsid w:val="0013101B"/>
    <w:rsid w:val="001434AB"/>
    <w:rsid w:val="001471BF"/>
    <w:rsid w:val="0015183F"/>
    <w:rsid w:val="00151B64"/>
    <w:rsid w:val="001540F3"/>
    <w:rsid w:val="00154FC2"/>
    <w:rsid w:val="00155DBC"/>
    <w:rsid w:val="0016006A"/>
    <w:rsid w:val="00161847"/>
    <w:rsid w:val="00163C4A"/>
    <w:rsid w:val="0016657D"/>
    <w:rsid w:val="001703A9"/>
    <w:rsid w:val="00175084"/>
    <w:rsid w:val="00183BAA"/>
    <w:rsid w:val="001966F1"/>
    <w:rsid w:val="00196BA0"/>
    <w:rsid w:val="001A45B5"/>
    <w:rsid w:val="001A58FB"/>
    <w:rsid w:val="001B1021"/>
    <w:rsid w:val="001B3D89"/>
    <w:rsid w:val="001B793B"/>
    <w:rsid w:val="001C4652"/>
    <w:rsid w:val="001E47CE"/>
    <w:rsid w:val="001E7801"/>
    <w:rsid w:val="001F23DE"/>
    <w:rsid w:val="00200387"/>
    <w:rsid w:val="00202AEB"/>
    <w:rsid w:val="002032A5"/>
    <w:rsid w:val="00203780"/>
    <w:rsid w:val="00211EAF"/>
    <w:rsid w:val="0021269F"/>
    <w:rsid w:val="00220919"/>
    <w:rsid w:val="002309D7"/>
    <w:rsid w:val="00231394"/>
    <w:rsid w:val="002371F9"/>
    <w:rsid w:val="0024362F"/>
    <w:rsid w:val="00247045"/>
    <w:rsid w:val="002507B6"/>
    <w:rsid w:val="00253087"/>
    <w:rsid w:val="00253AAD"/>
    <w:rsid w:val="002558F1"/>
    <w:rsid w:val="002605EE"/>
    <w:rsid w:val="00260AAD"/>
    <w:rsid w:val="0026744F"/>
    <w:rsid w:val="00267E50"/>
    <w:rsid w:val="00272C1D"/>
    <w:rsid w:val="00277464"/>
    <w:rsid w:val="0028001D"/>
    <w:rsid w:val="0028116C"/>
    <w:rsid w:val="00283B88"/>
    <w:rsid w:val="0028545A"/>
    <w:rsid w:val="00291F01"/>
    <w:rsid w:val="00294713"/>
    <w:rsid w:val="002A0763"/>
    <w:rsid w:val="002A2FE6"/>
    <w:rsid w:val="002B2C7F"/>
    <w:rsid w:val="002B3F4D"/>
    <w:rsid w:val="002B4823"/>
    <w:rsid w:val="002B60B7"/>
    <w:rsid w:val="002C7317"/>
    <w:rsid w:val="002D3E57"/>
    <w:rsid w:val="002E3B2D"/>
    <w:rsid w:val="002E5672"/>
    <w:rsid w:val="002F4F0D"/>
    <w:rsid w:val="00305EF8"/>
    <w:rsid w:val="003122CA"/>
    <w:rsid w:val="00312DD1"/>
    <w:rsid w:val="00313CD0"/>
    <w:rsid w:val="00314E23"/>
    <w:rsid w:val="0031509C"/>
    <w:rsid w:val="00317C40"/>
    <w:rsid w:val="0032055D"/>
    <w:rsid w:val="00320672"/>
    <w:rsid w:val="00320B41"/>
    <w:rsid w:val="00330E1D"/>
    <w:rsid w:val="0033427A"/>
    <w:rsid w:val="0035609B"/>
    <w:rsid w:val="003579E9"/>
    <w:rsid w:val="00361949"/>
    <w:rsid w:val="00364B87"/>
    <w:rsid w:val="00371D28"/>
    <w:rsid w:val="00372516"/>
    <w:rsid w:val="00375E09"/>
    <w:rsid w:val="00394CC8"/>
    <w:rsid w:val="00396483"/>
    <w:rsid w:val="003A27F3"/>
    <w:rsid w:val="003A4203"/>
    <w:rsid w:val="003B45CF"/>
    <w:rsid w:val="003B4914"/>
    <w:rsid w:val="003B626A"/>
    <w:rsid w:val="003C3102"/>
    <w:rsid w:val="003C4708"/>
    <w:rsid w:val="003C62E5"/>
    <w:rsid w:val="003C7E4F"/>
    <w:rsid w:val="003D2404"/>
    <w:rsid w:val="003D7620"/>
    <w:rsid w:val="003F01F7"/>
    <w:rsid w:val="003F15BE"/>
    <w:rsid w:val="003F5229"/>
    <w:rsid w:val="003F5287"/>
    <w:rsid w:val="0040297B"/>
    <w:rsid w:val="00404A62"/>
    <w:rsid w:val="00404D26"/>
    <w:rsid w:val="0040627C"/>
    <w:rsid w:val="00411B3F"/>
    <w:rsid w:val="004121D1"/>
    <w:rsid w:val="00413758"/>
    <w:rsid w:val="00415046"/>
    <w:rsid w:val="00425EAB"/>
    <w:rsid w:val="00426904"/>
    <w:rsid w:val="00432629"/>
    <w:rsid w:val="00435A3F"/>
    <w:rsid w:val="004366F7"/>
    <w:rsid w:val="00436858"/>
    <w:rsid w:val="004469CA"/>
    <w:rsid w:val="004534F6"/>
    <w:rsid w:val="004605C9"/>
    <w:rsid w:val="00462F28"/>
    <w:rsid w:val="00472303"/>
    <w:rsid w:val="00472A86"/>
    <w:rsid w:val="00480C71"/>
    <w:rsid w:val="00481C33"/>
    <w:rsid w:val="00482731"/>
    <w:rsid w:val="00482820"/>
    <w:rsid w:val="00492544"/>
    <w:rsid w:val="00493490"/>
    <w:rsid w:val="004A1B95"/>
    <w:rsid w:val="004A6B67"/>
    <w:rsid w:val="004C6E96"/>
    <w:rsid w:val="004D3E08"/>
    <w:rsid w:val="004D7BAD"/>
    <w:rsid w:val="004E32B2"/>
    <w:rsid w:val="004E5D6A"/>
    <w:rsid w:val="004E7E26"/>
    <w:rsid w:val="004F154E"/>
    <w:rsid w:val="00503D5F"/>
    <w:rsid w:val="00504054"/>
    <w:rsid w:val="00504C8F"/>
    <w:rsid w:val="00506980"/>
    <w:rsid w:val="00511BAC"/>
    <w:rsid w:val="00513322"/>
    <w:rsid w:val="00515B5A"/>
    <w:rsid w:val="00515B65"/>
    <w:rsid w:val="00516457"/>
    <w:rsid w:val="00517577"/>
    <w:rsid w:val="0052326E"/>
    <w:rsid w:val="0052418B"/>
    <w:rsid w:val="005265B2"/>
    <w:rsid w:val="0052687F"/>
    <w:rsid w:val="0053411A"/>
    <w:rsid w:val="005345E0"/>
    <w:rsid w:val="00540634"/>
    <w:rsid w:val="0054114F"/>
    <w:rsid w:val="00544F42"/>
    <w:rsid w:val="005500AB"/>
    <w:rsid w:val="00552176"/>
    <w:rsid w:val="00554691"/>
    <w:rsid w:val="005602A5"/>
    <w:rsid w:val="005636C6"/>
    <w:rsid w:val="0056424F"/>
    <w:rsid w:val="00582E04"/>
    <w:rsid w:val="005864AD"/>
    <w:rsid w:val="00587DB4"/>
    <w:rsid w:val="00591257"/>
    <w:rsid w:val="00591399"/>
    <w:rsid w:val="005A5CFE"/>
    <w:rsid w:val="005A62E8"/>
    <w:rsid w:val="005A77F4"/>
    <w:rsid w:val="005A7A2A"/>
    <w:rsid w:val="005A7F5F"/>
    <w:rsid w:val="005C3B01"/>
    <w:rsid w:val="005C44ED"/>
    <w:rsid w:val="005C540F"/>
    <w:rsid w:val="005C6A2D"/>
    <w:rsid w:val="005C725B"/>
    <w:rsid w:val="005C7684"/>
    <w:rsid w:val="005D14B0"/>
    <w:rsid w:val="005D18D3"/>
    <w:rsid w:val="005E4AEF"/>
    <w:rsid w:val="005E4F68"/>
    <w:rsid w:val="005E7DFF"/>
    <w:rsid w:val="005F170B"/>
    <w:rsid w:val="005F32B3"/>
    <w:rsid w:val="005F58C3"/>
    <w:rsid w:val="00600DB5"/>
    <w:rsid w:val="00601894"/>
    <w:rsid w:val="006130CE"/>
    <w:rsid w:val="006161EE"/>
    <w:rsid w:val="0061708A"/>
    <w:rsid w:val="00621782"/>
    <w:rsid w:val="00623978"/>
    <w:rsid w:val="00633859"/>
    <w:rsid w:val="006340CB"/>
    <w:rsid w:val="00641724"/>
    <w:rsid w:val="00642099"/>
    <w:rsid w:val="006513AB"/>
    <w:rsid w:val="0065631B"/>
    <w:rsid w:val="006606E1"/>
    <w:rsid w:val="00664DD2"/>
    <w:rsid w:val="00665B2B"/>
    <w:rsid w:val="00672FE1"/>
    <w:rsid w:val="00677998"/>
    <w:rsid w:val="00680D84"/>
    <w:rsid w:val="006828DE"/>
    <w:rsid w:val="006851F4"/>
    <w:rsid w:val="006861DE"/>
    <w:rsid w:val="0069539F"/>
    <w:rsid w:val="006A255B"/>
    <w:rsid w:val="006A3CD7"/>
    <w:rsid w:val="006A516F"/>
    <w:rsid w:val="006A66BF"/>
    <w:rsid w:val="006A6DD3"/>
    <w:rsid w:val="006B1580"/>
    <w:rsid w:val="006B1985"/>
    <w:rsid w:val="006B278D"/>
    <w:rsid w:val="006B4E5D"/>
    <w:rsid w:val="006C0E1B"/>
    <w:rsid w:val="006D1FB9"/>
    <w:rsid w:val="006D5BE9"/>
    <w:rsid w:val="006D7640"/>
    <w:rsid w:val="006E0F5A"/>
    <w:rsid w:val="006F1AEB"/>
    <w:rsid w:val="006F1F30"/>
    <w:rsid w:val="006F4416"/>
    <w:rsid w:val="006F65E8"/>
    <w:rsid w:val="007002AC"/>
    <w:rsid w:val="00701330"/>
    <w:rsid w:val="00703301"/>
    <w:rsid w:val="00706A79"/>
    <w:rsid w:val="00722732"/>
    <w:rsid w:val="00722C31"/>
    <w:rsid w:val="007263F6"/>
    <w:rsid w:val="0072663D"/>
    <w:rsid w:val="00726AAB"/>
    <w:rsid w:val="00727BB0"/>
    <w:rsid w:val="00731447"/>
    <w:rsid w:val="0074281C"/>
    <w:rsid w:val="00742F4E"/>
    <w:rsid w:val="00743437"/>
    <w:rsid w:val="00745BF9"/>
    <w:rsid w:val="0074685C"/>
    <w:rsid w:val="00752FCA"/>
    <w:rsid w:val="00754877"/>
    <w:rsid w:val="00771854"/>
    <w:rsid w:val="007768CF"/>
    <w:rsid w:val="007874FC"/>
    <w:rsid w:val="00790B12"/>
    <w:rsid w:val="007912A5"/>
    <w:rsid w:val="00791AA5"/>
    <w:rsid w:val="007A676E"/>
    <w:rsid w:val="007A6CF8"/>
    <w:rsid w:val="007A6EF2"/>
    <w:rsid w:val="007B1DA4"/>
    <w:rsid w:val="007B5B51"/>
    <w:rsid w:val="007B6448"/>
    <w:rsid w:val="007C06DE"/>
    <w:rsid w:val="007C22E5"/>
    <w:rsid w:val="007C4AEC"/>
    <w:rsid w:val="007C4B20"/>
    <w:rsid w:val="007D1A26"/>
    <w:rsid w:val="007D443E"/>
    <w:rsid w:val="007D513B"/>
    <w:rsid w:val="007D6CE7"/>
    <w:rsid w:val="007E309B"/>
    <w:rsid w:val="007F2219"/>
    <w:rsid w:val="007F722E"/>
    <w:rsid w:val="00801B85"/>
    <w:rsid w:val="008025B9"/>
    <w:rsid w:val="00803F40"/>
    <w:rsid w:val="008130B1"/>
    <w:rsid w:val="0082239E"/>
    <w:rsid w:val="008226CE"/>
    <w:rsid w:val="00822C4A"/>
    <w:rsid w:val="0082492F"/>
    <w:rsid w:val="00826227"/>
    <w:rsid w:val="00826329"/>
    <w:rsid w:val="0083056D"/>
    <w:rsid w:val="00834791"/>
    <w:rsid w:val="00841039"/>
    <w:rsid w:val="00843E2E"/>
    <w:rsid w:val="00845F3C"/>
    <w:rsid w:val="00847C3A"/>
    <w:rsid w:val="00852150"/>
    <w:rsid w:val="00854016"/>
    <w:rsid w:val="00854078"/>
    <w:rsid w:val="0085467B"/>
    <w:rsid w:val="00854DEB"/>
    <w:rsid w:val="00865ED4"/>
    <w:rsid w:val="008706F7"/>
    <w:rsid w:val="00876DA3"/>
    <w:rsid w:val="00883AA7"/>
    <w:rsid w:val="00883B11"/>
    <w:rsid w:val="00883E24"/>
    <w:rsid w:val="00891921"/>
    <w:rsid w:val="008937E7"/>
    <w:rsid w:val="008A1E6A"/>
    <w:rsid w:val="008A1FF8"/>
    <w:rsid w:val="008A6774"/>
    <w:rsid w:val="008C116E"/>
    <w:rsid w:val="008C7D72"/>
    <w:rsid w:val="008D2AE5"/>
    <w:rsid w:val="008D524B"/>
    <w:rsid w:val="008D57BD"/>
    <w:rsid w:val="008D62F1"/>
    <w:rsid w:val="008F29F0"/>
    <w:rsid w:val="0090195B"/>
    <w:rsid w:val="00903738"/>
    <w:rsid w:val="0090440C"/>
    <w:rsid w:val="00911180"/>
    <w:rsid w:val="00912896"/>
    <w:rsid w:val="009138DA"/>
    <w:rsid w:val="009139A2"/>
    <w:rsid w:val="00913FAB"/>
    <w:rsid w:val="00915442"/>
    <w:rsid w:val="0092097D"/>
    <w:rsid w:val="00923377"/>
    <w:rsid w:val="009239F7"/>
    <w:rsid w:val="00926D29"/>
    <w:rsid w:val="0093552E"/>
    <w:rsid w:val="00936FD2"/>
    <w:rsid w:val="00941A04"/>
    <w:rsid w:val="0094214A"/>
    <w:rsid w:val="0094263E"/>
    <w:rsid w:val="0094306B"/>
    <w:rsid w:val="00943344"/>
    <w:rsid w:val="00946A39"/>
    <w:rsid w:val="00961DF0"/>
    <w:rsid w:val="00964B8B"/>
    <w:rsid w:val="009658B0"/>
    <w:rsid w:val="00966206"/>
    <w:rsid w:val="009747FD"/>
    <w:rsid w:val="00980B85"/>
    <w:rsid w:val="009814D8"/>
    <w:rsid w:val="00982D5D"/>
    <w:rsid w:val="0098394C"/>
    <w:rsid w:val="00990B5B"/>
    <w:rsid w:val="00991C91"/>
    <w:rsid w:val="00993D56"/>
    <w:rsid w:val="0099631B"/>
    <w:rsid w:val="0099793F"/>
    <w:rsid w:val="009A4AAE"/>
    <w:rsid w:val="009B21CD"/>
    <w:rsid w:val="009B4350"/>
    <w:rsid w:val="009B4A30"/>
    <w:rsid w:val="009B7964"/>
    <w:rsid w:val="009C4462"/>
    <w:rsid w:val="009C585C"/>
    <w:rsid w:val="009C6FC9"/>
    <w:rsid w:val="009C777E"/>
    <w:rsid w:val="009D00DE"/>
    <w:rsid w:val="009D032A"/>
    <w:rsid w:val="009D3A17"/>
    <w:rsid w:val="009D5858"/>
    <w:rsid w:val="009D5D79"/>
    <w:rsid w:val="009E2835"/>
    <w:rsid w:val="009E3FB2"/>
    <w:rsid w:val="009E5B67"/>
    <w:rsid w:val="009E75E1"/>
    <w:rsid w:val="009F2E50"/>
    <w:rsid w:val="009F4D0C"/>
    <w:rsid w:val="009F71D2"/>
    <w:rsid w:val="00A00349"/>
    <w:rsid w:val="00A00503"/>
    <w:rsid w:val="00A064B5"/>
    <w:rsid w:val="00A07C36"/>
    <w:rsid w:val="00A10579"/>
    <w:rsid w:val="00A10A05"/>
    <w:rsid w:val="00A138A1"/>
    <w:rsid w:val="00A145E5"/>
    <w:rsid w:val="00A15806"/>
    <w:rsid w:val="00A17D52"/>
    <w:rsid w:val="00A31DC8"/>
    <w:rsid w:val="00A34A04"/>
    <w:rsid w:val="00A365BD"/>
    <w:rsid w:val="00A41FEA"/>
    <w:rsid w:val="00A46967"/>
    <w:rsid w:val="00A5120E"/>
    <w:rsid w:val="00A51DAF"/>
    <w:rsid w:val="00A535DD"/>
    <w:rsid w:val="00A538DA"/>
    <w:rsid w:val="00A635C2"/>
    <w:rsid w:val="00A63FE2"/>
    <w:rsid w:val="00A7025C"/>
    <w:rsid w:val="00A7025F"/>
    <w:rsid w:val="00A759E8"/>
    <w:rsid w:val="00A76168"/>
    <w:rsid w:val="00A83A50"/>
    <w:rsid w:val="00A858C3"/>
    <w:rsid w:val="00A96A82"/>
    <w:rsid w:val="00AA4C04"/>
    <w:rsid w:val="00AB3881"/>
    <w:rsid w:val="00AB3E8F"/>
    <w:rsid w:val="00AB6ECD"/>
    <w:rsid w:val="00AB7171"/>
    <w:rsid w:val="00AC4D64"/>
    <w:rsid w:val="00AC6C2E"/>
    <w:rsid w:val="00AD2B97"/>
    <w:rsid w:val="00AE13B0"/>
    <w:rsid w:val="00AE463F"/>
    <w:rsid w:val="00AF1408"/>
    <w:rsid w:val="00AF446F"/>
    <w:rsid w:val="00AF51FB"/>
    <w:rsid w:val="00AF5BDA"/>
    <w:rsid w:val="00B0249F"/>
    <w:rsid w:val="00B07DCF"/>
    <w:rsid w:val="00B13EF1"/>
    <w:rsid w:val="00B1779B"/>
    <w:rsid w:val="00B20ACB"/>
    <w:rsid w:val="00B22A7F"/>
    <w:rsid w:val="00B27D84"/>
    <w:rsid w:val="00B30E52"/>
    <w:rsid w:val="00B36B3B"/>
    <w:rsid w:val="00B52B9B"/>
    <w:rsid w:val="00B557FD"/>
    <w:rsid w:val="00B5784C"/>
    <w:rsid w:val="00B60B71"/>
    <w:rsid w:val="00B6259E"/>
    <w:rsid w:val="00B63602"/>
    <w:rsid w:val="00B66660"/>
    <w:rsid w:val="00B72C98"/>
    <w:rsid w:val="00B7312C"/>
    <w:rsid w:val="00B7348A"/>
    <w:rsid w:val="00B75CD0"/>
    <w:rsid w:val="00B81068"/>
    <w:rsid w:val="00B838D3"/>
    <w:rsid w:val="00BA01AE"/>
    <w:rsid w:val="00BA2A97"/>
    <w:rsid w:val="00BA4B9D"/>
    <w:rsid w:val="00BB4181"/>
    <w:rsid w:val="00BB653C"/>
    <w:rsid w:val="00BC11D9"/>
    <w:rsid w:val="00BC32AD"/>
    <w:rsid w:val="00BC5F27"/>
    <w:rsid w:val="00BD2867"/>
    <w:rsid w:val="00BD3062"/>
    <w:rsid w:val="00BD3F2A"/>
    <w:rsid w:val="00BD5645"/>
    <w:rsid w:val="00BD6291"/>
    <w:rsid w:val="00BD7854"/>
    <w:rsid w:val="00BE29A1"/>
    <w:rsid w:val="00BE3D7A"/>
    <w:rsid w:val="00BE43A6"/>
    <w:rsid w:val="00BE62B8"/>
    <w:rsid w:val="00BF2286"/>
    <w:rsid w:val="00BF2A5D"/>
    <w:rsid w:val="00BF40B0"/>
    <w:rsid w:val="00BF55EC"/>
    <w:rsid w:val="00BF62EF"/>
    <w:rsid w:val="00BF65F4"/>
    <w:rsid w:val="00BF780D"/>
    <w:rsid w:val="00C034BE"/>
    <w:rsid w:val="00C04215"/>
    <w:rsid w:val="00C111FF"/>
    <w:rsid w:val="00C224DC"/>
    <w:rsid w:val="00C352DA"/>
    <w:rsid w:val="00C36A9B"/>
    <w:rsid w:val="00C400BA"/>
    <w:rsid w:val="00C50F66"/>
    <w:rsid w:val="00C54961"/>
    <w:rsid w:val="00C577A2"/>
    <w:rsid w:val="00C62F4A"/>
    <w:rsid w:val="00C67FA1"/>
    <w:rsid w:val="00C73420"/>
    <w:rsid w:val="00C770E3"/>
    <w:rsid w:val="00C82350"/>
    <w:rsid w:val="00C86AE1"/>
    <w:rsid w:val="00C92062"/>
    <w:rsid w:val="00C93535"/>
    <w:rsid w:val="00C974FC"/>
    <w:rsid w:val="00CA1D12"/>
    <w:rsid w:val="00CB3BAA"/>
    <w:rsid w:val="00CB40F1"/>
    <w:rsid w:val="00CB4BA7"/>
    <w:rsid w:val="00CC4A36"/>
    <w:rsid w:val="00CC5302"/>
    <w:rsid w:val="00CC7769"/>
    <w:rsid w:val="00CD0937"/>
    <w:rsid w:val="00CD0EBA"/>
    <w:rsid w:val="00CD3D87"/>
    <w:rsid w:val="00CD5D85"/>
    <w:rsid w:val="00CE1D76"/>
    <w:rsid w:val="00CE219D"/>
    <w:rsid w:val="00CF10EE"/>
    <w:rsid w:val="00CF34CF"/>
    <w:rsid w:val="00D02E9B"/>
    <w:rsid w:val="00D04406"/>
    <w:rsid w:val="00D045F7"/>
    <w:rsid w:val="00D10F74"/>
    <w:rsid w:val="00D31DCE"/>
    <w:rsid w:val="00D324BD"/>
    <w:rsid w:val="00D33261"/>
    <w:rsid w:val="00D33A14"/>
    <w:rsid w:val="00D36C27"/>
    <w:rsid w:val="00D40B2C"/>
    <w:rsid w:val="00D4122F"/>
    <w:rsid w:val="00D41BC4"/>
    <w:rsid w:val="00D425F2"/>
    <w:rsid w:val="00D45FC9"/>
    <w:rsid w:val="00D47719"/>
    <w:rsid w:val="00D52126"/>
    <w:rsid w:val="00D55886"/>
    <w:rsid w:val="00D646E7"/>
    <w:rsid w:val="00D7138F"/>
    <w:rsid w:val="00D7158C"/>
    <w:rsid w:val="00D75B4D"/>
    <w:rsid w:val="00D81FE0"/>
    <w:rsid w:val="00D846E7"/>
    <w:rsid w:val="00D964A6"/>
    <w:rsid w:val="00DA36AC"/>
    <w:rsid w:val="00DA3ADF"/>
    <w:rsid w:val="00DA3CFF"/>
    <w:rsid w:val="00DB7734"/>
    <w:rsid w:val="00DC59F7"/>
    <w:rsid w:val="00DC7EA5"/>
    <w:rsid w:val="00DD7340"/>
    <w:rsid w:val="00DE07C1"/>
    <w:rsid w:val="00DE25BF"/>
    <w:rsid w:val="00DF1DE1"/>
    <w:rsid w:val="00E104C8"/>
    <w:rsid w:val="00E10E15"/>
    <w:rsid w:val="00E17D5E"/>
    <w:rsid w:val="00E20BE6"/>
    <w:rsid w:val="00E31093"/>
    <w:rsid w:val="00E34FE1"/>
    <w:rsid w:val="00E353CF"/>
    <w:rsid w:val="00E412A2"/>
    <w:rsid w:val="00E60599"/>
    <w:rsid w:val="00E61665"/>
    <w:rsid w:val="00E6513D"/>
    <w:rsid w:val="00E65FC2"/>
    <w:rsid w:val="00E7121E"/>
    <w:rsid w:val="00E74A2F"/>
    <w:rsid w:val="00E80E43"/>
    <w:rsid w:val="00E8332C"/>
    <w:rsid w:val="00E86508"/>
    <w:rsid w:val="00E917B4"/>
    <w:rsid w:val="00EA08A8"/>
    <w:rsid w:val="00EA1894"/>
    <w:rsid w:val="00EB0A18"/>
    <w:rsid w:val="00EB0B85"/>
    <w:rsid w:val="00EB1D5E"/>
    <w:rsid w:val="00EB27E3"/>
    <w:rsid w:val="00EB68FD"/>
    <w:rsid w:val="00EB7AC8"/>
    <w:rsid w:val="00ED3ACB"/>
    <w:rsid w:val="00ED7078"/>
    <w:rsid w:val="00EF11AF"/>
    <w:rsid w:val="00EF3A5F"/>
    <w:rsid w:val="00EF41DD"/>
    <w:rsid w:val="00EF7FEB"/>
    <w:rsid w:val="00F029AA"/>
    <w:rsid w:val="00F0374B"/>
    <w:rsid w:val="00F11893"/>
    <w:rsid w:val="00F11E42"/>
    <w:rsid w:val="00F16A4A"/>
    <w:rsid w:val="00F172B1"/>
    <w:rsid w:val="00F22A7E"/>
    <w:rsid w:val="00F22D23"/>
    <w:rsid w:val="00F24062"/>
    <w:rsid w:val="00F27D4E"/>
    <w:rsid w:val="00F30C78"/>
    <w:rsid w:val="00F316AF"/>
    <w:rsid w:val="00F422E9"/>
    <w:rsid w:val="00F43DE7"/>
    <w:rsid w:val="00F46C38"/>
    <w:rsid w:val="00F50A2B"/>
    <w:rsid w:val="00F545BF"/>
    <w:rsid w:val="00F54C05"/>
    <w:rsid w:val="00F55DC4"/>
    <w:rsid w:val="00F567BB"/>
    <w:rsid w:val="00F578CB"/>
    <w:rsid w:val="00F6182C"/>
    <w:rsid w:val="00F64872"/>
    <w:rsid w:val="00F72A11"/>
    <w:rsid w:val="00F7631B"/>
    <w:rsid w:val="00F763EA"/>
    <w:rsid w:val="00F7744A"/>
    <w:rsid w:val="00F8139F"/>
    <w:rsid w:val="00F8172E"/>
    <w:rsid w:val="00F8766B"/>
    <w:rsid w:val="00F87E8C"/>
    <w:rsid w:val="00F97659"/>
    <w:rsid w:val="00FA0197"/>
    <w:rsid w:val="00FA3DF4"/>
    <w:rsid w:val="00FA48BB"/>
    <w:rsid w:val="00FA7336"/>
    <w:rsid w:val="00FB32A8"/>
    <w:rsid w:val="00FB38BB"/>
    <w:rsid w:val="00FC4718"/>
    <w:rsid w:val="00FD4259"/>
    <w:rsid w:val="00FD61CC"/>
    <w:rsid w:val="00FE0464"/>
    <w:rsid w:val="00FE33C1"/>
    <w:rsid w:val="00FE4195"/>
    <w:rsid w:val="00FF0BBB"/>
    <w:rsid w:val="00FF13A0"/>
    <w:rsid w:val="00FF2F3D"/>
    <w:rsid w:val="00FF752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3A58D"/>
  <w15:chartTrackingRefBased/>
  <w15:docId w15:val="{98FD3600-F75F-BB41-AABA-680FF09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13B"/>
    <w:rPr>
      <w:sz w:val="28"/>
      <w:szCs w:val="28"/>
      <w:lang w:val="uk-UA" w:eastAsia="ru-RU"/>
    </w:rPr>
  </w:style>
  <w:style w:type="paragraph" w:styleId="Heading1">
    <w:name w:val="heading 1"/>
    <w:basedOn w:val="Normal"/>
    <w:qFormat/>
    <w:rsid w:val="00915442"/>
    <w:pPr>
      <w:spacing w:before="100" w:beforeAutospacing="1" w:after="100" w:afterAutospacing="1"/>
      <w:outlineLvl w:val="0"/>
    </w:pPr>
    <w:rPr>
      <w:b/>
      <w:bCs/>
      <w:kern w:val="36"/>
      <w:sz w:val="48"/>
      <w:szCs w:val="4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513B"/>
    <w:pPr>
      <w:tabs>
        <w:tab w:val="center" w:pos="4677"/>
        <w:tab w:val="right" w:pos="9355"/>
      </w:tabs>
    </w:pPr>
  </w:style>
  <w:style w:type="character" w:styleId="PageNumber">
    <w:name w:val="page number"/>
    <w:basedOn w:val="DefaultParagraphFont"/>
    <w:rsid w:val="007D513B"/>
  </w:style>
  <w:style w:type="character" w:customStyle="1" w:styleId="FontStyle12">
    <w:name w:val="Font Style12"/>
    <w:rsid w:val="005864AD"/>
    <w:rPr>
      <w:rFonts w:ascii="Times New Roman" w:hAnsi="Times New Roman" w:cs="Times New Roman"/>
      <w:b/>
      <w:bCs/>
      <w:i/>
      <w:iCs/>
      <w:sz w:val="22"/>
      <w:szCs w:val="22"/>
    </w:rPr>
  </w:style>
  <w:style w:type="character" w:customStyle="1" w:styleId="FontStyle13">
    <w:name w:val="Font Style13"/>
    <w:rsid w:val="005864AD"/>
    <w:rPr>
      <w:rFonts w:ascii="Times New Roman" w:hAnsi="Times New Roman" w:cs="Times New Roman"/>
      <w:spacing w:val="10"/>
      <w:sz w:val="24"/>
      <w:szCs w:val="24"/>
    </w:rPr>
  </w:style>
  <w:style w:type="paragraph" w:styleId="DocumentMap">
    <w:name w:val="Document Map"/>
    <w:basedOn w:val="Normal"/>
    <w:semiHidden/>
    <w:rsid w:val="000A7E15"/>
    <w:pPr>
      <w:shd w:val="clear" w:color="auto" w:fill="000080"/>
    </w:pPr>
    <w:rPr>
      <w:rFonts w:ascii="Tahoma" w:hAnsi="Tahoma" w:cs="Tahoma"/>
      <w:sz w:val="20"/>
      <w:szCs w:val="20"/>
    </w:rPr>
  </w:style>
  <w:style w:type="paragraph" w:styleId="Footer">
    <w:name w:val="footer"/>
    <w:basedOn w:val="Normal"/>
    <w:rsid w:val="003B4914"/>
    <w:pPr>
      <w:tabs>
        <w:tab w:val="center" w:pos="4677"/>
        <w:tab w:val="right" w:pos="9355"/>
      </w:tabs>
    </w:pPr>
  </w:style>
  <w:style w:type="character" w:customStyle="1" w:styleId="FontStyle43">
    <w:name w:val="Font Style43"/>
    <w:rsid w:val="00CB3BAA"/>
    <w:rPr>
      <w:rFonts w:ascii="Times New Roman" w:hAnsi="Times New Roman" w:cs="Times New Roman"/>
      <w:b/>
      <w:bCs/>
      <w:i/>
      <w:iCs/>
      <w:sz w:val="22"/>
      <w:szCs w:val="22"/>
    </w:rPr>
  </w:style>
  <w:style w:type="paragraph" w:customStyle="1" w:styleId="Style5">
    <w:name w:val="Style5"/>
    <w:basedOn w:val="Normal"/>
    <w:rsid w:val="00AF51FB"/>
    <w:pPr>
      <w:widowControl w:val="0"/>
      <w:autoSpaceDE w:val="0"/>
      <w:autoSpaceDN w:val="0"/>
      <w:adjustRightInd w:val="0"/>
      <w:spacing w:line="324" w:lineRule="exact"/>
      <w:jc w:val="center"/>
    </w:pPr>
    <w:rPr>
      <w:sz w:val="24"/>
      <w:szCs w:val="24"/>
      <w:lang w:val="ru-RU"/>
    </w:rPr>
  </w:style>
  <w:style w:type="character" w:customStyle="1" w:styleId="FontStyle22">
    <w:name w:val="Font Style22"/>
    <w:rsid w:val="00AF51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9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4456-071E-4167-924F-10D4BD59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1277</Words>
  <Characters>7283</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ПРОЕКТ  ПОСТАНОВИ</vt:lpstr>
      <vt:lpstr>ПРОЕКТ  ПОСТАНОВИ</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ПОСТАНОВИ</dc:title>
  <dc:subject/>
  <dc:creator>user</dc:creator>
  <cp:keywords/>
  <cp:lastModifiedBy>Сергій Шило</cp:lastModifiedBy>
  <cp:revision>11</cp:revision>
  <cp:lastPrinted>2026-04-22T09:44:00Z</cp:lastPrinted>
  <dcterms:created xsi:type="dcterms:W3CDTF">2026-04-25T05:38:00Z</dcterms:created>
  <dcterms:modified xsi:type="dcterms:W3CDTF">2026-04-25T05:48:00Z</dcterms:modified>
</cp:coreProperties>
</file>