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21A5" w14:textId="63ADEECF" w:rsidR="00D61801" w:rsidRPr="00D56443" w:rsidRDefault="00B551C6" w:rsidP="00D61801">
      <w:pPr>
        <w:widowControl w:val="0"/>
        <w:tabs>
          <w:tab w:val="center" w:pos="5040"/>
          <w:tab w:val="left" w:pos="8460"/>
        </w:tabs>
        <w:spacing w:line="240" w:lineRule="auto"/>
        <w:ind w:firstLine="397"/>
        <w:jc w:val="center"/>
        <w:rPr>
          <w:b/>
          <w:caps/>
          <w:sz w:val="20"/>
          <w:lang w:eastAsia="uk-UA"/>
        </w:rPr>
      </w:pPr>
      <w:r w:rsidRPr="00D56443">
        <w:rPr>
          <w:b/>
          <w:caps/>
          <w:sz w:val="20"/>
          <w:lang w:eastAsia="uk-UA"/>
        </w:rPr>
        <w:t>ГрафоВІ БАЗИ ДАНИХ ТА ОНТОЛОГІЇ</w:t>
      </w:r>
    </w:p>
    <w:p w14:paraId="1BE38625" w14:textId="26B9A7ED" w:rsidR="00D61801" w:rsidRPr="00D56443" w:rsidRDefault="00B551C6" w:rsidP="00D61801">
      <w:pPr>
        <w:widowControl w:val="0"/>
        <w:tabs>
          <w:tab w:val="center" w:pos="5040"/>
          <w:tab w:val="left" w:pos="8460"/>
        </w:tabs>
        <w:spacing w:line="240" w:lineRule="auto"/>
        <w:ind w:firstLine="397"/>
        <w:jc w:val="center"/>
        <w:rPr>
          <w:sz w:val="20"/>
        </w:rPr>
      </w:pPr>
      <w:r w:rsidRPr="00D56443">
        <w:rPr>
          <w:sz w:val="20"/>
        </w:rPr>
        <w:t xml:space="preserve">Іван </w:t>
      </w:r>
      <w:proofErr w:type="spellStart"/>
      <w:r w:rsidRPr="00D56443">
        <w:rPr>
          <w:sz w:val="20"/>
        </w:rPr>
        <w:t>Омельяненко</w:t>
      </w:r>
      <w:proofErr w:type="spellEnd"/>
      <w:r w:rsidR="00D61801" w:rsidRPr="00D56443">
        <w:rPr>
          <w:sz w:val="20"/>
        </w:rPr>
        <w:t xml:space="preserve">, </w:t>
      </w:r>
      <w:r w:rsidRPr="00D56443">
        <w:rPr>
          <w:sz w:val="20"/>
        </w:rPr>
        <w:t>Анна Бакурова, Еліна Терещенко</w:t>
      </w:r>
    </w:p>
    <w:p w14:paraId="029DECB2" w14:textId="034911EA" w:rsidR="00D61801" w:rsidRPr="00D56443" w:rsidRDefault="00B551C6" w:rsidP="00D61801">
      <w:pPr>
        <w:widowControl w:val="0"/>
        <w:spacing w:line="240" w:lineRule="auto"/>
        <w:ind w:firstLine="397"/>
        <w:jc w:val="center"/>
        <w:rPr>
          <w:i/>
          <w:sz w:val="20"/>
        </w:rPr>
      </w:pPr>
      <w:r w:rsidRPr="00D56443">
        <w:rPr>
          <w:i/>
          <w:sz w:val="20"/>
        </w:rPr>
        <w:t>Національний</w:t>
      </w:r>
      <w:r w:rsidR="00D61801" w:rsidRPr="00D56443">
        <w:rPr>
          <w:i/>
          <w:sz w:val="20"/>
        </w:rPr>
        <w:t xml:space="preserve"> університет</w:t>
      </w:r>
      <w:r w:rsidRPr="00D56443">
        <w:rPr>
          <w:i/>
          <w:sz w:val="20"/>
        </w:rPr>
        <w:t xml:space="preserve"> «Запорізька політехніка»</w:t>
      </w:r>
    </w:p>
    <w:p w14:paraId="0B3ED2B8" w14:textId="77777777" w:rsidR="00D61801" w:rsidRPr="00D56443" w:rsidRDefault="00D61801" w:rsidP="00D61801">
      <w:pPr>
        <w:widowControl w:val="0"/>
        <w:spacing w:line="240" w:lineRule="auto"/>
        <w:ind w:firstLine="397"/>
        <w:jc w:val="center"/>
        <w:rPr>
          <w:sz w:val="20"/>
        </w:rPr>
      </w:pPr>
    </w:p>
    <w:p w14:paraId="161FC0AB" w14:textId="77777777" w:rsidR="00B551C6" w:rsidRPr="00D56443" w:rsidRDefault="00B551C6" w:rsidP="00B551C6">
      <w:pPr>
        <w:widowControl w:val="0"/>
        <w:spacing w:line="240" w:lineRule="auto"/>
        <w:ind w:firstLine="397"/>
        <w:jc w:val="center"/>
        <w:rPr>
          <w:b/>
          <w:caps/>
          <w:sz w:val="20"/>
        </w:rPr>
      </w:pPr>
      <w:r w:rsidRPr="00D56443">
        <w:rPr>
          <w:b/>
          <w:caps/>
          <w:sz w:val="20"/>
        </w:rPr>
        <w:t>GRAPH DATABASES AND ONTOLOGIES</w:t>
      </w:r>
    </w:p>
    <w:p w14:paraId="5B2F171E" w14:textId="6EBB3CF1" w:rsidR="00B551C6" w:rsidRPr="00D56443" w:rsidRDefault="00B551C6" w:rsidP="00B551C6">
      <w:pPr>
        <w:widowControl w:val="0"/>
        <w:spacing w:line="240" w:lineRule="auto"/>
        <w:ind w:firstLine="397"/>
        <w:jc w:val="center"/>
        <w:rPr>
          <w:bCs/>
          <w:caps/>
          <w:sz w:val="20"/>
        </w:rPr>
      </w:pPr>
      <w:proofErr w:type="spellStart"/>
      <w:r w:rsidRPr="00D56443">
        <w:rPr>
          <w:bCs/>
          <w:sz w:val="20"/>
        </w:rPr>
        <w:t>Ivan</w:t>
      </w:r>
      <w:proofErr w:type="spellEnd"/>
      <w:r w:rsidRPr="00D56443">
        <w:rPr>
          <w:bCs/>
          <w:sz w:val="20"/>
        </w:rPr>
        <w:t xml:space="preserve"> </w:t>
      </w:r>
      <w:proofErr w:type="spellStart"/>
      <w:r w:rsidRPr="00D56443">
        <w:rPr>
          <w:bCs/>
          <w:sz w:val="20"/>
        </w:rPr>
        <w:t>Omelyanenko</w:t>
      </w:r>
      <w:proofErr w:type="spellEnd"/>
      <w:r w:rsidRPr="00D56443">
        <w:rPr>
          <w:bCs/>
          <w:sz w:val="20"/>
        </w:rPr>
        <w:t xml:space="preserve">, </w:t>
      </w:r>
      <w:proofErr w:type="spellStart"/>
      <w:r w:rsidRPr="00D56443">
        <w:rPr>
          <w:bCs/>
          <w:sz w:val="20"/>
        </w:rPr>
        <w:t>Anna</w:t>
      </w:r>
      <w:proofErr w:type="spellEnd"/>
      <w:r w:rsidRPr="00D56443">
        <w:rPr>
          <w:bCs/>
          <w:sz w:val="20"/>
        </w:rPr>
        <w:t xml:space="preserve"> </w:t>
      </w:r>
      <w:proofErr w:type="spellStart"/>
      <w:r w:rsidRPr="00D56443">
        <w:rPr>
          <w:bCs/>
          <w:sz w:val="20"/>
        </w:rPr>
        <w:t>Bakurova</w:t>
      </w:r>
      <w:proofErr w:type="spellEnd"/>
      <w:r w:rsidRPr="00D56443">
        <w:rPr>
          <w:bCs/>
          <w:sz w:val="20"/>
        </w:rPr>
        <w:t xml:space="preserve">, </w:t>
      </w:r>
      <w:proofErr w:type="spellStart"/>
      <w:r w:rsidRPr="00D56443">
        <w:rPr>
          <w:bCs/>
          <w:sz w:val="20"/>
        </w:rPr>
        <w:t>Elina</w:t>
      </w:r>
      <w:proofErr w:type="spellEnd"/>
      <w:r w:rsidRPr="00D56443">
        <w:rPr>
          <w:bCs/>
          <w:sz w:val="20"/>
        </w:rPr>
        <w:t xml:space="preserve"> </w:t>
      </w:r>
      <w:proofErr w:type="spellStart"/>
      <w:r w:rsidRPr="00D56443">
        <w:rPr>
          <w:bCs/>
          <w:sz w:val="20"/>
        </w:rPr>
        <w:t>Tereshchenko</w:t>
      </w:r>
      <w:proofErr w:type="spellEnd"/>
    </w:p>
    <w:p w14:paraId="5808199D" w14:textId="6F1D98BD" w:rsidR="00D61801" w:rsidRPr="00D56443" w:rsidRDefault="00B551C6" w:rsidP="00B551C6">
      <w:pPr>
        <w:widowControl w:val="0"/>
        <w:spacing w:line="240" w:lineRule="auto"/>
        <w:ind w:firstLine="397"/>
        <w:jc w:val="center"/>
        <w:rPr>
          <w:bCs/>
          <w:i/>
          <w:iCs/>
          <w:sz w:val="20"/>
        </w:rPr>
      </w:pPr>
      <w:proofErr w:type="spellStart"/>
      <w:r w:rsidRPr="00D56443">
        <w:rPr>
          <w:bCs/>
          <w:i/>
          <w:iCs/>
          <w:sz w:val="20"/>
        </w:rPr>
        <w:t>National</w:t>
      </w:r>
      <w:proofErr w:type="spellEnd"/>
      <w:r w:rsidRPr="00D56443">
        <w:rPr>
          <w:bCs/>
          <w:i/>
          <w:iCs/>
          <w:sz w:val="20"/>
        </w:rPr>
        <w:t xml:space="preserve"> </w:t>
      </w:r>
      <w:proofErr w:type="spellStart"/>
      <w:r w:rsidRPr="00D56443">
        <w:rPr>
          <w:bCs/>
          <w:i/>
          <w:iCs/>
          <w:sz w:val="20"/>
        </w:rPr>
        <w:t>University</w:t>
      </w:r>
      <w:proofErr w:type="spellEnd"/>
      <w:r w:rsidRPr="00D56443">
        <w:rPr>
          <w:bCs/>
          <w:i/>
          <w:iCs/>
          <w:sz w:val="20"/>
        </w:rPr>
        <w:t xml:space="preserve"> "</w:t>
      </w:r>
      <w:proofErr w:type="spellStart"/>
      <w:r w:rsidRPr="00D56443">
        <w:rPr>
          <w:bCs/>
          <w:i/>
          <w:iCs/>
          <w:sz w:val="20"/>
        </w:rPr>
        <w:t>Zaporizhzhia</w:t>
      </w:r>
      <w:proofErr w:type="spellEnd"/>
      <w:r w:rsidRPr="00D56443">
        <w:rPr>
          <w:bCs/>
          <w:i/>
          <w:iCs/>
          <w:sz w:val="20"/>
        </w:rPr>
        <w:t xml:space="preserve"> </w:t>
      </w:r>
      <w:proofErr w:type="spellStart"/>
      <w:r w:rsidRPr="00D56443">
        <w:rPr>
          <w:bCs/>
          <w:i/>
          <w:iCs/>
          <w:sz w:val="20"/>
        </w:rPr>
        <w:t>Polytechnic</w:t>
      </w:r>
      <w:proofErr w:type="spellEnd"/>
      <w:r w:rsidRPr="00D56443">
        <w:rPr>
          <w:bCs/>
          <w:i/>
          <w:iCs/>
          <w:sz w:val="20"/>
        </w:rPr>
        <w:t>"</w:t>
      </w:r>
    </w:p>
    <w:p w14:paraId="7139BF57" w14:textId="77777777" w:rsidR="00B551C6" w:rsidRPr="00D56443" w:rsidRDefault="00B551C6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i/>
          <w:sz w:val="20"/>
        </w:rPr>
      </w:pPr>
    </w:p>
    <w:p w14:paraId="49CB7C2B" w14:textId="4E64EF1F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</w:rPr>
      </w:pPr>
      <w:proofErr w:type="spellStart"/>
      <w:r w:rsidRPr="00D56443">
        <w:rPr>
          <w:b/>
          <w:bCs/>
          <w:i/>
          <w:sz w:val="20"/>
        </w:rPr>
        <w:t>Abstract</w:t>
      </w:r>
      <w:proofErr w:type="spellEnd"/>
      <w:r w:rsidRPr="00D56443">
        <w:rPr>
          <w:b/>
          <w:bCs/>
          <w:sz w:val="20"/>
        </w:rPr>
        <w:t>.</w:t>
      </w:r>
      <w:r w:rsidRPr="00D56443">
        <w:rPr>
          <w:sz w:val="20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proofErr w:type="spellStart"/>
      <w:r w:rsidR="00B551C6" w:rsidRPr="00D56443">
        <w:rPr>
          <w:sz w:val="20"/>
          <w:lang w:eastAsia="ru-RU"/>
        </w:rPr>
        <w:t>Text</w:t>
      </w:r>
      <w:proofErr w:type="spellEnd"/>
      <w:r w:rsidR="00B551C6" w:rsidRPr="00D56443">
        <w:rPr>
          <w:sz w:val="20"/>
          <w:lang w:eastAsia="ru-RU"/>
        </w:rPr>
        <w:t xml:space="preserve"> </w:t>
      </w:r>
      <w:r w:rsidRPr="00D56443">
        <w:rPr>
          <w:sz w:val="20"/>
        </w:rPr>
        <w:t>…….</w:t>
      </w:r>
    </w:p>
    <w:p w14:paraId="1E675930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</w:rPr>
      </w:pPr>
    </w:p>
    <w:p w14:paraId="7DD53890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  <w:lang w:eastAsia="ru-RU"/>
        </w:rPr>
      </w:pPr>
      <w:r w:rsidRPr="00D56443">
        <w:rPr>
          <w:sz w:val="20"/>
          <w:lang w:eastAsia="ru-RU"/>
        </w:rPr>
        <w:t>Текст статті Текст статті Текст статті Текст статті Текст статті Текст статті Текст статті.</w:t>
      </w:r>
    </w:p>
    <w:p w14:paraId="77E7DA01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b/>
          <w:sz w:val="20"/>
          <w:lang w:eastAsia="ru-RU"/>
        </w:rPr>
      </w:pPr>
      <w:r w:rsidRPr="00D56443">
        <w:rPr>
          <w:b/>
          <w:sz w:val="20"/>
          <w:lang w:eastAsia="ru-RU"/>
        </w:rPr>
        <w:t>Означення 1.</w:t>
      </w:r>
    </w:p>
    <w:p w14:paraId="59168998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b/>
          <w:sz w:val="20"/>
          <w:lang w:eastAsia="ru-RU"/>
        </w:rPr>
      </w:pPr>
      <w:r w:rsidRPr="00D56443">
        <w:rPr>
          <w:b/>
          <w:sz w:val="20"/>
          <w:lang w:eastAsia="ru-RU"/>
        </w:rPr>
        <w:t>Теорема 1.</w:t>
      </w:r>
    </w:p>
    <w:p w14:paraId="50A977F7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</w:p>
    <w:p w14:paraId="106C2037" w14:textId="6161DD1A" w:rsidR="00D61801" w:rsidRPr="00D56443" w:rsidRDefault="005367A7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  <w:r w:rsidRPr="009E4CC3">
        <w:rPr>
          <w:noProof/>
          <w:lang w:val="en-GB"/>
        </w:rPr>
        <w:drawing>
          <wp:inline distT="0" distB="0" distL="0" distR="0" wp14:anchorId="026C1CAB" wp14:editId="1A54AAC4">
            <wp:extent cx="4428490" cy="2117525"/>
            <wp:effectExtent l="0" t="0" r="0" b="0"/>
            <wp:docPr id="248343816" name="Рисунок 1" descr="Изображение выглядит как текс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3816" name="Рисунок 1" descr="Изображение выглядит как текс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1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1D40" w14:textId="50BA8826" w:rsidR="00C111A1" w:rsidRPr="00D56443" w:rsidRDefault="00C111A1" w:rsidP="00C111A1">
      <w:pPr>
        <w:spacing w:line="240" w:lineRule="auto"/>
        <w:ind w:firstLine="0"/>
        <w:jc w:val="center"/>
        <w:rPr>
          <w:sz w:val="20"/>
        </w:rPr>
      </w:pPr>
      <w:r w:rsidRPr="00D56443">
        <w:rPr>
          <w:sz w:val="20"/>
        </w:rPr>
        <w:t xml:space="preserve">Рис.1 – </w:t>
      </w:r>
      <w:r w:rsidR="005367A7">
        <w:rPr>
          <w:sz w:val="20"/>
        </w:rPr>
        <w:t>З</w:t>
      </w:r>
      <w:r w:rsidR="005367A7" w:rsidRPr="005367A7">
        <w:rPr>
          <w:sz w:val="20"/>
        </w:rPr>
        <w:t xml:space="preserve">лиття двох </w:t>
      </w:r>
      <w:proofErr w:type="spellStart"/>
      <w:r w:rsidR="005367A7" w:rsidRPr="005367A7">
        <w:rPr>
          <w:sz w:val="20"/>
        </w:rPr>
        <w:t>онтологій</w:t>
      </w:r>
      <w:proofErr w:type="spellEnd"/>
      <w:r w:rsidR="005367A7" w:rsidRPr="005367A7">
        <w:rPr>
          <w:sz w:val="20"/>
        </w:rPr>
        <w:t xml:space="preserve"> </w:t>
      </w:r>
      <w:r w:rsidR="005367A7" w:rsidRPr="005367A7">
        <w:rPr>
          <w:sz w:val="20"/>
          <w:lang w:val="en-GB"/>
        </w:rPr>
        <w:t>by</w:t>
      </w:r>
      <w:r w:rsidR="005367A7" w:rsidRPr="005367A7">
        <w:rPr>
          <w:sz w:val="20"/>
        </w:rPr>
        <w:t xml:space="preserve"> </w:t>
      </w:r>
      <w:r w:rsidR="005367A7" w:rsidRPr="005367A7">
        <w:rPr>
          <w:sz w:val="20"/>
          <w:lang w:val="en-GB"/>
        </w:rPr>
        <w:t>Neo</w:t>
      </w:r>
      <w:r w:rsidR="005367A7" w:rsidRPr="005367A7">
        <w:rPr>
          <w:sz w:val="20"/>
        </w:rPr>
        <w:t>4</w:t>
      </w:r>
      <w:r w:rsidR="005367A7" w:rsidRPr="005367A7">
        <w:rPr>
          <w:sz w:val="20"/>
          <w:lang w:val="en-GB"/>
        </w:rPr>
        <w:t>j</w:t>
      </w:r>
    </w:p>
    <w:p w14:paraId="1F1C9D86" w14:textId="77777777" w:rsidR="00D61801" w:rsidRPr="00D56443" w:rsidRDefault="00D61801" w:rsidP="00C11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</w:p>
    <w:p w14:paraId="27D3D25B" w14:textId="2FD1F253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rPr>
          <w:sz w:val="20"/>
          <w:lang w:eastAsia="ru-RU"/>
        </w:rPr>
      </w:pPr>
      <w:r w:rsidRPr="00D56443">
        <w:rPr>
          <w:b/>
          <w:sz w:val="20"/>
          <w:lang w:eastAsia="ru-RU"/>
        </w:rPr>
        <w:t>Рисунки</w:t>
      </w:r>
      <w:r w:rsidRPr="00D56443">
        <w:rPr>
          <w:sz w:val="20"/>
          <w:lang w:eastAsia="ru-RU"/>
        </w:rPr>
        <w:t xml:space="preserve"> повинні бути виконані акуратно в будь-якому форматі, імпортованому Microsoft Word, їх розміри не повинні перевищувати розмір текстового поля. Якщо рисунок складається з декількох об'єктів, всі вони повинні бути об'єднані в один об'єкт. Всі рисунки повинні бути пронумеровані і підписані, як зазначено в прикладі. Підписи до рисунків рекомендується виконувати шрифтом </w:t>
      </w:r>
      <w:proofErr w:type="spellStart"/>
      <w:r w:rsidRPr="00D56443">
        <w:rPr>
          <w:sz w:val="20"/>
          <w:lang w:eastAsia="ru-RU"/>
        </w:rPr>
        <w:t>Times</w:t>
      </w:r>
      <w:proofErr w:type="spellEnd"/>
      <w:r w:rsidRPr="00D56443">
        <w:rPr>
          <w:sz w:val="20"/>
          <w:lang w:eastAsia="ru-RU"/>
        </w:rPr>
        <w:t xml:space="preserve"> </w:t>
      </w:r>
      <w:proofErr w:type="spellStart"/>
      <w:r w:rsidRPr="00D56443">
        <w:rPr>
          <w:sz w:val="20"/>
          <w:lang w:eastAsia="ru-RU"/>
        </w:rPr>
        <w:t>New</w:t>
      </w:r>
      <w:proofErr w:type="spellEnd"/>
      <w:r w:rsidRPr="00D56443">
        <w:rPr>
          <w:sz w:val="20"/>
          <w:lang w:eastAsia="ru-RU"/>
        </w:rPr>
        <w:t xml:space="preserve"> </w:t>
      </w:r>
      <w:proofErr w:type="spellStart"/>
      <w:r w:rsidRPr="00D56443">
        <w:rPr>
          <w:sz w:val="20"/>
          <w:lang w:eastAsia="ru-RU"/>
        </w:rPr>
        <w:t>Roman</w:t>
      </w:r>
      <w:proofErr w:type="spellEnd"/>
      <w:r w:rsidRPr="00D56443">
        <w:rPr>
          <w:sz w:val="20"/>
          <w:lang w:eastAsia="ru-RU"/>
        </w:rPr>
        <w:t>, 10 пт, курсив. Після підпису до рисунка необхідно залишити порожній рядок.</w:t>
      </w:r>
    </w:p>
    <w:p w14:paraId="117494A1" w14:textId="77777777" w:rsidR="00D61801" w:rsidRPr="00D56443" w:rsidRDefault="00D61801" w:rsidP="00D6180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left" w:pos="-2268"/>
          <w:tab w:val="left" w:pos="-1985"/>
          <w:tab w:val="left" w:pos="17861"/>
        </w:tabs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  <w:b/>
        </w:rPr>
        <w:t>Формули</w:t>
      </w:r>
      <w:r w:rsidRPr="00D56443">
        <w:rPr>
          <w:rFonts w:ascii="Times New Roman" w:hAnsi="Times New Roman" w:cs="Times New Roman"/>
        </w:rPr>
        <w:t xml:space="preserve"> повинні бути набрані за допомогою </w:t>
      </w:r>
      <w:r w:rsidRPr="00D56443">
        <w:rPr>
          <w:rFonts w:ascii="Times New Roman" w:hAnsi="Times New Roman" w:cs="Times New Roman"/>
          <w:b/>
        </w:rPr>
        <w:t>вбудованого</w:t>
      </w:r>
      <w:r w:rsidRPr="00D56443">
        <w:rPr>
          <w:rFonts w:ascii="Times New Roman" w:hAnsi="Times New Roman" w:cs="Times New Roman"/>
        </w:rPr>
        <w:t xml:space="preserve"> редактора </w:t>
      </w:r>
      <w:proofErr w:type="spellStart"/>
      <w:r w:rsidRPr="00D56443">
        <w:rPr>
          <w:rFonts w:ascii="Times New Roman" w:hAnsi="Times New Roman" w:cs="Times New Roman"/>
        </w:rPr>
        <w:t>Equation</w:t>
      </w:r>
      <w:proofErr w:type="spellEnd"/>
      <w:r w:rsidRPr="00D56443">
        <w:rPr>
          <w:rFonts w:ascii="Times New Roman" w:hAnsi="Times New Roman" w:cs="Times New Roman"/>
        </w:rPr>
        <w:t xml:space="preserve"> </w:t>
      </w:r>
      <w:proofErr w:type="spellStart"/>
      <w:r w:rsidRPr="00D56443">
        <w:rPr>
          <w:rFonts w:ascii="Times New Roman" w:hAnsi="Times New Roman" w:cs="Times New Roman"/>
        </w:rPr>
        <w:t>Editor</w:t>
      </w:r>
      <w:proofErr w:type="spellEnd"/>
      <w:r w:rsidRPr="00D56443">
        <w:rPr>
          <w:rFonts w:ascii="Times New Roman" w:hAnsi="Times New Roman" w:cs="Times New Roman"/>
        </w:rPr>
        <w:t xml:space="preserve"> . </w:t>
      </w:r>
      <w:r w:rsidRPr="00D56443">
        <w:rPr>
          <w:rFonts w:ascii="Times New Roman" w:hAnsi="Times New Roman" w:cs="Times New Roman"/>
          <w:b/>
        </w:rPr>
        <w:t>Математичні символи змінних</w:t>
      </w:r>
      <w:r w:rsidRPr="00D56443">
        <w:rPr>
          <w:rFonts w:ascii="Times New Roman" w:hAnsi="Times New Roman" w:cs="Times New Roman"/>
        </w:rPr>
        <w:t xml:space="preserve"> як у тексті, так і на ілюстраціях </w:t>
      </w:r>
    </w:p>
    <w:p w14:paraId="40769E42" w14:textId="77777777" w:rsidR="00D61801" w:rsidRPr="00D56443" w:rsidRDefault="00D61801" w:rsidP="00D6180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left" w:pos="-2268"/>
          <w:tab w:val="left" w:pos="-1985"/>
          <w:tab w:val="left" w:pos="17861"/>
        </w:tabs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lastRenderedPageBreak/>
        <w:t xml:space="preserve">повинні бути набрані: латинські – </w:t>
      </w:r>
      <w:r w:rsidRPr="00D56443">
        <w:rPr>
          <w:rFonts w:ascii="Times New Roman" w:hAnsi="Times New Roman" w:cs="Times New Roman"/>
          <w:i/>
        </w:rPr>
        <w:t>курсивом</w:t>
      </w:r>
      <w:r w:rsidRPr="00D56443">
        <w:rPr>
          <w:rFonts w:ascii="Times New Roman" w:hAnsi="Times New Roman" w:cs="Times New Roman"/>
        </w:rPr>
        <w:t>, грецькі – прямі ; слова-оператори (</w:t>
      </w:r>
      <w:proofErr w:type="spellStart"/>
      <w:r w:rsidRPr="00D56443">
        <w:rPr>
          <w:rFonts w:ascii="Times New Roman" w:hAnsi="Times New Roman" w:cs="Times New Roman"/>
        </w:rPr>
        <w:t>min</w:t>
      </w:r>
      <w:proofErr w:type="spellEnd"/>
      <w:r w:rsidRPr="00D56443">
        <w:rPr>
          <w:rFonts w:ascii="Times New Roman" w:hAnsi="Times New Roman" w:cs="Times New Roman"/>
        </w:rPr>
        <w:t xml:space="preserve">, </w:t>
      </w:r>
      <w:proofErr w:type="spellStart"/>
      <w:r w:rsidRPr="00D56443">
        <w:rPr>
          <w:rFonts w:ascii="Times New Roman" w:hAnsi="Times New Roman" w:cs="Times New Roman"/>
        </w:rPr>
        <w:t>max</w:t>
      </w:r>
      <w:proofErr w:type="spellEnd"/>
      <w:r w:rsidRPr="00D56443">
        <w:rPr>
          <w:rFonts w:ascii="Times New Roman" w:hAnsi="Times New Roman" w:cs="Times New Roman"/>
        </w:rPr>
        <w:t xml:space="preserve">, </w:t>
      </w:r>
      <w:proofErr w:type="spellStart"/>
      <w:r w:rsidRPr="00D56443">
        <w:rPr>
          <w:rFonts w:ascii="Times New Roman" w:hAnsi="Times New Roman" w:cs="Times New Roman"/>
        </w:rPr>
        <w:t>sin</w:t>
      </w:r>
      <w:proofErr w:type="spellEnd"/>
      <w:r w:rsidRPr="00D56443">
        <w:rPr>
          <w:rFonts w:ascii="Times New Roman" w:hAnsi="Times New Roman" w:cs="Times New Roman"/>
        </w:rPr>
        <w:t xml:space="preserve">, </w:t>
      </w:r>
      <w:proofErr w:type="spellStart"/>
      <w:r w:rsidRPr="00D56443">
        <w:rPr>
          <w:rFonts w:ascii="Times New Roman" w:hAnsi="Times New Roman" w:cs="Times New Roman"/>
        </w:rPr>
        <w:t>cos</w:t>
      </w:r>
      <w:proofErr w:type="spellEnd"/>
      <w:r w:rsidRPr="00D56443">
        <w:rPr>
          <w:rFonts w:ascii="Times New Roman" w:hAnsi="Times New Roman" w:cs="Times New Roman"/>
        </w:rPr>
        <w:t xml:space="preserve"> тощо) – прямі.</w:t>
      </w:r>
    </w:p>
    <w:p w14:paraId="21A2258B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 xml:space="preserve">Якщо в тексті присутні </w:t>
      </w:r>
      <w:r w:rsidRPr="00D56443">
        <w:rPr>
          <w:rFonts w:ascii="Times New Roman" w:hAnsi="Times New Roman" w:cs="Times New Roman"/>
          <w:b/>
        </w:rPr>
        <w:t>таблиці</w:t>
      </w:r>
      <w:r w:rsidRPr="00D56443">
        <w:rPr>
          <w:rFonts w:ascii="Times New Roman" w:hAnsi="Times New Roman" w:cs="Times New Roman"/>
        </w:rPr>
        <w:t>, вони також повинні бути пронумеровані і підписані. Підпис таблиць здійснюється у верхньому правому куті , як зазначено в прикладі. Як і для рисунків, заголовки і вміст таблиць слід набирати шрифтом розміром 10 пт.  Після таблиці необхідно залишити порожній рядок.</w:t>
      </w:r>
    </w:p>
    <w:p w14:paraId="6486F79F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14:paraId="28D67C75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Таблиця 1</w:t>
      </w:r>
    </w:p>
    <w:p w14:paraId="47716B58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Заголовок</w:t>
      </w:r>
    </w:p>
    <w:tbl>
      <w:tblPr>
        <w:tblW w:w="6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774"/>
        <w:gridCol w:w="2487"/>
      </w:tblGrid>
      <w:tr w:rsidR="00D61801" w:rsidRPr="00D56443" w14:paraId="453325C8" w14:textId="77777777" w:rsidTr="003B1598">
        <w:trPr>
          <w:jc w:val="center"/>
        </w:trPr>
        <w:tc>
          <w:tcPr>
            <w:tcW w:w="2619" w:type="dxa"/>
            <w:vAlign w:val="center"/>
          </w:tcPr>
          <w:p w14:paraId="652FFCD0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1774" w:type="dxa"/>
            <w:vAlign w:val="center"/>
          </w:tcPr>
          <w:p w14:paraId="7D029C56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8349B35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</w:tr>
      <w:tr w:rsidR="00D61801" w:rsidRPr="00D56443" w14:paraId="478F81DB" w14:textId="77777777" w:rsidTr="003B1598">
        <w:trPr>
          <w:jc w:val="center"/>
        </w:trPr>
        <w:tc>
          <w:tcPr>
            <w:tcW w:w="2619" w:type="dxa"/>
          </w:tcPr>
          <w:p w14:paraId="563D4837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14:paraId="080848AA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2487" w:type="dxa"/>
          </w:tcPr>
          <w:p w14:paraId="40D85DB3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</w:tr>
    </w:tbl>
    <w:p w14:paraId="22315583" w14:textId="77777777" w:rsidR="00D61801" w:rsidRPr="00D56443" w:rsidRDefault="00D61801" w:rsidP="00D61801">
      <w:pPr>
        <w:spacing w:line="240" w:lineRule="auto"/>
        <w:ind w:firstLine="397"/>
        <w:rPr>
          <w:sz w:val="20"/>
          <w:shd w:val="clear" w:color="auto" w:fill="FFFFFF"/>
        </w:rPr>
      </w:pPr>
    </w:p>
    <w:p w14:paraId="59AA40C7" w14:textId="77777777" w:rsidR="00D61801" w:rsidRPr="00D56443" w:rsidRDefault="00D61801" w:rsidP="00D61801">
      <w:pPr>
        <w:spacing w:line="240" w:lineRule="auto"/>
        <w:ind w:firstLine="397"/>
        <w:rPr>
          <w:sz w:val="20"/>
          <w:shd w:val="clear" w:color="auto" w:fill="FFFFFF"/>
        </w:rPr>
      </w:pPr>
      <w:r w:rsidRPr="00D56443">
        <w:rPr>
          <w:sz w:val="20"/>
          <w:shd w:val="clear" w:color="auto" w:fill="FFFFFF"/>
        </w:rPr>
        <w:t xml:space="preserve">Список з використанням </w:t>
      </w:r>
      <w:proofErr w:type="spellStart"/>
      <w:r w:rsidRPr="00D56443">
        <w:rPr>
          <w:b/>
          <w:sz w:val="20"/>
          <w:shd w:val="clear" w:color="auto" w:fill="FFFFFF"/>
        </w:rPr>
        <w:t>буллітів</w:t>
      </w:r>
      <w:proofErr w:type="spellEnd"/>
      <w:r w:rsidRPr="00D56443">
        <w:rPr>
          <w:sz w:val="20"/>
          <w:shd w:val="clear" w:color="auto" w:fill="FFFFFF"/>
        </w:rPr>
        <w:t xml:space="preserve"> оформляється на основі наведеного нижче прикладу :</w:t>
      </w:r>
    </w:p>
    <w:p w14:paraId="7384095A" w14:textId="77777777" w:rsidR="00D61801" w:rsidRPr="00D56443" w:rsidRDefault="00D61801" w:rsidP="00D61801">
      <w:pPr>
        <w:spacing w:line="240" w:lineRule="auto"/>
        <w:ind w:left="709" w:firstLine="397"/>
        <w:rPr>
          <w:sz w:val="20"/>
          <w:shd w:val="clear" w:color="auto" w:fill="FFFFFF"/>
        </w:rPr>
      </w:pPr>
      <w:r w:rsidRPr="00D56443">
        <w:rPr>
          <w:sz w:val="20"/>
          <w:shd w:val="clear" w:color="auto" w:fill="FFFFFF"/>
        </w:rPr>
        <w:t xml:space="preserve"> </w:t>
      </w:r>
      <w:r w:rsidRPr="00D56443">
        <w:rPr>
          <w:sz w:val="20"/>
          <w:shd w:val="clear" w:color="auto" w:fill="FFFFFF"/>
        </w:rPr>
        <w:sym w:font="Symbol" w:char="F02D"/>
      </w:r>
      <w:r w:rsidRPr="00D56443">
        <w:rPr>
          <w:sz w:val="20"/>
          <w:shd w:val="clear" w:color="auto" w:fill="FFFFFF"/>
        </w:rPr>
        <w:t xml:space="preserve"> маркер – тире ;</w:t>
      </w:r>
    </w:p>
    <w:p w14:paraId="2B67B397" w14:textId="77777777" w:rsidR="00D61801" w:rsidRPr="00D56443" w:rsidRDefault="00D61801" w:rsidP="00D61801">
      <w:pPr>
        <w:spacing w:line="240" w:lineRule="auto"/>
        <w:ind w:left="709" w:firstLine="397"/>
        <w:rPr>
          <w:sz w:val="20"/>
          <w:shd w:val="clear" w:color="auto" w:fill="FFFFFF"/>
        </w:rPr>
      </w:pPr>
      <w:r w:rsidRPr="00D56443">
        <w:rPr>
          <w:sz w:val="20"/>
          <w:shd w:val="clear" w:color="auto" w:fill="FFFFFF"/>
        </w:rPr>
        <w:t xml:space="preserve"> </w:t>
      </w:r>
      <w:r w:rsidRPr="00D56443">
        <w:rPr>
          <w:sz w:val="20"/>
          <w:shd w:val="clear" w:color="auto" w:fill="FFFFFF"/>
        </w:rPr>
        <w:sym w:font="Symbol" w:char="F02D"/>
      </w:r>
      <w:r w:rsidRPr="00D56443">
        <w:rPr>
          <w:sz w:val="20"/>
          <w:shd w:val="clear" w:color="auto" w:fill="FFFFFF"/>
        </w:rPr>
        <w:t xml:space="preserve"> відступи – як у прикладі ;</w:t>
      </w:r>
    </w:p>
    <w:p w14:paraId="44615EEE" w14:textId="77777777" w:rsidR="00D61801" w:rsidRPr="00D56443" w:rsidRDefault="00D61801" w:rsidP="00D61801">
      <w:pPr>
        <w:spacing w:line="240" w:lineRule="auto"/>
        <w:ind w:left="709" w:firstLine="397"/>
        <w:rPr>
          <w:sz w:val="20"/>
          <w:shd w:val="clear" w:color="auto" w:fill="FFFFFF"/>
        </w:rPr>
      </w:pPr>
      <w:r w:rsidRPr="00D56443">
        <w:rPr>
          <w:sz w:val="20"/>
          <w:shd w:val="clear" w:color="auto" w:fill="FFFFFF"/>
        </w:rPr>
        <w:t xml:space="preserve"> </w:t>
      </w:r>
      <w:r w:rsidRPr="00D56443">
        <w:rPr>
          <w:sz w:val="20"/>
          <w:shd w:val="clear" w:color="auto" w:fill="FFFFFF"/>
        </w:rPr>
        <w:sym w:font="Symbol" w:char="F02D"/>
      </w:r>
      <w:r w:rsidRPr="00D56443">
        <w:rPr>
          <w:sz w:val="20"/>
          <w:shd w:val="clear" w:color="auto" w:fill="FFFFFF"/>
        </w:rPr>
        <w:t xml:space="preserve"> якщо в кінці рядка стоїть крапка з комою, то наступний рядок починається з маленької літери. В кінці списку </w:t>
      </w:r>
      <w:proofErr w:type="spellStart"/>
      <w:r w:rsidRPr="00D56443">
        <w:rPr>
          <w:sz w:val="20"/>
          <w:shd w:val="clear" w:color="auto" w:fill="FFFFFF"/>
        </w:rPr>
        <w:t>буллітів</w:t>
      </w:r>
      <w:proofErr w:type="spellEnd"/>
      <w:r w:rsidRPr="00D56443">
        <w:rPr>
          <w:sz w:val="20"/>
          <w:shd w:val="clear" w:color="auto" w:fill="FFFFFF"/>
        </w:rPr>
        <w:t xml:space="preserve"> ставиться крапка.</w:t>
      </w:r>
    </w:p>
    <w:p w14:paraId="66839757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  <w:b/>
        </w:rPr>
        <w:t>Нумерований список</w:t>
      </w:r>
      <w:r w:rsidRPr="00D56443">
        <w:rPr>
          <w:rFonts w:ascii="Times New Roman" w:hAnsi="Times New Roman" w:cs="Times New Roman"/>
        </w:rPr>
        <w:t xml:space="preserve"> оформляється як у наведеному нижче прикладі:</w:t>
      </w:r>
    </w:p>
    <w:p w14:paraId="6151DE5D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1. Числа зображуються арабськими цифрами. Відступи – як у прикладі .</w:t>
      </w:r>
    </w:p>
    <w:p w14:paraId="1CCC75FF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2. Після числа ставиться крапка.</w:t>
      </w:r>
    </w:p>
    <w:p w14:paraId="6AD773CD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3. Після крапки текст пишеться з великої літери. В кінці тексту ставиться крапка.</w:t>
      </w:r>
    </w:p>
    <w:p w14:paraId="66827A34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 xml:space="preserve">При </w:t>
      </w:r>
      <w:r w:rsidRPr="00D56443">
        <w:rPr>
          <w:rFonts w:ascii="Times New Roman" w:hAnsi="Times New Roman" w:cs="Times New Roman"/>
          <w:b/>
        </w:rPr>
        <w:t>посиланні на джерело</w:t>
      </w:r>
      <w:r w:rsidRPr="00D56443">
        <w:rPr>
          <w:rFonts w:ascii="Times New Roman" w:hAnsi="Times New Roman" w:cs="Times New Roman"/>
        </w:rPr>
        <w:t xml:space="preserve"> після згадки про нього в тексті проставляють у квадратних дужках номер, під яким він значиться в списку літератури, наприклад, [9].</w:t>
      </w:r>
    </w:p>
    <w:p w14:paraId="36970B1C" w14:textId="77777777" w:rsidR="00D61801" w:rsidRPr="00D56443" w:rsidRDefault="00D61801" w:rsidP="00D61801">
      <w:pPr>
        <w:pStyle w:val="HTML"/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14:paraId="79185C67" w14:textId="77777777" w:rsidR="00D61801" w:rsidRPr="00D56443" w:rsidRDefault="00D61801" w:rsidP="00D61801">
      <w:pPr>
        <w:pStyle w:val="HTML"/>
        <w:shd w:val="clear" w:color="auto" w:fill="FFFFFF"/>
        <w:ind w:firstLine="397"/>
        <w:rPr>
          <w:rFonts w:ascii="Times New Roman" w:hAnsi="Times New Roman" w:cs="Times New Roman"/>
          <w:b/>
        </w:rPr>
      </w:pPr>
      <w:r w:rsidRPr="00D56443">
        <w:rPr>
          <w:rFonts w:ascii="Times New Roman" w:hAnsi="Times New Roman" w:cs="Times New Roman"/>
          <w:b/>
        </w:rPr>
        <w:t>Література</w:t>
      </w:r>
    </w:p>
    <w:p w14:paraId="369DCEBC" w14:textId="0504585A" w:rsidR="00D61801" w:rsidRPr="00D56443" w:rsidRDefault="00B42675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r w:rsidRPr="00D56443">
        <w:rPr>
          <w:sz w:val="20"/>
        </w:rPr>
        <w:t>Оформлюється в стилі АРА, наприклад:</w:t>
      </w:r>
    </w:p>
    <w:p w14:paraId="56CD7B7E" w14:textId="77777777" w:rsidR="00577B8A" w:rsidRPr="00D56443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r w:rsidRPr="00D56443">
        <w:rPr>
          <w:sz w:val="20"/>
        </w:rPr>
        <w:t xml:space="preserve">1. Книга: </w:t>
      </w:r>
      <w:proofErr w:type="spellStart"/>
      <w:r w:rsidRPr="00D56443">
        <w:rPr>
          <w:sz w:val="20"/>
        </w:rPr>
        <w:t>Author</w:t>
      </w:r>
      <w:proofErr w:type="spellEnd"/>
      <w:r w:rsidRPr="00D56443">
        <w:rPr>
          <w:sz w:val="20"/>
        </w:rPr>
        <w:t xml:space="preserve">, J. P.(рік публікації). Назва книги транслітерована [Назва книги англійською]. Місто Держава: видавництво </w:t>
      </w:r>
    </w:p>
    <w:p w14:paraId="5E4890FC" w14:textId="691F77B8" w:rsidR="00577B8A" w:rsidRPr="00D56443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proofErr w:type="spellStart"/>
      <w:r w:rsidRPr="00D56443">
        <w:rPr>
          <w:sz w:val="20"/>
        </w:rPr>
        <w:t>Asaf'ev</w:t>
      </w:r>
      <w:proofErr w:type="spellEnd"/>
      <w:r w:rsidRPr="00D56443">
        <w:rPr>
          <w:sz w:val="20"/>
        </w:rPr>
        <w:t xml:space="preserve">, B. (1980). </w:t>
      </w:r>
      <w:proofErr w:type="spellStart"/>
      <w:r w:rsidRPr="00D56443">
        <w:rPr>
          <w:sz w:val="20"/>
        </w:rPr>
        <w:t>Pro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horov</w:t>
      </w:r>
      <w:r w:rsidR="00D56443" w:rsidRPr="00D56443">
        <w:rPr>
          <w:sz w:val="20"/>
        </w:rPr>
        <w:t>yi</w:t>
      </w:r>
      <w:proofErr w:type="spellEnd"/>
      <w:r w:rsidRPr="00D56443">
        <w:rPr>
          <w:sz w:val="20"/>
        </w:rPr>
        <w:t xml:space="preserve"> </w:t>
      </w:r>
      <w:proofErr w:type="spellStart"/>
      <w:r w:rsidR="00D56443" w:rsidRPr="00D56443">
        <w:rPr>
          <w:sz w:val="20"/>
        </w:rPr>
        <w:t>spiv</w:t>
      </w:r>
      <w:proofErr w:type="spellEnd"/>
      <w:r w:rsidRPr="00D56443">
        <w:rPr>
          <w:sz w:val="20"/>
        </w:rPr>
        <w:t xml:space="preserve"> [</w:t>
      </w:r>
      <w:proofErr w:type="spellStart"/>
      <w:r w:rsidRPr="00D56443">
        <w:rPr>
          <w:sz w:val="20"/>
        </w:rPr>
        <w:t>About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the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choral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art</w:t>
      </w:r>
      <w:proofErr w:type="spellEnd"/>
      <w:r w:rsidRPr="00D56443">
        <w:rPr>
          <w:sz w:val="20"/>
        </w:rPr>
        <w:t xml:space="preserve">]. </w:t>
      </w:r>
      <w:proofErr w:type="spellStart"/>
      <w:r w:rsidRPr="00D56443">
        <w:rPr>
          <w:sz w:val="20"/>
        </w:rPr>
        <w:t>Kyiv</w:t>
      </w:r>
      <w:proofErr w:type="spellEnd"/>
      <w:r w:rsidRPr="00D56443">
        <w:rPr>
          <w:sz w:val="20"/>
        </w:rPr>
        <w:t xml:space="preserve"> : </w:t>
      </w:r>
      <w:proofErr w:type="spellStart"/>
      <w:r w:rsidRPr="00D56443">
        <w:rPr>
          <w:sz w:val="20"/>
        </w:rPr>
        <w:t>Muzyka</w:t>
      </w:r>
      <w:proofErr w:type="spellEnd"/>
      <w:r w:rsidRPr="00D56443">
        <w:rPr>
          <w:sz w:val="20"/>
        </w:rPr>
        <w:t xml:space="preserve"> [</w:t>
      </w:r>
      <w:proofErr w:type="spellStart"/>
      <w:r w:rsidRPr="00D56443">
        <w:rPr>
          <w:sz w:val="20"/>
        </w:rPr>
        <w:t>In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Ukrainian</w:t>
      </w:r>
      <w:proofErr w:type="spellEnd"/>
      <w:r w:rsidRPr="00D56443">
        <w:rPr>
          <w:sz w:val="20"/>
        </w:rPr>
        <w:t xml:space="preserve">]. </w:t>
      </w:r>
    </w:p>
    <w:p w14:paraId="4C8BEF75" w14:textId="77777777" w:rsidR="00577B8A" w:rsidRPr="00D56443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r w:rsidRPr="00D56443">
        <w:rPr>
          <w:sz w:val="20"/>
        </w:rPr>
        <w:t xml:space="preserve">2. Періодичні видання: </w:t>
      </w:r>
      <w:proofErr w:type="spellStart"/>
      <w:r w:rsidRPr="00D56443">
        <w:rPr>
          <w:sz w:val="20"/>
        </w:rPr>
        <w:t>Author</w:t>
      </w:r>
      <w:proofErr w:type="spellEnd"/>
      <w:r w:rsidRPr="00D56443">
        <w:rPr>
          <w:sz w:val="20"/>
        </w:rPr>
        <w:t xml:space="preserve">, J. P.(дата публікації). Назва статті транслітерована [Назва статті англійською]. Назва періодичного видання транслітерована, Том (Випуск), Сторінки. </w:t>
      </w:r>
    </w:p>
    <w:p w14:paraId="0DCA2A74" w14:textId="645A5C57" w:rsidR="00577B8A" w:rsidRPr="00D56443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proofErr w:type="spellStart"/>
      <w:r w:rsidRPr="00D56443">
        <w:rPr>
          <w:sz w:val="20"/>
        </w:rPr>
        <w:t>Get'man</w:t>
      </w:r>
      <w:proofErr w:type="spellEnd"/>
      <w:r w:rsidRPr="00D56443">
        <w:rPr>
          <w:sz w:val="20"/>
        </w:rPr>
        <w:t xml:space="preserve">, V. V. (2013). </w:t>
      </w:r>
      <w:proofErr w:type="spellStart"/>
      <w:r w:rsidRPr="00D56443">
        <w:rPr>
          <w:sz w:val="20"/>
        </w:rPr>
        <w:t>Formation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and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development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of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anthropological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tradition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in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the</w:t>
      </w:r>
      <w:proofErr w:type="spellEnd"/>
      <w:r w:rsidRPr="00D56443">
        <w:rPr>
          <w:sz w:val="20"/>
        </w:rPr>
        <w:t xml:space="preserve"> 11th-18th </w:t>
      </w:r>
      <w:proofErr w:type="spellStart"/>
      <w:r w:rsidRPr="00D56443">
        <w:rPr>
          <w:sz w:val="20"/>
        </w:rPr>
        <w:t>centuries</w:t>
      </w:r>
      <w:proofErr w:type="spellEnd"/>
      <w:r w:rsidRPr="00D56443">
        <w:rPr>
          <w:sz w:val="20"/>
        </w:rPr>
        <w:t xml:space="preserve">. </w:t>
      </w:r>
      <w:proofErr w:type="spellStart"/>
      <w:r w:rsidRPr="00D56443">
        <w:rPr>
          <w:sz w:val="20"/>
        </w:rPr>
        <w:t>Innovacii</w:t>
      </w:r>
      <w:proofErr w:type="spellEnd"/>
      <w:r w:rsidRPr="00D56443">
        <w:rPr>
          <w:sz w:val="20"/>
        </w:rPr>
        <w:t xml:space="preserve"> v </w:t>
      </w:r>
      <w:proofErr w:type="spellStart"/>
      <w:r w:rsidRPr="00D56443">
        <w:rPr>
          <w:sz w:val="20"/>
        </w:rPr>
        <w:t>nau</w:t>
      </w:r>
      <w:r w:rsidR="00D56443" w:rsidRPr="00D56443">
        <w:rPr>
          <w:sz w:val="20"/>
        </w:rPr>
        <w:t>ci</w:t>
      </w:r>
      <w:proofErr w:type="spellEnd"/>
      <w:r w:rsidRPr="00D56443">
        <w:rPr>
          <w:sz w:val="20"/>
        </w:rPr>
        <w:t>, 19, 67–76, [</w:t>
      </w:r>
      <w:proofErr w:type="spellStart"/>
      <w:r w:rsidR="00D56443" w:rsidRPr="00D56443">
        <w:rPr>
          <w:sz w:val="20"/>
        </w:rPr>
        <w:t>In</w:t>
      </w:r>
      <w:proofErr w:type="spellEnd"/>
      <w:r w:rsidR="00D56443" w:rsidRPr="00D56443">
        <w:rPr>
          <w:sz w:val="20"/>
        </w:rPr>
        <w:t xml:space="preserve"> </w:t>
      </w:r>
      <w:proofErr w:type="spellStart"/>
      <w:r w:rsidR="00D56443" w:rsidRPr="00D56443">
        <w:rPr>
          <w:sz w:val="20"/>
        </w:rPr>
        <w:t>Ukrainian</w:t>
      </w:r>
      <w:proofErr w:type="spellEnd"/>
      <w:r w:rsidRPr="00D56443">
        <w:rPr>
          <w:sz w:val="20"/>
        </w:rPr>
        <w:t xml:space="preserve">]. </w:t>
      </w:r>
    </w:p>
    <w:p w14:paraId="223F1A64" w14:textId="3D27DE7F" w:rsidR="00DE1EF1" w:rsidRPr="00D61801" w:rsidRDefault="00577B8A" w:rsidP="005367A7">
      <w:pPr>
        <w:autoSpaceDE w:val="0"/>
        <w:autoSpaceDN w:val="0"/>
        <w:adjustRightInd w:val="0"/>
        <w:spacing w:line="240" w:lineRule="auto"/>
        <w:ind w:firstLine="397"/>
        <w:rPr>
          <w:sz w:val="20"/>
        </w:rPr>
      </w:pPr>
      <w:r w:rsidRPr="00D56443">
        <w:rPr>
          <w:sz w:val="20"/>
        </w:rPr>
        <w:t xml:space="preserve">3. Електронні ресурси: </w:t>
      </w:r>
      <w:proofErr w:type="spellStart"/>
      <w:r w:rsidRPr="00D56443">
        <w:rPr>
          <w:sz w:val="20"/>
        </w:rPr>
        <w:t>Author</w:t>
      </w:r>
      <w:proofErr w:type="spellEnd"/>
      <w:r w:rsidRPr="00D56443">
        <w:rPr>
          <w:sz w:val="20"/>
        </w:rPr>
        <w:t xml:space="preserve">, (дата публікації). Назва матеріалу транслітерована [Назва матеріалу англійською]. Джерело. </w:t>
      </w:r>
      <w:proofErr w:type="spellStart"/>
      <w:r w:rsidRPr="00D56443">
        <w:rPr>
          <w:sz w:val="20"/>
        </w:rPr>
        <w:t>Retrieved</w:t>
      </w:r>
      <w:proofErr w:type="spellEnd"/>
      <w:r w:rsidRPr="00D56443">
        <w:rPr>
          <w:sz w:val="20"/>
        </w:rPr>
        <w:t xml:space="preserve"> </w:t>
      </w:r>
      <w:proofErr w:type="spellStart"/>
      <w:r w:rsidRPr="00D56443">
        <w:rPr>
          <w:sz w:val="20"/>
        </w:rPr>
        <w:t>from</w:t>
      </w:r>
      <w:proofErr w:type="spellEnd"/>
      <w:r w:rsidRPr="00D56443">
        <w:rPr>
          <w:sz w:val="20"/>
        </w:rPr>
        <w:t>: адреса сайту</w:t>
      </w:r>
    </w:p>
    <w:sectPr w:rsidR="00DE1EF1" w:rsidRPr="00D61801" w:rsidSect="00305296">
      <w:pgSz w:w="8392" w:h="11907"/>
      <w:pgMar w:top="851" w:right="851" w:bottom="141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92"/>
    <w:rsid w:val="00332658"/>
    <w:rsid w:val="005367A7"/>
    <w:rsid w:val="00577B8A"/>
    <w:rsid w:val="00763418"/>
    <w:rsid w:val="00950292"/>
    <w:rsid w:val="00B42675"/>
    <w:rsid w:val="00B551C6"/>
    <w:rsid w:val="00C111A1"/>
    <w:rsid w:val="00D56443"/>
    <w:rsid w:val="00D61801"/>
    <w:rsid w:val="00D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15F8E"/>
  <w15:chartTrackingRefBased/>
  <w15:docId w15:val="{A5595FEB-E8D0-4AA5-BFC7-838AF519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01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6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8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2622</Characters>
  <Application>Microsoft Office Word</Application>
  <DocSecurity>0</DocSecurity>
  <Lines>74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Анна Бакурова</cp:lastModifiedBy>
  <cp:revision>2</cp:revision>
  <dcterms:created xsi:type="dcterms:W3CDTF">2025-03-23T20:48:00Z</dcterms:created>
  <dcterms:modified xsi:type="dcterms:W3CDTF">2025-03-23T20:48:00Z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d968a533c756538f6df78de487969aa95ab01d1e29e6a2f7278f9d2119f247fa</vt:lpwstr>
  </property>
</Properties>
</file>