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 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“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Політологія та </w:t>
      </w:r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загальноправові дисципліни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”</w:t>
      </w:r>
    </w:p>
    <w:p w:rsidR="000C7429" w:rsidRPr="000C7429" w:rsidRDefault="002A7BF2" w:rsidP="000C7429">
      <w:pPr>
        <w:rPr>
          <w:lang w:val="uk-UA"/>
        </w:rPr>
      </w:pPr>
      <w:r w:rsidRPr="002A7BF2">
        <w:rPr>
          <w:rFonts w:ascii="Times New Roman" w:hAnsi="Times New Roman" w:cs="Times New Roman"/>
          <w:sz w:val="28"/>
          <w:szCs w:val="28"/>
          <w:lang w:val="uk-UA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  <w:lang w:val="uk-UA"/>
        </w:rPr>
      </w:pPr>
      <w:r w:rsidRPr="004501CF">
        <w:rPr>
          <w:rFonts w:ascii="Times New Roman" w:eastAsia="Oswald" w:hAnsi="Times New Roman" w:cs="Times New Roman"/>
          <w:b/>
          <w:color w:val="auto"/>
          <w:lang w:val="uk-UA"/>
        </w:rPr>
        <w:t>СИЛАБУС</w:t>
      </w:r>
    </w:p>
    <w:p w:rsidR="00D44CD6" w:rsidRPr="004501CF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01CF">
        <w:rPr>
          <w:rFonts w:ascii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335DD4">
        <w:rPr>
          <w:rFonts w:ascii="Times New Roman" w:hAnsi="Times New Roman" w:cs="Times New Roman"/>
          <w:b/>
          <w:sz w:val="28"/>
          <w:szCs w:val="28"/>
          <w:lang w:val="uk-UA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3579FA" w:rsidRDefault="003579FA" w:rsidP="000C7429">
      <w:pPr>
        <w:spacing w:line="240" w:lineRule="auto"/>
        <w:jc w:val="center"/>
        <w:rPr>
          <w:rFonts w:ascii="Times New Roman" w:eastAsia="Oswald" w:hAnsi="Times New Roman" w:cs="Times New Roman"/>
          <w:b/>
          <w:sz w:val="28"/>
          <w:szCs w:val="28"/>
          <w:lang w:val="uk-UA"/>
        </w:rPr>
      </w:pPr>
      <w:r w:rsidRPr="003579FA">
        <w:rPr>
          <w:rFonts w:ascii="Times New Roman" w:eastAsia="Oswald" w:hAnsi="Times New Roman" w:cs="Times New Roman"/>
          <w:b/>
          <w:sz w:val="28"/>
          <w:szCs w:val="28"/>
          <w:lang w:val="uk-UA"/>
        </w:rPr>
        <w:t>ТЕОРІЇ ЕЛІТИЗМУ ТА ЛІДЕРСТВА</w:t>
      </w:r>
    </w:p>
    <w:p w:rsidR="000C7429" w:rsidRPr="000C7429" w:rsidRDefault="000C7429" w:rsidP="000C7429">
      <w:pPr>
        <w:spacing w:line="240" w:lineRule="auto"/>
        <w:jc w:val="center"/>
        <w:rPr>
          <w:lang w:val="uk-UA"/>
        </w:rPr>
      </w:pPr>
      <w:r w:rsidRPr="000C7429">
        <w:rPr>
          <w:rFonts w:ascii="Times New Roman" w:hAnsi="Times New Roman" w:cs="Times New Roman"/>
          <w:sz w:val="28"/>
          <w:szCs w:val="28"/>
          <w:lang w:val="uk-UA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A6B0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 кредит</w:t>
      </w:r>
      <w:r w:rsidR="005A6B0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A6B01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0 годин) </w:t>
      </w:r>
    </w:p>
    <w:p w:rsidR="00B54998" w:rsidRPr="004501CF" w:rsidRDefault="002A7BF2" w:rsidP="00D44C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A7BF2">
        <w:rPr>
          <w:rFonts w:ascii="Times New Roman" w:hAnsi="Times New Roman" w:cs="Times New Roman"/>
          <w:sz w:val="28"/>
          <w:szCs w:val="28"/>
          <w:lang w:val="uk-UA"/>
        </w:rPr>
        <w:pict>
          <v:rect id="_x0000_i1026" style="width:0;height:1.5pt" o:hralign="center" o:hrstd="t" o:hr="t" fillcolor="#a0a0a0" stroked="f"/>
        </w:pict>
      </w:r>
    </w:p>
    <w:p w:rsidR="002F1C9A" w:rsidRPr="002F1C9A" w:rsidRDefault="002F1C9A" w:rsidP="002F1C9A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 w:rsidRPr="002F1C9A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Освітня програма – 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Політологія</w:t>
      </w:r>
    </w:p>
    <w:p w:rsidR="00671E42" w:rsidRDefault="00671E42" w:rsidP="005F2E3B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Рівень вищої освіти – </w:t>
      </w:r>
      <w:r w:rsidR="002F1C9A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ерший (бакалаврський) </w:t>
      </w:r>
    </w:p>
    <w:p w:rsidR="002F1C9A" w:rsidRPr="002F1C9A" w:rsidRDefault="002F1C9A" w:rsidP="002F1C9A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 w:rsidRPr="002F1C9A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Спеціальність – 052 «Політологія»</w:t>
      </w:r>
    </w:p>
    <w:p w:rsidR="00D44CD6" w:rsidRPr="004501CF" w:rsidRDefault="002A7BF2" w:rsidP="005F2E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A7BF2">
        <w:rPr>
          <w:rFonts w:ascii="Times New Roman" w:hAnsi="Times New Roman" w:cs="Times New Roman"/>
          <w:sz w:val="28"/>
          <w:szCs w:val="28"/>
          <w:lang w:val="uk-UA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373"/>
      </w:tblGrid>
      <w:tr w:rsidR="00B35D9C" w:rsidRPr="000833ED" w:rsidTr="00722424">
        <w:trPr>
          <w:trHeight w:val="2822"/>
        </w:trPr>
        <w:tc>
          <w:tcPr>
            <w:tcW w:w="3261" w:type="dxa"/>
          </w:tcPr>
          <w:p w:rsidR="00B35D9C" w:rsidRDefault="00722424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911350" cy="2208926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766" cy="2241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8577AE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ВОЛОБУЄВ ВЛАДИСЛАВ ВЛАДИСЛАВОВИЧ</w:t>
            </w:r>
            <w:r w:rsidR="00B80F68"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 w:rsidR="00B80F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100045" w:rsidRPr="00B80F68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“</w:t>
            </w:r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Політологія та загальноправові дисципліни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”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кандидат філософських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наук,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</w:p>
          <w:p w:rsidR="00E26331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2F1C9A" w:rsidRPr="002F1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номер телефону</w:t>
            </w:r>
            <w:r w:rsidR="002F1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:</w:t>
            </w:r>
            <w:r w:rsidR="002F1C9A" w:rsidRPr="002F1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484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32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mcmarvel</w:t>
            </w:r>
            <w:r w:rsidR="005A6B01"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44@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r w:rsidR="005A6B01"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642295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100045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35D9C" w:rsidRPr="00642295" w:rsidRDefault="002F1C9A" w:rsidP="0023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</w:t>
            </w:r>
            <w:r w:rsidR="00B33F4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івторок, 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четвер з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83057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.00, навча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льний корпус №5, кабінет 535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4501CF" w:rsidRDefault="002A7BF2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BF2">
        <w:rPr>
          <w:rFonts w:ascii="Times New Roman" w:hAnsi="Times New Roman" w:cs="Times New Roman"/>
          <w:sz w:val="28"/>
          <w:szCs w:val="28"/>
          <w:lang w:val="uk-UA"/>
        </w:rPr>
        <w:pict>
          <v:rect id="_x0000_i1028" style="width:0;height:1.5pt" o:hralign="center" o:hrstd="t" o:hr="t" fillcolor="#a0a0a0" stroked="f"/>
        </w:pict>
      </w:r>
    </w:p>
    <w:p w:rsidR="00D85C50" w:rsidRPr="004501CF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ОПИС КУРСУ</w:t>
      </w:r>
    </w:p>
    <w:p w:rsidR="0016120D" w:rsidRPr="0016120D" w:rsidRDefault="0016120D" w:rsidP="00335DD4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Вивчення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навчальної дисципліни </w:t>
      </w:r>
      <w:bookmarkStart w:id="0" w:name="_Hlk174224912"/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«</w:t>
      </w:r>
      <w:bookmarkStart w:id="1" w:name="_Hlk194528624"/>
      <w:r w:rsidR="003579FA" w:rsidRPr="003579F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Теорії елітизму та лідерства</w:t>
      </w:r>
      <w:bookmarkEnd w:id="1"/>
      <w:r w:rsidR="003579FA" w:rsidRPr="003579F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»</w:t>
      </w:r>
      <w:bookmarkEnd w:id="0"/>
      <w:r w:rsidR="008F4412" w:rsidRPr="008F44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розкри</w:t>
      </w:r>
      <w:r w:rsidR="008F44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ває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проблематик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</w:t>
      </w:r>
      <w:r w:rsidR="003579F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знайомить з 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науков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и</w:t>
      </w:r>
      <w:r w:rsidR="003579F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м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інструментарі</w:t>
      </w:r>
      <w:r w:rsidR="003579F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єм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політичної елітології, 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основни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ми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методик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ами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її вивчення, що передбачає: 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засвоєння 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сутності політичного лідерства, його історичного та сучасного концептуального осмислення; представлення методик якісного виміру лідерства; розкриття сутності політичної еліти; вивчення концептуальної бази дослідження еліт; аналіз сучасного прояву політичного лідерства в Україні та сучасної політичної еліти в системі державного управління України; характеристик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регіональн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их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еліт 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 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України</w:t>
      </w:r>
      <w:r w:rsidR="008F4412" w:rsidRPr="008F44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</w:p>
    <w:p w:rsidR="00B02B8B" w:rsidRDefault="005C474C" w:rsidP="0016120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сновними завданнями вивчення дисципліни </w:t>
      </w:r>
      <w:bookmarkStart w:id="2" w:name="_Hlk184110907"/>
      <w:r w:rsidR="00D77391" w:rsidRP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«</w:t>
      </w:r>
      <w:r w:rsidRPr="005C474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Теорії елітизму та лідерства</w:t>
      </w:r>
      <w:r w:rsidR="00D77391" w:rsidRP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»</w:t>
      </w:r>
      <w:bookmarkEnd w:id="2"/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стають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ознайомлення </w:t>
      </w:r>
      <w:r w:rsidR="00DE6A7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здобувачів вищої освіти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з найважливішими елементами політичної системи суспільства, сприяння становленню сучасного висококваліфікованого фахівця-політолога; формування та 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lastRenderedPageBreak/>
        <w:t xml:space="preserve">розвиток  знань </w:t>
      </w:r>
      <w:r w:rsidR="00ED1F4B" w:rsidRPr="00ED1F4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здобувачів вищої освіти</w:t>
      </w:r>
      <w:r w:rsidR="0016120D" w:rsidRPr="00ED1F4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про політичну сферу суспільства, формування уміння аналізувати політичні події та конфлікти; умінь застосовувати отримані знання при оцінці конкретної ситуації в житті країни, а також формування ціннісних орієнтирів </w:t>
      </w:r>
      <w:r w:rsidR="00ED1F4B" w:rsidRPr="00ED1F4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здобувачів вищої освіти</w:t>
      </w:r>
      <w:r w:rsidR="0016120D" w:rsidRPr="00ED1F4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відповідно до ідеалів гуманізму, демократії, соціальної справедливості, поваги до особистості; виховувати активну громадянську позицію; формувати в майбутніх політологів громадянську свідомість та політичну культуру, професійні та особисті якості.</w:t>
      </w:r>
      <w:r w:rsidR="00437419" w:rsidRPr="00437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B2064" w:rsidRDefault="00C05FC6" w:rsidP="0016120D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Особливіст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ю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вивчення цього курсу є те, що він </w:t>
      </w:r>
      <w:r w:rsidR="004332E2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відіграє 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особливу</w:t>
      </w:r>
      <w:r w:rsidR="004332E2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роль у формуванні світогляду особистості, формуванні її 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політичної</w:t>
      </w:r>
      <w:r w:rsidR="004332E2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культури та несе в собі значний морально-виховний потенціал.</w:t>
      </w:r>
      <w:r w:rsidR="004B206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</w:p>
    <w:p w:rsidR="00A80828" w:rsidRPr="004501CF" w:rsidRDefault="00A80828" w:rsidP="001612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РЕЗУЛЬТАТИ НАВЧАННЯ</w:t>
      </w:r>
    </w:p>
    <w:p w:rsidR="00E646FC" w:rsidRDefault="00CA1EE1" w:rsidP="00D77391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</w:pPr>
      <w:r w:rsidRPr="00CA1EE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Метою викладання </w:t>
      </w:r>
      <w:r w:rsidR="002F1C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навчальної </w:t>
      </w:r>
      <w:r w:rsidRPr="00CA1EE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дисципліни </w:t>
      </w:r>
      <w:bookmarkStart w:id="3" w:name="_Hlk184111531"/>
      <w:r w:rsidR="002F1C9A" w:rsidRPr="002F1C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«</w:t>
      </w:r>
      <w:r w:rsidR="005C474C" w:rsidRPr="005C47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Теорії елітизму та лідерства</w:t>
      </w:r>
      <w:r w:rsidR="002F1C9A" w:rsidRPr="002F1C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</w:t>
      </w:r>
      <w:bookmarkEnd w:id="3"/>
      <w:r w:rsidR="002F1C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14726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є </w:t>
      </w:r>
      <w:r w:rsidR="0014726F" w:rsidRPr="0014726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формування </w:t>
      </w:r>
      <w:r w:rsidR="00D77391" w:rsidRPr="00D7739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у </w:t>
      </w:r>
      <w:bookmarkStart w:id="4" w:name="_Hlk184386458"/>
      <w:r w:rsidR="00ED1F4B" w:rsidRPr="00ED1F4B">
        <w:rPr>
          <w:rFonts w:ascii="Times New Roman" w:eastAsia="Calibri" w:hAnsi="Times New Roman" w:cs="Times New Roman"/>
          <w:sz w:val="28"/>
          <w:szCs w:val="28"/>
          <w:lang w:val="uk-UA"/>
        </w:rPr>
        <w:t>здобувачів вищої освіти</w:t>
      </w:r>
      <w:r w:rsidR="00D77391" w:rsidRPr="00ED1F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4"/>
      <w:r w:rsidR="00D77391" w:rsidRPr="00D7739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уявлення про історичний розвиток, сучасні характеристики і тенденції трансформації політичного лідерства та </w:t>
      </w:r>
      <w:r w:rsidR="00F21C6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надання</w:t>
      </w:r>
      <w:r w:rsidR="008427C4" w:rsidRPr="008427C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студентам необхідн</w:t>
      </w:r>
      <w:r w:rsidR="00F21C6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их</w:t>
      </w:r>
      <w:r w:rsidR="008427C4" w:rsidRPr="008427C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знан</w:t>
      </w:r>
      <w:r w:rsidR="00F21C6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ь</w:t>
      </w:r>
      <w:r w:rsidR="008427C4" w:rsidRPr="008427C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стосовно сутності, типології та особливостей реалізації функцій політичної еліти та лідерства в умовах сучасної політичної дійсності, навчити використовувати теоретичні знання на практиці управлінської та політичної діяльності</w:t>
      </w:r>
      <w:r w:rsidR="0014726F" w:rsidRPr="0014726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  <w:r w:rsidR="00EA33D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1B42DE" w:rsidRDefault="001B42DE" w:rsidP="00E646FC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</w:pPr>
    </w:p>
    <w:p w:rsidR="00E646FC" w:rsidRPr="00E646FC" w:rsidRDefault="001B42DE" w:rsidP="001B42DE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</w:pP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  <w:t>КОМПЕТЕНТНОСТІ</w:t>
      </w:r>
      <w:r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  <w:t xml:space="preserve"> ТА РЕЗУЛЬТАТИ НАВЧАННЯ</w:t>
      </w: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  <w:t xml:space="preserve">, </w:t>
      </w:r>
      <w:r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  <w:t>ФОРМУВАННЯ ЯКИХ ЗАБЕЗПЕЧУЄ ВИВЧЕННЯ НАВЧАЛЬНОЇ ДИСЦИПЛІНИ</w:t>
      </w:r>
    </w:p>
    <w:p w:rsidR="00E646FC" w:rsidRPr="00EA33D9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:rsidR="001B42DE" w:rsidRDefault="001B42DE" w:rsidP="001B42DE">
      <w:pPr>
        <w:suppressAutoHyphens/>
        <w:spacing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B42D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 результаті вивчення навчальної дисципліни «</w:t>
      </w:r>
      <w:r w:rsidR="005C474C" w:rsidRPr="005C474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Теорії елітизму та лідерства</w:t>
      </w:r>
      <w:r w:rsidRPr="001B42D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» будуть сформовані:</w:t>
      </w:r>
    </w:p>
    <w:p w:rsidR="001B42DE" w:rsidRPr="001B42DE" w:rsidRDefault="001B42DE" w:rsidP="001B42DE">
      <w:pPr>
        <w:suppressAutoHyphens/>
        <w:spacing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  <w:t>Загальні компетентності:</w:t>
      </w:r>
    </w:p>
    <w:p w:rsidR="00DA09A2" w:rsidRPr="00E646FC" w:rsidRDefault="00DA09A2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:rsidR="003B15CC" w:rsidRDefault="003B15C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3B15C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ЗК01. Знання предметної області та розуміння професійної діяльності. </w:t>
      </w:r>
    </w:p>
    <w:p w:rsidR="003B15CC" w:rsidRDefault="003B15C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3B15C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ЗК05. Здатність використовувати інформаційні та комунікаційні технології. </w:t>
      </w:r>
    </w:p>
    <w:p w:rsidR="00E646FC" w:rsidRPr="00E646FC" w:rsidRDefault="003B15CC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</w:pPr>
      <w:r w:rsidRPr="003B15C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E646FC" w:rsidRPr="00E646FC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 xml:space="preserve">    </w:t>
      </w:r>
    </w:p>
    <w:p w:rsidR="00720367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  <w:t>Спеціальні (фахові, предметні) компетентності:</w:t>
      </w: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en-US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  <w:t xml:space="preserve"> </w:t>
      </w:r>
    </w:p>
    <w:p w:rsidR="00A80828" w:rsidRDefault="00720367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20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СК01. Здатність використовувати категорійно-понятійний та аналітично-дослідницький апарат сучасної політичної науки. </w:t>
      </w:r>
    </w:p>
    <w:p w:rsidR="00720367" w:rsidRDefault="00720367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20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СК02. 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 </w:t>
      </w:r>
    </w:p>
    <w:p w:rsidR="00720367" w:rsidRDefault="00720367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20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СК03. Здатність описувати, пояснювати й оцінювати політичні процеси та явища у різних історичних, соціальних, культурних та ідеологічних контекстах. </w:t>
      </w:r>
    </w:p>
    <w:p w:rsidR="00720367" w:rsidRDefault="00720367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20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СК05. 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</w:r>
    </w:p>
    <w:p w:rsidR="00924A49" w:rsidRDefault="00720367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20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lastRenderedPageBreak/>
        <w:t>СК06. Здатність аналізувати публічну політику на місцевому, національному, європейському та глобальному рівні.</w:t>
      </w:r>
    </w:p>
    <w:p w:rsidR="00720367" w:rsidRPr="00720367" w:rsidRDefault="00720367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720367" w:rsidRDefault="00720367" w:rsidP="00720367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en-US"/>
        </w:rPr>
      </w:pPr>
      <w:r w:rsidRPr="007362A7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en-US"/>
        </w:rPr>
        <w:t>Очікуванні програмні результати навчання:</w:t>
      </w:r>
    </w:p>
    <w:p w:rsidR="00DC2662" w:rsidRDefault="00DC2662" w:rsidP="00720367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en-US"/>
        </w:rPr>
      </w:pPr>
    </w:p>
    <w:p w:rsidR="00DC2662" w:rsidRDefault="00DC2662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C266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РН01. Розуміти предметну область, етичні та правові засади професійної діяльності.</w:t>
      </w:r>
    </w:p>
    <w:p w:rsidR="00DC2662" w:rsidRDefault="00DC2662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C266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РН05. Вміти використовувати інформаційні та комунікаційні технології у професійній діяльності. </w:t>
      </w:r>
    </w:p>
    <w:p w:rsidR="00DC2662" w:rsidRDefault="00DC2662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C266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РН09. Вміти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 </w:t>
      </w:r>
    </w:p>
    <w:p w:rsidR="00DC2662" w:rsidRDefault="00DC2662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C266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РН10. Вміти описувати, пояснювати й оцінювати політичні процеси та явища у різних історичних, соціальних, культурних та ідеологічних контекстах.</w:t>
      </w:r>
    </w:p>
    <w:p w:rsidR="00DC2662" w:rsidRDefault="00DC2662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C266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РН12. 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</w:r>
    </w:p>
    <w:p w:rsidR="00FE170D" w:rsidRPr="00DC2662" w:rsidRDefault="00FE170D" w:rsidP="00DC2662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E170D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ВИВЧЕННЯ ДИСЦИПЛІНИ</w:t>
      </w: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Для успішного опанування необхідними компетентностями та набуття </w:t>
      </w:r>
      <w:r w:rsidR="0085007E" w:rsidRPr="000B0F65">
        <w:rPr>
          <w:rFonts w:ascii="Times New Roman" w:hAnsi="Times New Roman" w:cs="Times New Roman"/>
          <w:sz w:val="28"/>
          <w:szCs w:val="28"/>
          <w:lang w:val="uk-UA"/>
        </w:rPr>
        <w:t>вмінь</w:t>
      </w:r>
      <w:r w:rsidR="0085007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 навич</w:t>
      </w:r>
      <w:r w:rsidR="0085007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 w:rsidR="0085007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дисципліни </w:t>
      </w:r>
      <w:bookmarkStart w:id="5" w:name="_Hlk174219999"/>
      <w:r w:rsidR="00EA33D9" w:rsidRPr="00EA33D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C474C" w:rsidRPr="005C474C">
        <w:rPr>
          <w:rFonts w:ascii="Times New Roman" w:hAnsi="Times New Roman" w:cs="Times New Roman"/>
          <w:sz w:val="28"/>
          <w:szCs w:val="28"/>
          <w:lang w:val="uk-UA"/>
        </w:rPr>
        <w:t>Теорії елітизму та лідерства</w:t>
      </w:r>
      <w:r w:rsidR="00EA33D9" w:rsidRPr="00EA33D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500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5"/>
      <w:r w:rsidRPr="000B0F65">
        <w:rPr>
          <w:rFonts w:ascii="Times New Roman" w:hAnsi="Times New Roman" w:cs="Times New Roman"/>
          <w:sz w:val="28"/>
          <w:szCs w:val="28"/>
          <w:lang w:val="uk-UA"/>
        </w:rPr>
        <w:t>здобувачі вищої освіти повинні спиратися на результати навчання, які отримано ними при вивченні гуманітарних дисциплін, зокрема навчальн</w:t>
      </w:r>
      <w:r w:rsidR="00893295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 </w:t>
      </w:r>
      <w:r w:rsidR="00893295" w:rsidRPr="0089329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A33D9" w:rsidRPr="00EA33D9">
        <w:rPr>
          <w:rFonts w:ascii="Times New Roman" w:hAnsi="Times New Roman" w:cs="Times New Roman"/>
          <w:sz w:val="28"/>
          <w:szCs w:val="28"/>
          <w:lang w:val="uk-UA"/>
        </w:rPr>
        <w:t>Загальна теорія політики</w:t>
      </w:r>
      <w:r w:rsidR="00893295" w:rsidRPr="0089329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A33D9">
        <w:rPr>
          <w:rFonts w:ascii="Times New Roman" w:hAnsi="Times New Roman" w:cs="Times New Roman"/>
          <w:sz w:val="28"/>
          <w:szCs w:val="28"/>
          <w:lang w:val="uk-UA"/>
        </w:rPr>
        <w:t>, «Політична конфліктологія»</w:t>
      </w:r>
      <w:r w:rsidR="0089329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F311B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A33D9">
        <w:rPr>
          <w:rFonts w:ascii="Times New Roman" w:hAnsi="Times New Roman" w:cs="Times New Roman"/>
          <w:sz w:val="28"/>
          <w:szCs w:val="28"/>
          <w:lang w:val="uk-UA"/>
        </w:rPr>
        <w:t>Соціологія політики</w:t>
      </w:r>
      <w:r w:rsidR="00F311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84A5D" w:rsidRDefault="000B0F65" w:rsidP="00F311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Компетентності, набу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ті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розвине</w:t>
      </w:r>
      <w:r w:rsidR="00EA33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процесі навчання та вивчен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цієї дисципліни, 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дадуть змогу 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майбутн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ьому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фахів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цю 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орієнтуватися в сучасних політичних процесах та подіях в Україні і світі; розумітися на розгортанні політичного буття України під кутом зору правової діяльності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володіти основами політичного аналізу;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визначати приналежність будь-яких політичних проблем до сфер політології  та знаходити можливі шляхи їх вирішення;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застосовувати знання  на практиці і в професійній діяльності; самостійно опрацьовувати матеріал, удосконалювати та  збагачувати свої знання про політичні процеси та явища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80828" w:rsidRPr="00611020" w:rsidRDefault="00A80828" w:rsidP="00F311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FDA" w:rsidRDefault="00764FDA" w:rsidP="00A8082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ТЕМ (ТЕМАТИЧНИЙ ПЛАН) ДИСЦИПЛІНИ</w:t>
      </w:r>
    </w:p>
    <w:p w:rsidR="00A80828" w:rsidRDefault="00A80828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76E1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E1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Аудиторна робота під час вивчення навчальної дисципліни </w:t>
      </w:r>
      <w:bookmarkStart w:id="6" w:name="_Hlk184140472"/>
      <w:r w:rsidR="00FD0D4E" w:rsidRPr="00FD0D4E">
        <w:rPr>
          <w:rFonts w:ascii="Times New Roman" w:hAnsi="Times New Roman" w:cs="Times New Roman"/>
          <w:sz w:val="28"/>
          <w:szCs w:val="28"/>
          <w:lang w:val="uk-UA"/>
        </w:rPr>
        <w:t>«Політичні еліти та політичне лідерство»</w:t>
      </w:r>
      <w:bookmarkEnd w:id="6"/>
      <w:r w:rsidRPr="003676E1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вивчення теоретичного матеріалу та виконання </w:t>
      </w:r>
      <w:r w:rsidR="00DC2662">
        <w:rPr>
          <w:rFonts w:ascii="Times New Roman" w:hAnsi="Times New Roman" w:cs="Times New Roman"/>
          <w:sz w:val="28"/>
          <w:szCs w:val="28"/>
          <w:lang w:val="uk-UA"/>
        </w:rPr>
        <w:t>семінарських</w:t>
      </w:r>
      <w:r w:rsidRPr="003676E1">
        <w:rPr>
          <w:rFonts w:ascii="Times New Roman" w:hAnsi="Times New Roman" w:cs="Times New Roman"/>
          <w:sz w:val="28"/>
          <w:szCs w:val="28"/>
          <w:lang w:val="uk-UA"/>
        </w:rPr>
        <w:t xml:space="preserve"> робіт. </w:t>
      </w:r>
    </w:p>
    <w:p w:rsidR="006D3E66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6E1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03A">
        <w:rPr>
          <w:rFonts w:ascii="Times New Roman" w:hAnsi="Times New Roman" w:cs="Times New Roman"/>
          <w:sz w:val="28"/>
          <w:szCs w:val="28"/>
          <w:lang w:val="uk-UA"/>
        </w:rPr>
        <w:t>Таблиця 1 – Загальний тематичний план аудиторної роботи</w:t>
      </w:r>
    </w:p>
    <w:p w:rsidR="00DC2662" w:rsidRPr="006D503A" w:rsidRDefault="00DC2662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3950" w:type="dxa"/>
            <w:vAlign w:val="center"/>
          </w:tcPr>
          <w:p w:rsidR="00764FDA" w:rsidRPr="00764FDA" w:rsidRDefault="00DC2662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2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семінарських робіт, год.</w:t>
            </w:r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0833ED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1853CE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  <w:r w:rsidR="00726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72698C" w:rsidRPr="00726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Теорія політичних еліт</w:t>
            </w:r>
          </w:p>
        </w:tc>
      </w:tr>
      <w:tr w:rsidR="00EA1E0F" w:rsidRPr="000833ED" w:rsidTr="00F362B0">
        <w:trPr>
          <w:trHeight w:val="302"/>
        </w:trPr>
        <w:tc>
          <w:tcPr>
            <w:tcW w:w="959" w:type="dxa"/>
            <w:vAlign w:val="center"/>
          </w:tcPr>
          <w:p w:rsidR="00EA1E0F" w:rsidRPr="003646E6" w:rsidRDefault="003646E6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46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EA1E0F" w:rsidRPr="001853CE" w:rsidRDefault="00DE5DB7" w:rsidP="003646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DB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Поняття еліти, його ґенеза. </w:t>
            </w:r>
            <w:r w:rsidR="003646E6" w:rsidRPr="00185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3950" w:type="dxa"/>
            <w:vAlign w:val="center"/>
          </w:tcPr>
          <w:p w:rsidR="00EA1E0F" w:rsidRPr="003646E6" w:rsidRDefault="009C5A12" w:rsidP="003646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5A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9F2BF1"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Еволюція елітології та її типологія </w:t>
            </w:r>
            <w:r w:rsidRPr="009C5A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(2 год.)</w:t>
            </w:r>
          </w:p>
        </w:tc>
      </w:tr>
      <w:tr w:rsidR="00E53DAE" w:rsidRPr="000833ED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7" w:name="_Hlk174198909"/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E53DAE" w:rsidRPr="001853CE" w:rsidRDefault="00E53DAE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Класичні теорії еліти. </w:t>
            </w:r>
            <w:r w:rsidRPr="001853CE">
              <w:rPr>
                <w:rFonts w:ascii="Times New Roman" w:hAnsi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3950" w:type="dxa"/>
            <w:vAlign w:val="center"/>
          </w:tcPr>
          <w:p w:rsidR="00E53DAE" w:rsidRPr="005D5271" w:rsidRDefault="009F2BF1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 Класичні теорії еліти (В. Парето, Г. Моска, Р. Міхельс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</w:t>
            </w:r>
            <w:r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E53DAE" w:rsidRPr="001853CE">
              <w:rPr>
                <w:rFonts w:ascii="Times New Roman" w:hAnsi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E53DAE" w:rsidRPr="000833ED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1C3450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Сучасні концепції еліти</w:t>
            </w:r>
            <w:r w:rsidR="00DE5DB7" w:rsidRPr="00DE5D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FD0D4E"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FD0D4E" w:rsidRPr="00335DD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FD0D4E"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  <w:r w:rsidR="00FD0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50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9F2BF1" w:rsidRPr="009F2B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Сучасні концепції еліти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FD0D4E" w:rsidRPr="002F1C9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E53DAE" w:rsidRPr="000833ED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1C3450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Структура, функції еліти </w:t>
            </w:r>
            <w:r w:rsidR="00FD0D4E">
              <w:rPr>
                <w:rFonts w:ascii="Times New Roman" w:hAnsi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3950" w:type="dxa"/>
            <w:vAlign w:val="center"/>
          </w:tcPr>
          <w:p w:rsidR="00E53DAE" w:rsidRPr="005D5271" w:rsidRDefault="009C5A12" w:rsidP="00E53D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9F2BF1" w:rsidRPr="009F2B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Методи дослідження політичних еліт</w:t>
            </w:r>
            <w:r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</w:t>
            </w:r>
            <w:r w:rsidR="00FD0D4E" w:rsidRPr="00FD0D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E53DAE" w:rsidRPr="000833ED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347593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Система рекрутування політичної еліти </w:t>
            </w:r>
            <w:r w:rsidR="00347593" w:rsidRPr="00AE16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3950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347593"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Система рекрутування політичної еліти </w:t>
            </w:r>
            <w:r w:rsidR="00347593" w:rsidRPr="00AE16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</w:tr>
      <w:tr w:rsidR="00AE16BF" w:rsidRPr="000833ED" w:rsidTr="00F362B0">
        <w:trPr>
          <w:trHeight w:val="302"/>
        </w:trPr>
        <w:tc>
          <w:tcPr>
            <w:tcW w:w="959" w:type="dxa"/>
            <w:vAlign w:val="center"/>
          </w:tcPr>
          <w:p w:rsidR="00AE16BF" w:rsidRDefault="00AE16BF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AE16BF" w:rsidRPr="001853CE" w:rsidRDefault="00AE16BF" w:rsidP="00AE16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347593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Типи та форми еліти </w:t>
            </w:r>
            <w:r w:rsidR="00347593"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3475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347593"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AE16BF" w:rsidRPr="001853CE" w:rsidRDefault="00AE16BF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6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347593"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Типи та форми еліти</w:t>
            </w:r>
            <w:r w:rsidR="00347593"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47593"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3475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347593"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</w:tbl>
    <w:tbl>
      <w:tblPr>
        <w:tblStyle w:val="15"/>
        <w:tblW w:w="9587" w:type="dxa"/>
        <w:tblLook w:val="04A0"/>
      </w:tblPr>
      <w:tblGrid>
        <w:gridCol w:w="959"/>
        <w:gridCol w:w="4678"/>
        <w:gridCol w:w="3950"/>
      </w:tblGrid>
      <w:tr w:rsidR="0072698C" w:rsidRPr="000833ED" w:rsidTr="00E85283">
        <w:trPr>
          <w:trHeight w:val="302"/>
        </w:trPr>
        <w:tc>
          <w:tcPr>
            <w:tcW w:w="959" w:type="dxa"/>
            <w:vAlign w:val="center"/>
          </w:tcPr>
          <w:p w:rsidR="0072698C" w:rsidRDefault="0072698C" w:rsidP="00E852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72698C" w:rsidRDefault="0072698C" w:rsidP="003475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="00347593"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Політико-адміністративний тип еліт</w:t>
            </w:r>
            <w:r w:rsidR="003475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</w:t>
            </w:r>
            <w:r w:rsidR="00347593"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475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</w:t>
            </w:r>
            <w:r w:rsidR="00347593"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егіональні еліти</w:t>
            </w:r>
            <w:r w:rsidR="003475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 Україні</w:t>
            </w:r>
            <w:r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3950" w:type="dxa"/>
            <w:vAlign w:val="center"/>
          </w:tcPr>
          <w:p w:rsidR="0072698C" w:rsidRPr="00AE16BF" w:rsidRDefault="0072698C" w:rsidP="003475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347593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Політична еліта України</w:t>
            </w:r>
            <w:r w:rsidR="003475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</w:tr>
    </w:tbl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DE6A74" w:rsidRPr="000833ED" w:rsidTr="00CF2B6C">
        <w:trPr>
          <w:trHeight w:val="302"/>
        </w:trPr>
        <w:tc>
          <w:tcPr>
            <w:tcW w:w="9587" w:type="dxa"/>
            <w:gridSpan w:val="3"/>
            <w:vAlign w:val="center"/>
          </w:tcPr>
          <w:p w:rsidR="00DE6A74" w:rsidRPr="00DE6A74" w:rsidRDefault="00DE6A74" w:rsidP="00DE6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6A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726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72698C" w:rsidRPr="00726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Теорія політичного лідерства</w:t>
            </w:r>
          </w:p>
        </w:tc>
      </w:tr>
      <w:bookmarkEnd w:id="7"/>
      <w:tr w:rsidR="00E53DAE" w:rsidRPr="00347593" w:rsidTr="00A6271B">
        <w:trPr>
          <w:trHeight w:val="621"/>
        </w:trPr>
        <w:tc>
          <w:tcPr>
            <w:tcW w:w="959" w:type="dxa"/>
            <w:vAlign w:val="center"/>
          </w:tcPr>
          <w:p w:rsidR="00E53DAE" w:rsidRPr="00AE16BF" w:rsidRDefault="001C3450" w:rsidP="00E53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3475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347593" w:rsidRPr="009F2B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Ідея лідерства в історії політичної думки</w:t>
            </w:r>
            <w:r w:rsidR="00347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3950" w:type="dxa"/>
            <w:vAlign w:val="center"/>
          </w:tcPr>
          <w:p w:rsidR="00E53DAE" w:rsidRPr="00764FDA" w:rsidRDefault="009C5A12" w:rsidP="00347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5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9F2B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C5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47593"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Сутність, завдання та функції політичного лідерства</w:t>
            </w:r>
            <w:r w:rsidR="009F2BF1" w:rsidRPr="009F2B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9C5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E53DAE" w:rsidRPr="000833ED" w:rsidTr="00A6271B">
        <w:trPr>
          <w:trHeight w:val="621"/>
        </w:trPr>
        <w:tc>
          <w:tcPr>
            <w:tcW w:w="959" w:type="dxa"/>
            <w:vAlign w:val="center"/>
          </w:tcPr>
          <w:p w:rsidR="00E53DAE" w:rsidRPr="00AE16BF" w:rsidRDefault="004433FC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4433F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D16B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Типи політичного лідерства</w:t>
            </w:r>
            <w:r w:rsidR="00DE5DB7" w:rsidRPr="00DE5DB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915023" w:rsidRPr="0091502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9F5B36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F5B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4433F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9.</w:t>
            </w:r>
            <w:r w:rsidRPr="009F5B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D16B5B" w:rsidRPr="00D16B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Тип</w:t>
            </w:r>
            <w:r w:rsidR="00D16B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ологія</w:t>
            </w:r>
            <w:r w:rsidR="00D16B5B" w:rsidRPr="00D16B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політичного лідерства </w:t>
            </w:r>
            <w:r w:rsidRPr="009F5B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(4 год.)</w:t>
            </w:r>
          </w:p>
        </w:tc>
      </w:tr>
      <w:tr w:rsidR="00E53DAE" w:rsidRPr="000833ED" w:rsidTr="00A6271B">
        <w:trPr>
          <w:trHeight w:val="621"/>
        </w:trPr>
        <w:tc>
          <w:tcPr>
            <w:tcW w:w="959" w:type="dxa"/>
            <w:vAlign w:val="center"/>
          </w:tcPr>
          <w:p w:rsidR="00E53DAE" w:rsidRPr="00AE16BF" w:rsidRDefault="004433FC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4433F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3475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</w:t>
            </w:r>
            <w:r w:rsidR="004433F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имірювання політичного лідерства</w:t>
            </w:r>
            <w:r w:rsidR="003475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DE5DB7" w:rsidRPr="00DE5DB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 w:rsidR="00915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9F5B36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4433F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FD0D4E" w:rsidRPr="00FD0D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Засоби вимірювання політичного лідерства </w:t>
            </w:r>
            <w:r w:rsidR="00E53DAE"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(2 год.)</w:t>
            </w:r>
          </w:p>
        </w:tc>
      </w:tr>
      <w:tr w:rsidR="00E53DAE" w:rsidRPr="000833ED" w:rsidTr="00A6271B">
        <w:trPr>
          <w:trHeight w:val="621"/>
        </w:trPr>
        <w:tc>
          <w:tcPr>
            <w:tcW w:w="959" w:type="dxa"/>
            <w:vAlign w:val="center"/>
          </w:tcPr>
          <w:p w:rsidR="00E53DAE" w:rsidRPr="00FD0D4E" w:rsidRDefault="00FD0D4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0833E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FD0D4E" w:rsidRPr="000833E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11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3475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Практика п</w:t>
            </w:r>
            <w:r w:rsidR="00FD0D4E" w:rsidRPr="00FD0D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олітичн</w:t>
            </w:r>
            <w:r w:rsidR="003475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</w:t>
            </w:r>
            <w:r w:rsidR="00FD0D4E" w:rsidRPr="00FD0D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лідерств</w:t>
            </w:r>
            <w:r w:rsidR="003475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</w:t>
            </w:r>
            <w:r w:rsidR="00FD0D4E" w:rsidRPr="00FD0D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Україні 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 w:rsidR="000833ED" w:rsidRPr="000833E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9F5B36" w:rsidP="000833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F5B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AE16B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FD0D4E" w:rsidRPr="002F1C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9F5B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3475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Аналіз стану та практики п</w:t>
            </w:r>
            <w:r w:rsidR="00FD0D4E" w:rsidRPr="00FD0D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олітичн</w:t>
            </w:r>
            <w:r w:rsidR="003475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</w:t>
            </w:r>
            <w:r w:rsidR="00FD0D4E" w:rsidRPr="00FD0D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лідерств</w:t>
            </w:r>
            <w:r w:rsidR="003475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</w:t>
            </w:r>
            <w:r w:rsidR="00FD0D4E" w:rsidRPr="00FD0D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Україні </w:t>
            </w:r>
            <w:r w:rsidRPr="009F5B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 w:rsidR="000833ED" w:rsidRPr="000833E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  <w:r w:rsidRPr="009F5B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E53DAE" w:rsidRPr="000833ED" w:rsidTr="00A6271B">
        <w:trPr>
          <w:trHeight w:val="640"/>
        </w:trPr>
        <w:tc>
          <w:tcPr>
            <w:tcW w:w="959" w:type="dxa"/>
            <w:vAlign w:val="center"/>
          </w:tcPr>
          <w:p w:rsidR="00E53DAE" w:rsidRPr="00AE16BF" w:rsidRDefault="00915023" w:rsidP="00E53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E16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8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C266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47593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4433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літи </w:t>
            </w:r>
            <w:r w:rsidR="003475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лідери </w:t>
            </w:r>
            <w:r w:rsidR="004433FC">
              <w:rPr>
                <w:rFonts w:ascii="Times New Roman" w:hAnsi="Times New Roman"/>
                <w:sz w:val="24"/>
                <w:szCs w:val="24"/>
                <w:lang w:val="uk-UA"/>
              </w:rPr>
              <w:t>в епоху глобалізації</w:t>
            </w:r>
            <w:r w:rsidR="00915023" w:rsidRPr="009150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4584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915023" w:rsidRPr="0091502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9458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FD0D4E" w:rsidP="00E53DA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D4E">
              <w:rPr>
                <w:rFonts w:ascii="Times New Roman" w:hAnsi="Times New Roman"/>
                <w:sz w:val="24"/>
                <w:szCs w:val="24"/>
                <w:lang w:val="uk-UA"/>
              </w:rPr>
              <w:t>Тема 1</w:t>
            </w:r>
            <w:r w:rsidR="00DC266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FD0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34759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347593" w:rsidRPr="00FD0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олітичні еліти </w:t>
            </w:r>
            <w:r w:rsidR="00347593">
              <w:rPr>
                <w:rFonts w:ascii="Times New Roman" w:hAnsi="Times New Roman"/>
                <w:sz w:val="24"/>
                <w:szCs w:val="24"/>
                <w:lang w:val="uk-UA"/>
              </w:rPr>
              <w:t>та п</w:t>
            </w:r>
            <w:r w:rsidRPr="00FD0D4E">
              <w:rPr>
                <w:rFonts w:ascii="Times New Roman" w:hAnsi="Times New Roman"/>
                <w:sz w:val="24"/>
                <w:szCs w:val="24"/>
                <w:lang w:val="uk-UA"/>
              </w:rPr>
              <w:t>олітичне лідерство</w:t>
            </w:r>
            <w:r w:rsidR="003475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D0D4E">
              <w:rPr>
                <w:rFonts w:ascii="Times New Roman" w:hAnsi="Times New Roman"/>
                <w:sz w:val="24"/>
                <w:szCs w:val="24"/>
                <w:lang w:val="uk-UA"/>
              </w:rPr>
              <w:t>в епоху глобалізації (4 год.)</w:t>
            </w:r>
          </w:p>
        </w:tc>
      </w:tr>
    </w:tbl>
    <w:p w:rsid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0D4E" w:rsidRDefault="00FD0D4E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54496" w:rsidRDefault="00B54496" w:rsidP="00A808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САМОСТІЙНА РОБОТА</w:t>
      </w:r>
    </w:p>
    <w:p w:rsidR="00A80828" w:rsidRPr="00B54496" w:rsidRDefault="00A80828" w:rsidP="00A8082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D4A35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Кожен здобувач вищої освіти повинен самостійно опанувати наступні теми навчальної дисципліни</w:t>
      </w:r>
      <w:r w:rsidR="0022029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: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 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Сутність та природа політичного панування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B827F6" w:rsidRPr="00B827F6" w:rsidRDefault="00B827F6" w:rsidP="00252367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2. </w:t>
      </w:r>
      <w:r w:rsidR="000E15CD" w:rsidRPr="000E15C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Демократичний елітизм А. де Токвіля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</w:t>
      </w:r>
      <w:r w:rsid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 </w:t>
      </w:r>
      <w:r w:rsidR="000E15CD" w:rsidRPr="000E15C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Поняття бюрократичної еліти і легітимного лідерства М. Вебера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</w:t>
      </w:r>
      <w:r w:rsid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4. </w:t>
      </w:r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Елітаризм Ж. Сореля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5. </w:t>
      </w:r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Національна аристократія В. Липинського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</w:t>
      </w:r>
      <w:r w:rsid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6. </w:t>
      </w:r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Духовна еліта Х. Ортеги-і-Гассета</w:t>
      </w:r>
      <w:r w:rsid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(10 год.).</w:t>
      </w:r>
    </w:p>
    <w:p w:rsidR="00B827F6" w:rsidRDefault="00B827F6" w:rsidP="00252367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7. </w:t>
      </w:r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Меритократичний </w:t>
      </w:r>
      <w:bookmarkStart w:id="8" w:name="_Hlk190173061"/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критері</w:t>
      </w:r>
      <w:r w:rsid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ї визначення еліт</w:t>
      </w:r>
      <w:bookmarkEnd w:id="8"/>
      <w:r w:rsidR="00252367" w:rsidRP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161A66" w:rsidRPr="00161A66" w:rsidRDefault="00161A66" w:rsidP="00252367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579F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 А</w:t>
      </w:r>
      <w:r w:rsidRP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льтиметричний критері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й</w:t>
      </w:r>
      <w:r w:rsidRP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визначення еліт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(6 год.)</w:t>
      </w:r>
    </w:p>
    <w:p w:rsidR="00B827F6" w:rsidRPr="00B827F6" w:rsidRDefault="00161A6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9</w:t>
      </w:r>
      <w:r w:rsidR="00B827F6"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Спеціальні методи дослідження політичної еліти</w:t>
      </w:r>
      <w:r w:rsidR="00B827F6"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 w:rsid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  <w:r w:rsidR="00B827F6"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:rsidR="0022029F" w:rsidRDefault="00161A66" w:rsidP="00B827F6">
      <w:pPr>
        <w:suppressAutoHyphens/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10</w:t>
      </w:r>
      <w:r w:rsidR="00B827F6"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bookmarkStart w:id="9" w:name="_Hlk174198504"/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Соціально-психологічні теорії лідерства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 w:rsidR="00336B44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6D3E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год.</w:t>
      </w:r>
      <w:r w:rsidR="00336B4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1D4A3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61A66" w:rsidRPr="00161A66" w:rsidRDefault="00161A66" w:rsidP="00161A66">
      <w:pPr>
        <w:suppressAutoHyphens/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1A66">
        <w:rPr>
          <w:rFonts w:ascii="Times New Roman" w:eastAsia="Calibri" w:hAnsi="Times New Roman" w:cs="Times New Roman"/>
          <w:sz w:val="28"/>
          <w:szCs w:val="28"/>
          <w:lang w:val="uk-UA"/>
        </w:rPr>
        <w:t>11. Класифікація стилів керівництва Р.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61A66">
        <w:rPr>
          <w:rFonts w:ascii="Times New Roman" w:eastAsia="Calibri" w:hAnsi="Times New Roman" w:cs="Times New Roman"/>
          <w:sz w:val="28"/>
          <w:szCs w:val="28"/>
          <w:lang w:val="uk-UA"/>
        </w:rPr>
        <w:t>Блейка і Д.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61A66">
        <w:rPr>
          <w:rFonts w:ascii="Times New Roman" w:eastAsia="Calibri" w:hAnsi="Times New Roman" w:cs="Times New Roman"/>
          <w:sz w:val="28"/>
          <w:szCs w:val="28"/>
          <w:lang w:val="uk-UA"/>
        </w:rPr>
        <w:t>Мутон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bookmarkStart w:id="10" w:name="_Hlk190173320"/>
      <w:r>
        <w:rPr>
          <w:rFonts w:ascii="Times New Roman" w:eastAsia="Calibri" w:hAnsi="Times New Roman" w:cs="Times New Roman"/>
          <w:sz w:val="28"/>
          <w:szCs w:val="28"/>
          <w:lang w:val="uk-UA"/>
        </w:rPr>
        <w:t>(6 год.)</w:t>
      </w:r>
      <w:bookmarkEnd w:id="10"/>
    </w:p>
    <w:p w:rsidR="00161A66" w:rsidRPr="00161A66" w:rsidRDefault="00161A6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12. </w:t>
      </w:r>
      <w:r w:rsidRP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Класифікація і характеристика керівників за А. Черняховським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 w:rsidRP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bookmarkEnd w:id="9"/>
    <w:p w:rsidR="001619A5" w:rsidRPr="001619A5" w:rsidRDefault="001619A5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C48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  <w:lang w:val="uk-UA"/>
        </w:rPr>
        <w:t>ДЖЕР</w:t>
      </w:r>
      <w:r w:rsidR="00DE6A74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D67EA7" w:rsidRPr="004501CF">
        <w:rPr>
          <w:rFonts w:ascii="Times New Roman" w:hAnsi="Times New Roman" w:cs="Times New Roman"/>
          <w:b/>
          <w:sz w:val="24"/>
          <w:szCs w:val="24"/>
          <w:lang w:val="uk-UA"/>
        </w:rPr>
        <w:t>ЛА</w:t>
      </w:r>
    </w:p>
    <w:p w:rsidR="006F6557" w:rsidRDefault="006F6557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636E6">
        <w:rPr>
          <w:rFonts w:ascii="Times New Roman" w:hAnsi="Times New Roman" w:cs="Times New Roman"/>
          <w:i/>
          <w:sz w:val="28"/>
          <w:szCs w:val="28"/>
          <w:lang w:val="uk-UA"/>
        </w:rPr>
        <w:t>Навчально-методичні розробки:</w:t>
      </w:r>
    </w:p>
    <w:p w:rsidR="006F6557" w:rsidRPr="005636E6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Конспект лекцій з навчальної дисципліни 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C474C" w:rsidRPr="005C474C">
        <w:rPr>
          <w:rFonts w:ascii="Times New Roman" w:hAnsi="Times New Roman" w:cs="Times New Roman"/>
          <w:sz w:val="28"/>
          <w:szCs w:val="28"/>
          <w:lang w:val="uk-UA"/>
        </w:rPr>
        <w:t>Теорії елітизму та лідерства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Програма навчальної дисципліни 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C474C" w:rsidRPr="005C474C">
        <w:rPr>
          <w:rFonts w:ascii="Times New Roman" w:hAnsi="Times New Roman" w:cs="Times New Roman"/>
          <w:sz w:val="28"/>
          <w:szCs w:val="28"/>
          <w:lang w:val="uk-UA"/>
        </w:rPr>
        <w:t>Теорії елітизму та лідерства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Силабус з навчальної дисципліни </w:t>
      </w:r>
      <w:bookmarkStart w:id="11" w:name="_Hlk184140919"/>
      <w:r w:rsidRPr="006F655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C474C" w:rsidRPr="005C474C">
        <w:rPr>
          <w:rFonts w:ascii="Times New Roman" w:hAnsi="Times New Roman" w:cs="Times New Roman"/>
          <w:sz w:val="28"/>
          <w:szCs w:val="28"/>
          <w:lang w:val="uk-UA"/>
        </w:rPr>
        <w:t>Теорії елітизму та лідерства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11"/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6557" w:rsidRP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F6557">
        <w:rPr>
          <w:rFonts w:ascii="Times New Roman" w:hAnsi="Times New Roman" w:cs="Times New Roman"/>
          <w:i/>
          <w:sz w:val="28"/>
          <w:szCs w:val="28"/>
          <w:lang w:val="uk-UA"/>
        </w:rPr>
        <w:t>Літературні джерела:</w:t>
      </w: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7593" w:rsidRPr="00347593" w:rsidRDefault="00347593" w:rsidP="00D57D54">
      <w:pPr>
        <w:pStyle w:val="af0"/>
        <w:numPr>
          <w:ilvl w:val="0"/>
          <w:numId w:val="3"/>
        </w:numPr>
        <w:spacing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593">
        <w:rPr>
          <w:rFonts w:ascii="Times New Roman" w:hAnsi="Times New Roman" w:cs="Times New Roman"/>
          <w:sz w:val="28"/>
          <w:szCs w:val="28"/>
          <w:lang w:val="uk-UA"/>
        </w:rPr>
        <w:t>Історія політичної думки: підручник: у 2-х т.  за заг. ред. Н. М. Хоми; [Т. В. Андрущенко, О. В. Бабкіна, І. Ю. Вільчинська та ін.]; 2-е вид., перероб. і доп. Львів : «Новий Світ–2000», 2017.  Т.2.: XX ‒ початок XXI ст.  598 с.</w:t>
      </w:r>
    </w:p>
    <w:p w:rsidR="00347593" w:rsidRPr="00347593" w:rsidRDefault="00347593" w:rsidP="00D57D54">
      <w:pPr>
        <w:pStyle w:val="af0"/>
        <w:numPr>
          <w:ilvl w:val="0"/>
          <w:numId w:val="3"/>
        </w:numPr>
        <w:spacing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593">
        <w:rPr>
          <w:rFonts w:ascii="Times New Roman" w:hAnsi="Times New Roman" w:cs="Times New Roman"/>
          <w:sz w:val="28"/>
          <w:szCs w:val="28"/>
          <w:lang w:val="uk-UA"/>
        </w:rPr>
        <w:t>Гелей С. Д., Рутар С. М. Політико-правові системи світу: навч. посіб. Київ: Знання, 2006. 668 с.</w:t>
      </w:r>
    </w:p>
    <w:p w:rsidR="00347593" w:rsidRPr="00347593" w:rsidRDefault="00347593" w:rsidP="00D57D54">
      <w:pPr>
        <w:pStyle w:val="af0"/>
        <w:numPr>
          <w:ilvl w:val="0"/>
          <w:numId w:val="3"/>
        </w:numPr>
        <w:spacing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593">
        <w:rPr>
          <w:rFonts w:ascii="Times New Roman" w:hAnsi="Times New Roman" w:cs="Times New Roman"/>
          <w:sz w:val="28"/>
          <w:szCs w:val="28"/>
          <w:lang w:val="uk-UA"/>
        </w:rPr>
        <w:t>Горбач О. Н., Демшичак Р. Б. Політологія: навч. посіб. Львів, 2013. 260 с.</w:t>
      </w:r>
    </w:p>
    <w:p w:rsidR="00347593" w:rsidRPr="00347593" w:rsidRDefault="00347593" w:rsidP="00D57D54">
      <w:pPr>
        <w:pStyle w:val="af0"/>
        <w:numPr>
          <w:ilvl w:val="0"/>
          <w:numId w:val="3"/>
        </w:numPr>
        <w:spacing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593">
        <w:rPr>
          <w:rFonts w:ascii="Times New Roman" w:hAnsi="Times New Roman" w:cs="Times New Roman"/>
          <w:sz w:val="28"/>
          <w:szCs w:val="28"/>
          <w:lang w:val="uk-UA"/>
        </w:rPr>
        <w:t>Політологія: історія та методологія / За ред. Ф.М. Кирилюка.  К., 2000. 425 с.</w:t>
      </w:r>
    </w:p>
    <w:p w:rsidR="00347593" w:rsidRPr="00347593" w:rsidRDefault="00347593" w:rsidP="00D57D54">
      <w:pPr>
        <w:pStyle w:val="af0"/>
        <w:numPr>
          <w:ilvl w:val="0"/>
          <w:numId w:val="3"/>
        </w:numPr>
        <w:spacing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593">
        <w:rPr>
          <w:rFonts w:ascii="Times New Roman" w:hAnsi="Times New Roman" w:cs="Times New Roman"/>
          <w:sz w:val="28"/>
          <w:szCs w:val="28"/>
          <w:lang w:val="uk-UA"/>
        </w:rPr>
        <w:t>Горлач М. І., Кремень В. Г. Політологія: наука про політику: підручник. Київ: Центр учбової літератури, 2009. 840 с.</w:t>
      </w:r>
    </w:p>
    <w:p w:rsidR="00347593" w:rsidRPr="00347593" w:rsidRDefault="00347593" w:rsidP="00D57D54">
      <w:pPr>
        <w:pStyle w:val="af0"/>
        <w:numPr>
          <w:ilvl w:val="0"/>
          <w:numId w:val="3"/>
        </w:numPr>
        <w:spacing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593">
        <w:rPr>
          <w:rFonts w:ascii="Times New Roman" w:hAnsi="Times New Roman" w:cs="Times New Roman"/>
          <w:sz w:val="28"/>
          <w:szCs w:val="28"/>
          <w:lang w:val="uk-UA"/>
        </w:rPr>
        <w:t>Кирилюк Ф. М. Новітня політологія: навч. посіб. Київ: Центр учбової літератури, 2009. 594 с.</w:t>
      </w:r>
    </w:p>
    <w:p w:rsidR="00347593" w:rsidRPr="00347593" w:rsidRDefault="00347593" w:rsidP="00D57D54">
      <w:pPr>
        <w:pStyle w:val="af0"/>
        <w:numPr>
          <w:ilvl w:val="0"/>
          <w:numId w:val="3"/>
        </w:numPr>
        <w:spacing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593">
        <w:rPr>
          <w:rFonts w:ascii="Times New Roman" w:hAnsi="Times New Roman" w:cs="Times New Roman"/>
          <w:sz w:val="28"/>
          <w:szCs w:val="28"/>
          <w:lang w:val="uk-UA"/>
        </w:rPr>
        <w:t>Кириченко В. М. Політичні системи світу: кредитно-модульний курс: навч. посіб. Київ: Центр учбової літератури, 2013. 218 с.</w:t>
      </w:r>
    </w:p>
    <w:p w:rsidR="00347593" w:rsidRPr="00347593" w:rsidRDefault="00347593" w:rsidP="00D57D54">
      <w:pPr>
        <w:pStyle w:val="af0"/>
        <w:numPr>
          <w:ilvl w:val="0"/>
          <w:numId w:val="3"/>
        </w:numPr>
        <w:spacing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593">
        <w:rPr>
          <w:rFonts w:ascii="Times New Roman" w:hAnsi="Times New Roman" w:cs="Times New Roman"/>
          <w:sz w:val="28"/>
          <w:szCs w:val="28"/>
          <w:lang w:val="uk-UA"/>
        </w:rPr>
        <w:t>Кириченко В. М., Кириченко Ю. В., Соколенко Ю. М. Політико-правова система України: підручник . За загл. ред. В. М. Кириченка. Київ: «Центр учбової літератури», 2019. 304 с.</w:t>
      </w:r>
    </w:p>
    <w:p w:rsidR="00347593" w:rsidRPr="00347593" w:rsidRDefault="00347593" w:rsidP="00D57D54">
      <w:pPr>
        <w:pStyle w:val="af0"/>
        <w:numPr>
          <w:ilvl w:val="0"/>
          <w:numId w:val="3"/>
        </w:numPr>
        <w:spacing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593">
        <w:rPr>
          <w:rFonts w:ascii="Times New Roman" w:hAnsi="Times New Roman" w:cs="Times New Roman"/>
          <w:sz w:val="28"/>
          <w:szCs w:val="28"/>
          <w:lang w:val="uk-UA"/>
        </w:rPr>
        <w:t>Кириченко В.М., Соколенко Ю.М. Словник основних політико-правових термінів: навч. посіб. Запоріжжя: ЗНТУ, 2019. 62 с.</w:t>
      </w:r>
    </w:p>
    <w:p w:rsidR="00347593" w:rsidRPr="00347593" w:rsidRDefault="00347593" w:rsidP="00D57D54">
      <w:pPr>
        <w:pStyle w:val="af0"/>
        <w:numPr>
          <w:ilvl w:val="0"/>
          <w:numId w:val="3"/>
        </w:numPr>
        <w:spacing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593">
        <w:rPr>
          <w:rFonts w:ascii="Times New Roman" w:hAnsi="Times New Roman" w:cs="Times New Roman"/>
          <w:sz w:val="28"/>
          <w:szCs w:val="28"/>
          <w:lang w:val="uk-UA"/>
        </w:rPr>
        <w:t>Кириченко В. М., Куракін О. М. Теорія держави і права: модульний курс: навч. посіб. Київ: Центр учбової літератури, 2010. 264 с.</w:t>
      </w:r>
    </w:p>
    <w:p w:rsidR="00347593" w:rsidRPr="00347593" w:rsidRDefault="00347593" w:rsidP="00D57D54">
      <w:pPr>
        <w:pStyle w:val="af0"/>
        <w:numPr>
          <w:ilvl w:val="0"/>
          <w:numId w:val="3"/>
        </w:numPr>
        <w:spacing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593">
        <w:rPr>
          <w:rFonts w:ascii="Times New Roman" w:hAnsi="Times New Roman" w:cs="Times New Roman"/>
          <w:sz w:val="28"/>
          <w:szCs w:val="28"/>
          <w:lang w:val="uk-UA"/>
        </w:rPr>
        <w:t>Кириченко Ю.В. Актуальні проблеми конституційно-правового регулювання прав, свобод та обов'язків людини і громадянина в Україні в контексті європейського досвіду: монографія. Київ: Центр учбової літератури, 2017. 540 с.</w:t>
      </w:r>
    </w:p>
    <w:p w:rsidR="00347593" w:rsidRPr="00347593" w:rsidRDefault="00347593" w:rsidP="00D57D54">
      <w:pPr>
        <w:pStyle w:val="af0"/>
        <w:numPr>
          <w:ilvl w:val="0"/>
          <w:numId w:val="3"/>
        </w:numPr>
        <w:spacing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593">
        <w:rPr>
          <w:rFonts w:ascii="Times New Roman" w:hAnsi="Times New Roman" w:cs="Times New Roman"/>
          <w:sz w:val="28"/>
          <w:szCs w:val="28"/>
          <w:lang w:val="uk-UA"/>
        </w:rPr>
        <w:t>Погорілий Д. Є. Політологія: кредитно-модульний курс: навч. посіб. Київ: Центр учбової літератури, 2008. 432 с.</w:t>
      </w:r>
    </w:p>
    <w:p w:rsidR="00347593" w:rsidRPr="00347593" w:rsidRDefault="00347593" w:rsidP="00D57D54">
      <w:pPr>
        <w:pStyle w:val="af0"/>
        <w:numPr>
          <w:ilvl w:val="0"/>
          <w:numId w:val="3"/>
        </w:numPr>
        <w:spacing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593">
        <w:rPr>
          <w:rFonts w:ascii="Times New Roman" w:hAnsi="Times New Roman" w:cs="Times New Roman"/>
          <w:sz w:val="28"/>
          <w:szCs w:val="28"/>
          <w:lang w:val="uk-UA"/>
        </w:rPr>
        <w:t>Політико-правові інститути сучасності: структура, функції, ефективність. За заг. ред. М. І. Панова, Л. М. Герасіної. Київ: Ін Юре, 2005. 320 с.</w:t>
      </w:r>
    </w:p>
    <w:p w:rsidR="00347593" w:rsidRPr="00347593" w:rsidRDefault="00347593" w:rsidP="00D57D54">
      <w:pPr>
        <w:pStyle w:val="af0"/>
        <w:numPr>
          <w:ilvl w:val="0"/>
          <w:numId w:val="3"/>
        </w:numPr>
        <w:spacing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593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Політична система сучасної України: особливості становлення, тенденції розвитку: навч. посіб. /за ред. Ф.М. Рудича. Київ: Парламентське вид-во, 2002. 327 с.</w:t>
      </w:r>
    </w:p>
    <w:p w:rsidR="00347593" w:rsidRDefault="00347593" w:rsidP="00D57D54">
      <w:pPr>
        <w:pStyle w:val="af0"/>
        <w:numPr>
          <w:ilvl w:val="0"/>
          <w:numId w:val="3"/>
        </w:numPr>
        <w:spacing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593">
        <w:rPr>
          <w:rFonts w:ascii="Times New Roman" w:hAnsi="Times New Roman" w:cs="Times New Roman"/>
          <w:sz w:val="28"/>
          <w:szCs w:val="28"/>
          <w:lang w:val="uk-UA"/>
        </w:rPr>
        <w:t>Шляхтун П. П. Новітня політологія: підручник. Київ: Центр учбової літератури, 2009. 592 с.</w:t>
      </w:r>
    </w:p>
    <w:p w:rsidR="00ED1F4B" w:rsidRPr="00D57D54" w:rsidRDefault="00D57D54" w:rsidP="00D57D54">
      <w:pPr>
        <w:pStyle w:val="af0"/>
        <w:numPr>
          <w:ilvl w:val="0"/>
          <w:numId w:val="3"/>
        </w:numPr>
        <w:spacing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F4B" w:rsidRPr="00D57D54">
        <w:rPr>
          <w:rFonts w:ascii="Times New Roman" w:hAnsi="Times New Roman" w:cs="Times New Roman"/>
          <w:sz w:val="28"/>
          <w:szCs w:val="28"/>
          <w:lang w:val="uk-UA"/>
        </w:rPr>
        <w:t>Волобуєв В.В. Щодо ролі політичного класу України в євроінтеграційному процесі. Матер. Міжнар. наук.-практ. конф. «Актуальні проблеми державно-правового розвитку України в контексті євроінтеграційних процесів» Запоріжжя, 2016. С. 290-292.</w:t>
      </w:r>
    </w:p>
    <w:p w:rsidR="00CC78F1" w:rsidRPr="00A13D79" w:rsidRDefault="004A4CE4" w:rsidP="004A4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D7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F6557" w:rsidRDefault="006F6557" w:rsidP="006F6557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F6557">
        <w:rPr>
          <w:rFonts w:ascii="Times New Roman" w:hAnsi="Times New Roman" w:cs="Times New Roman"/>
          <w:b/>
          <w:bCs/>
          <w:sz w:val="24"/>
          <w:szCs w:val="24"/>
          <w:lang w:val="uk-UA"/>
        </w:rPr>
        <w:t>ОЦІНЮВАННЯ</w:t>
      </w:r>
    </w:p>
    <w:p w:rsidR="00231DDC" w:rsidRPr="006F6557" w:rsidRDefault="00231DDC" w:rsidP="006F6557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F6557" w:rsidRPr="006F6557" w:rsidRDefault="006F6557" w:rsidP="006F6557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6557">
        <w:rPr>
          <w:rFonts w:ascii="Times New Roman" w:hAnsi="Times New Roman" w:cs="Times New Roman"/>
          <w:sz w:val="28"/>
          <w:szCs w:val="28"/>
          <w:lang w:val="uk-UA"/>
        </w:rPr>
        <w:t>Згідно з Положенням про організацію освітнього процесу в Національному університеті «Запорізька політехніка» контрольні заходи включають в себе поточний, проміжний та підсумковий контроль. У процесі вивчення навчального матеріалу дисципліни «</w:t>
      </w:r>
      <w:r w:rsidR="005C474C" w:rsidRPr="005C474C">
        <w:rPr>
          <w:rFonts w:ascii="Times New Roman" w:hAnsi="Times New Roman" w:cs="Times New Roman"/>
          <w:sz w:val="28"/>
          <w:szCs w:val="28"/>
          <w:lang w:val="uk-UA"/>
        </w:rPr>
        <w:t>Теорії елітизму та лідерства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>» використовуються наступні форми контролю:</w:t>
      </w:r>
    </w:p>
    <w:p w:rsidR="006F6557" w:rsidRPr="006F6557" w:rsidRDefault="006F6557" w:rsidP="006F6557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655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Поточний контроль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 xml:space="preserve"> охоплює визначені програмою освітнього компоненту контрольні заходи, що відбуваються під час проведення семінарських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семінарського занять, умінь самостійно опрацьовувати навчально-методичну літературу, здатність осмислити зміст вивчаємої теми, умінь публічно чи письмово подати певний матеріал, а також завдань самостійної роботи. Результати поточного контролю враховуються науково-педагогічним працівником при визначенні результатів проміжного контролю. </w:t>
      </w:r>
    </w:p>
    <w:p w:rsidR="006F6557" w:rsidRDefault="006F6557" w:rsidP="006F6557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655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Проміжний контроль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використовується при визначенні підсумкової оцінки з освітнього  компонента і засвідчує здобуття певних результатів навчання та рівень цих результатів. При цьому позитивні оцінки з визначених програмою освітнього компонента контрольних заходів є необхідною умовою для отримання здобувачем вищої освіти підсумкового контролю.</w:t>
      </w:r>
    </w:p>
    <w:p w:rsidR="006F6557" w:rsidRPr="006F6557" w:rsidRDefault="006F6557" w:rsidP="006F6557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655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Підсумковий контроль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 xml:space="preserve"> - здійснюється у формі семестрового заліку з навчальної дисципліни та визначається за результатами поточного і проміжного контролю, і не передбачає проведення окремого заходу та присутності здобувача вищої освіти. 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</w:p>
    <w:p w:rsidR="00D53BD4" w:rsidRPr="00D53BD4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uk-UA" w:eastAsia="en-US"/>
        </w:rPr>
      </w:pP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uk-UA" w:eastAsia="en-US"/>
        </w:rPr>
        <w:t>Критерії оцінювання результатів навчання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uk-UA" w:eastAsia="en-US"/>
        </w:rPr>
      </w:pPr>
    </w:p>
    <w:p w:rsidR="00027FDE" w:rsidRDefault="00027FDE" w:rsidP="00027FDE">
      <w:pPr>
        <w:pStyle w:val="14"/>
        <w:shd w:val="clear" w:color="auto" w:fill="auto"/>
        <w:ind w:firstLine="740"/>
        <w:jc w:val="both"/>
      </w:pPr>
      <w:r>
        <w:t xml:space="preserve">Оцінювання результатів навчання здобувачів вищої освіти здійснюється за результатами підсумкового контролю. </w:t>
      </w:r>
      <w:r w:rsidRPr="00816447">
        <w:t>При цьому оцінка підсумкового контролю визначається за двобальною шкалою «зараховано – не зараховано».</w:t>
      </w:r>
    </w:p>
    <w:p w:rsidR="00027FDE" w:rsidRDefault="00027FDE" w:rsidP="00027FDE">
      <w:pPr>
        <w:pStyle w:val="14"/>
        <w:shd w:val="clear" w:color="auto" w:fill="auto"/>
        <w:ind w:firstLine="820"/>
        <w:jc w:val="both"/>
      </w:pPr>
      <w:r>
        <w:t xml:space="preserve">Під час контролю враховуються наступні види робіт: </w:t>
      </w:r>
    </w:p>
    <w:p w:rsidR="00027FDE" w:rsidRDefault="00027FDE" w:rsidP="00027FDE">
      <w:pPr>
        <w:pStyle w:val="14"/>
        <w:numPr>
          <w:ilvl w:val="0"/>
          <w:numId w:val="7"/>
        </w:numPr>
        <w:shd w:val="clear" w:color="auto" w:fill="auto"/>
        <w:ind w:firstLine="820"/>
        <w:jc w:val="both"/>
      </w:pPr>
      <w:r>
        <w:t xml:space="preserve">виконання семінарських завдань, підготовка рефератів – до 40 </w:t>
      </w:r>
      <w:r>
        <w:lastRenderedPageBreak/>
        <w:t xml:space="preserve">балів; </w:t>
      </w:r>
    </w:p>
    <w:p w:rsidR="00027FDE" w:rsidRDefault="00027FDE" w:rsidP="00027FDE">
      <w:pPr>
        <w:pStyle w:val="14"/>
        <w:numPr>
          <w:ilvl w:val="0"/>
          <w:numId w:val="7"/>
        </w:numPr>
        <w:shd w:val="clear" w:color="auto" w:fill="auto"/>
        <w:ind w:firstLine="820"/>
        <w:jc w:val="both"/>
      </w:pPr>
      <w:r>
        <w:t xml:space="preserve">поточний, проміжний контроль – до 40 балів; </w:t>
      </w:r>
    </w:p>
    <w:p w:rsidR="00027FDE" w:rsidRDefault="00027FDE" w:rsidP="00027FDE">
      <w:pPr>
        <w:pStyle w:val="14"/>
        <w:numPr>
          <w:ilvl w:val="0"/>
          <w:numId w:val="7"/>
        </w:numPr>
        <w:shd w:val="clear" w:color="auto" w:fill="auto"/>
        <w:ind w:firstLine="820"/>
        <w:jc w:val="both"/>
      </w:pPr>
      <w:r>
        <w:t xml:space="preserve">наукова діяльність (участь у науковій кафедральній темі, у науково-практичних конференціях, в університетському «Тиждень науки», у написанні наукових статей) – до 20 балів. </w:t>
      </w:r>
    </w:p>
    <w:p w:rsidR="00A80828" w:rsidRDefault="00A80828" w:rsidP="00656D3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en-US"/>
        </w:rPr>
      </w:pPr>
    </w:p>
    <w:p w:rsidR="00027FDE" w:rsidRPr="00656D37" w:rsidRDefault="00027FDE" w:rsidP="00656D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656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Шкала оцінювання</w:t>
      </w:r>
    </w:p>
    <w:p w:rsidR="00027FDE" w:rsidRPr="00656D37" w:rsidRDefault="00027FDE" w:rsidP="00656D37">
      <w:pPr>
        <w:pStyle w:val="af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9"/>
        <w:gridCol w:w="4172"/>
        <w:gridCol w:w="1790"/>
      </w:tblGrid>
      <w:tr w:rsidR="00027FDE" w:rsidRPr="00656D37" w:rsidTr="008433A9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Сума балів за всі види навчальної діяльності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Оцінка за національною шкалою</w:t>
            </w:r>
          </w:p>
        </w:tc>
      </w:tr>
      <w:tr w:rsidR="00027FDE" w:rsidRPr="00656D37" w:rsidTr="008433A9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для екзамену, курсового проекту (роботи),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для заліку</w:t>
            </w:r>
          </w:p>
        </w:tc>
      </w:tr>
      <w:tr w:rsidR="00027FDE" w:rsidRPr="00656D37" w:rsidTr="008433A9">
        <w:trPr>
          <w:trHeight w:val="15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FDE" w:rsidRPr="00656D37" w:rsidRDefault="00027FDE" w:rsidP="008433A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зараховано</w:t>
            </w:r>
          </w:p>
        </w:tc>
      </w:tr>
      <w:tr w:rsidR="00027FDE" w:rsidRPr="00656D37" w:rsidTr="008433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1-59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незадовільно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не зараховано </w:t>
            </w:r>
          </w:p>
        </w:tc>
      </w:tr>
    </w:tbl>
    <w:p w:rsidR="00027FDE" w:rsidRDefault="00027FDE" w:rsidP="00027FDE">
      <w:pPr>
        <w:pStyle w:val="af5"/>
        <w:numPr>
          <w:ilvl w:val="0"/>
          <w:numId w:val="7"/>
        </w:numPr>
        <w:spacing w:before="0" w:beforeAutospacing="0" w:after="0" w:afterAutospacing="0"/>
        <w:ind w:firstLine="709"/>
        <w:jc w:val="center"/>
        <w:rPr>
          <w:b/>
          <w:bCs/>
          <w:color w:val="000000"/>
          <w:lang w:val="ru-RU"/>
        </w:rPr>
      </w:pPr>
    </w:p>
    <w:p w:rsidR="00ED1F4B" w:rsidRDefault="00ED1F4B" w:rsidP="00656D37">
      <w:pPr>
        <w:pStyle w:val="af5"/>
        <w:spacing w:before="0" w:beforeAutospacing="0" w:after="0" w:afterAutospacing="0"/>
        <w:ind w:left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7FDE" w:rsidRPr="00184340" w:rsidRDefault="00027FDE" w:rsidP="00656D37">
      <w:pPr>
        <w:pStyle w:val="af5"/>
        <w:spacing w:before="0" w:beforeAutospacing="0" w:after="0" w:afterAutospacing="0"/>
        <w:ind w:left="709"/>
        <w:jc w:val="center"/>
        <w:rPr>
          <w:b/>
          <w:bCs/>
          <w:color w:val="000000"/>
          <w:sz w:val="28"/>
          <w:szCs w:val="28"/>
          <w:lang w:val="uk-UA"/>
        </w:rPr>
      </w:pPr>
      <w:r w:rsidRPr="00184340">
        <w:rPr>
          <w:b/>
          <w:bCs/>
          <w:color w:val="000000"/>
          <w:sz w:val="28"/>
          <w:szCs w:val="28"/>
          <w:lang w:val="uk-UA"/>
        </w:rPr>
        <w:t>Розподіл балів, які отримують здобувачі вищої освіти при поточному оцінювані знань (залік)</w:t>
      </w:r>
    </w:p>
    <w:tbl>
      <w:tblPr>
        <w:tblStyle w:val="a4"/>
        <w:tblW w:w="0" w:type="auto"/>
        <w:tblLayout w:type="fixed"/>
        <w:tblLook w:val="04A0"/>
      </w:tblPr>
      <w:tblGrid>
        <w:gridCol w:w="704"/>
        <w:gridCol w:w="567"/>
        <w:gridCol w:w="709"/>
        <w:gridCol w:w="622"/>
        <w:gridCol w:w="654"/>
        <w:gridCol w:w="567"/>
        <w:gridCol w:w="567"/>
        <w:gridCol w:w="708"/>
        <w:gridCol w:w="709"/>
        <w:gridCol w:w="709"/>
        <w:gridCol w:w="709"/>
        <w:gridCol w:w="850"/>
        <w:gridCol w:w="1270"/>
      </w:tblGrid>
      <w:tr w:rsidR="00027FDE" w:rsidRPr="00184340" w:rsidTr="005246BF">
        <w:tc>
          <w:tcPr>
            <w:tcW w:w="8075" w:type="dxa"/>
            <w:gridSpan w:val="12"/>
          </w:tcPr>
          <w:p w:rsidR="00027FDE" w:rsidRPr="00184340" w:rsidRDefault="00027FDE" w:rsidP="008433A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1270" w:type="dxa"/>
            <w:vMerge w:val="restart"/>
          </w:tcPr>
          <w:p w:rsidR="00027FDE" w:rsidRPr="00184340" w:rsidRDefault="00027FDE" w:rsidP="008433A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ED1F4B" w:rsidRPr="00184340" w:rsidTr="00ED1F4B">
        <w:tc>
          <w:tcPr>
            <w:tcW w:w="4390" w:type="dxa"/>
            <w:gridSpan w:val="7"/>
          </w:tcPr>
          <w:p w:rsidR="00ED1F4B" w:rsidRPr="00656D37" w:rsidRDefault="00ED1F4B" w:rsidP="008433A9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656D37">
              <w:rPr>
                <w:sz w:val="20"/>
                <w:szCs w:val="20"/>
                <w:lang w:val="uk-UA"/>
              </w:rPr>
              <w:t>Змістовний модуль 1</w:t>
            </w:r>
          </w:p>
          <w:p w:rsidR="00ED1F4B" w:rsidRPr="00656D37" w:rsidRDefault="00ED1F4B" w:rsidP="008433A9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5"/>
          </w:tcPr>
          <w:p w:rsidR="00ED1F4B" w:rsidRPr="00656D37" w:rsidRDefault="00ED1F4B" w:rsidP="008433A9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ED1F4B">
              <w:rPr>
                <w:sz w:val="22"/>
                <w:szCs w:val="22"/>
                <w:lang w:val="uk-UA"/>
              </w:rPr>
              <w:t>Змістовний модуль 2</w:t>
            </w:r>
          </w:p>
        </w:tc>
        <w:tc>
          <w:tcPr>
            <w:tcW w:w="1270" w:type="dxa"/>
            <w:vMerge/>
          </w:tcPr>
          <w:p w:rsidR="00ED1F4B" w:rsidRPr="00184340" w:rsidRDefault="00ED1F4B" w:rsidP="008433A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246BF" w:rsidRPr="00184340" w:rsidTr="00ED1F4B">
        <w:tc>
          <w:tcPr>
            <w:tcW w:w="704" w:type="dxa"/>
          </w:tcPr>
          <w:p w:rsidR="005246BF" w:rsidRPr="005246BF" w:rsidRDefault="005246BF" w:rsidP="008433A9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 w:rsidRPr="005246BF">
              <w:rPr>
                <w:lang w:val="uk-UA"/>
              </w:rPr>
              <w:t>Т1</w:t>
            </w:r>
          </w:p>
        </w:tc>
        <w:tc>
          <w:tcPr>
            <w:tcW w:w="567" w:type="dxa"/>
          </w:tcPr>
          <w:p w:rsidR="005246BF" w:rsidRPr="005246BF" w:rsidRDefault="005246BF" w:rsidP="005246BF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 w:rsidRPr="005246BF">
              <w:rPr>
                <w:lang w:val="uk-UA"/>
              </w:rPr>
              <w:t>Т2</w:t>
            </w:r>
          </w:p>
        </w:tc>
        <w:tc>
          <w:tcPr>
            <w:tcW w:w="709" w:type="dxa"/>
          </w:tcPr>
          <w:p w:rsidR="005246BF" w:rsidRPr="005246BF" w:rsidRDefault="005246BF" w:rsidP="005246BF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Т3</w:t>
            </w:r>
          </w:p>
        </w:tc>
        <w:tc>
          <w:tcPr>
            <w:tcW w:w="622" w:type="dxa"/>
          </w:tcPr>
          <w:p w:rsidR="005246BF" w:rsidRPr="005246BF" w:rsidRDefault="005246BF" w:rsidP="005246BF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Т4</w:t>
            </w:r>
          </w:p>
        </w:tc>
        <w:tc>
          <w:tcPr>
            <w:tcW w:w="654" w:type="dxa"/>
          </w:tcPr>
          <w:p w:rsidR="005246BF" w:rsidRPr="005246BF" w:rsidRDefault="005246BF" w:rsidP="005246BF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Т5</w:t>
            </w:r>
          </w:p>
        </w:tc>
        <w:tc>
          <w:tcPr>
            <w:tcW w:w="567" w:type="dxa"/>
          </w:tcPr>
          <w:p w:rsidR="005246BF" w:rsidRPr="005246BF" w:rsidRDefault="005246BF" w:rsidP="005246BF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Т6</w:t>
            </w:r>
          </w:p>
        </w:tc>
        <w:tc>
          <w:tcPr>
            <w:tcW w:w="567" w:type="dxa"/>
          </w:tcPr>
          <w:p w:rsidR="005246BF" w:rsidRPr="005246BF" w:rsidRDefault="005246BF" w:rsidP="005246BF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Т7</w:t>
            </w:r>
          </w:p>
        </w:tc>
        <w:tc>
          <w:tcPr>
            <w:tcW w:w="708" w:type="dxa"/>
          </w:tcPr>
          <w:p w:rsidR="005246BF" w:rsidRPr="005246BF" w:rsidRDefault="005246BF" w:rsidP="008433A9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 w:rsidRPr="005246BF">
              <w:rPr>
                <w:lang w:val="uk-UA"/>
              </w:rPr>
              <w:t>Т8</w:t>
            </w:r>
          </w:p>
        </w:tc>
        <w:tc>
          <w:tcPr>
            <w:tcW w:w="709" w:type="dxa"/>
          </w:tcPr>
          <w:p w:rsidR="005246BF" w:rsidRPr="005246BF" w:rsidRDefault="005246BF" w:rsidP="008433A9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 w:rsidRPr="005246BF">
              <w:rPr>
                <w:lang w:val="uk-UA"/>
              </w:rPr>
              <w:t>Т9</w:t>
            </w:r>
          </w:p>
        </w:tc>
        <w:tc>
          <w:tcPr>
            <w:tcW w:w="709" w:type="dxa"/>
          </w:tcPr>
          <w:p w:rsidR="005246BF" w:rsidRPr="005246BF" w:rsidRDefault="005246BF" w:rsidP="008433A9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 w:rsidRPr="005246BF">
              <w:rPr>
                <w:lang w:val="uk-UA"/>
              </w:rPr>
              <w:t>Т10</w:t>
            </w:r>
          </w:p>
        </w:tc>
        <w:tc>
          <w:tcPr>
            <w:tcW w:w="709" w:type="dxa"/>
          </w:tcPr>
          <w:p w:rsidR="005246BF" w:rsidRPr="005246BF" w:rsidRDefault="005246BF" w:rsidP="008433A9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 w:rsidRPr="005246BF">
              <w:rPr>
                <w:lang w:val="uk-UA"/>
              </w:rPr>
              <w:t>Т11</w:t>
            </w:r>
          </w:p>
        </w:tc>
        <w:tc>
          <w:tcPr>
            <w:tcW w:w="850" w:type="dxa"/>
          </w:tcPr>
          <w:p w:rsidR="005246BF" w:rsidRPr="005246BF" w:rsidRDefault="005246BF" w:rsidP="008433A9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 w:rsidRPr="005246BF">
              <w:rPr>
                <w:lang w:val="uk-UA"/>
              </w:rPr>
              <w:t>Т12</w:t>
            </w:r>
          </w:p>
        </w:tc>
        <w:tc>
          <w:tcPr>
            <w:tcW w:w="1270" w:type="dxa"/>
            <w:vMerge w:val="restart"/>
          </w:tcPr>
          <w:p w:rsidR="005246BF" w:rsidRPr="005246BF" w:rsidRDefault="005246BF" w:rsidP="008433A9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5246BF">
              <w:rPr>
                <w:sz w:val="22"/>
                <w:szCs w:val="22"/>
                <w:lang w:val="uk-UA"/>
              </w:rPr>
              <w:t>зараховано</w:t>
            </w:r>
          </w:p>
        </w:tc>
      </w:tr>
      <w:tr w:rsidR="00ED1F4B" w:rsidRPr="00184340" w:rsidTr="00A849A7">
        <w:tc>
          <w:tcPr>
            <w:tcW w:w="4390" w:type="dxa"/>
            <w:gridSpan w:val="7"/>
          </w:tcPr>
          <w:p w:rsidR="00ED1F4B" w:rsidRPr="00184340" w:rsidRDefault="00ED1F4B" w:rsidP="00ED1F4B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3685" w:type="dxa"/>
            <w:gridSpan w:val="5"/>
          </w:tcPr>
          <w:p w:rsidR="00ED1F4B" w:rsidRPr="00184340" w:rsidRDefault="00ED1F4B" w:rsidP="008433A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270" w:type="dxa"/>
            <w:vMerge/>
          </w:tcPr>
          <w:p w:rsidR="00ED1F4B" w:rsidRPr="00184340" w:rsidRDefault="00ED1F4B" w:rsidP="008433A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27FDE" w:rsidRDefault="00027FDE" w:rsidP="00027FDE">
      <w:pPr>
        <w:pStyle w:val="af5"/>
        <w:numPr>
          <w:ilvl w:val="0"/>
          <w:numId w:val="7"/>
        </w:num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Т1, Т2 … Т</w:t>
      </w:r>
      <w:r w:rsidR="00656D37">
        <w:rPr>
          <w:sz w:val="28"/>
          <w:szCs w:val="28"/>
          <w:lang w:val="ru-RU"/>
        </w:rPr>
        <w:t>12</w:t>
      </w:r>
      <w:r>
        <w:rPr>
          <w:sz w:val="28"/>
          <w:szCs w:val="28"/>
          <w:lang w:val="ru-RU"/>
        </w:rPr>
        <w:t xml:space="preserve"> – теми змістових модулів</w:t>
      </w:r>
    </w:p>
    <w:p w:rsidR="00532406" w:rsidRDefault="00532406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789" w:rsidRPr="003A7CAA" w:rsidRDefault="00060789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7CA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ПОЛІТИК</w:t>
      </w:r>
      <w:r w:rsidR="00656D37" w:rsidRPr="003A7CAA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3A7C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КУРСУ</w:t>
      </w:r>
    </w:p>
    <w:p w:rsidR="00656D37" w:rsidRPr="004501CF" w:rsidRDefault="00656D37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56D37" w:rsidRDefault="00656D37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9B1">
        <w:rPr>
          <w:rFonts w:ascii="Times New Roman" w:hAnsi="Times New Roman" w:cs="Times New Roman"/>
          <w:sz w:val="28"/>
          <w:szCs w:val="28"/>
          <w:lang w:val="uk-UA"/>
        </w:rPr>
        <w:t>Політика дедлайнів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передбачає не лише присутність здобувача вищої освіти на лекціях і семінарських заняттях, а й його активну роботу. У разі невідвідування занять без поважних причин, здобувач вищої освіти зобов’язаний опрацювати навчальний матеріал шляхом підготовки та захисту реферату за пропущеною темою занять.</w:t>
      </w:r>
    </w:p>
    <w:p w:rsidR="00656D37" w:rsidRDefault="00656D37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4209F">
        <w:rPr>
          <w:rFonts w:ascii="Times New Roman" w:hAnsi="Times New Roman" w:cs="Times New Roman"/>
          <w:sz w:val="28"/>
          <w:szCs w:val="28"/>
          <w:lang w:val="uk-UA"/>
        </w:rPr>
        <w:t>Політика дотримання академічної доброчесності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полягає у запровадженні положень норм чинного законодавства України в науково-дослідній сфері та освітнього процесу, правил Кодексу академічної доброчесності Національного університету «Запорізька політехніка»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656D37" w:rsidRDefault="00656D37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Так, з метою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довіри до результатів навчання здобувач вищої освіти повинен виконувати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самоплагіату,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656D37" w:rsidRDefault="00656D37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залік); повторне проходження відповідного освітнього компонента освітньої програми; позбавлення академічної стипендії тощо; відрахування з університету, застосовується у випадку систематичних грубих порушень і лише після того, як не дали ефекту інші заходи впливу.</w:t>
      </w:r>
    </w:p>
    <w:p w:rsidR="00A95C48" w:rsidRPr="004501CF" w:rsidRDefault="00A95C48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D37" w:rsidRDefault="00656D37" w:rsidP="00656D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3FFC">
        <w:rPr>
          <w:rFonts w:ascii="Times New Roman" w:hAnsi="Times New Roman" w:cs="Times New Roman"/>
          <w:b/>
          <w:sz w:val="28"/>
          <w:szCs w:val="28"/>
          <w:lang w:val="uk-UA"/>
        </w:rPr>
        <w:t>ТЕХНІЧНІ ВИМОГИ ДЛЯ РОБОТИ НА КУРСІ</w:t>
      </w:r>
    </w:p>
    <w:p w:rsidR="00656D37" w:rsidRPr="00693FFC" w:rsidRDefault="00656D37" w:rsidP="00656D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6D37" w:rsidRPr="00693FFC" w:rsidRDefault="00656D37" w:rsidP="00656D37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FFC">
        <w:rPr>
          <w:rFonts w:ascii="Times New Roman" w:hAnsi="Times New Roman" w:cs="Times New Roman"/>
          <w:sz w:val="28"/>
          <w:szCs w:val="28"/>
          <w:lang w:val="uk-UA"/>
        </w:rPr>
        <w:t>Система дистанційного навчання НУ «Запорізька політехніка» (Система Moodle) https://moodle.zp.edu.ua/;</w:t>
      </w:r>
    </w:p>
    <w:p w:rsidR="00656D37" w:rsidRPr="00693FFC" w:rsidRDefault="00656D37" w:rsidP="00656D37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FFC">
        <w:rPr>
          <w:rFonts w:ascii="Times New Roman" w:hAnsi="Times New Roman" w:cs="Times New Roman"/>
          <w:sz w:val="28"/>
          <w:szCs w:val="28"/>
          <w:lang w:val="uk-UA"/>
        </w:rPr>
        <w:t>Електронний Інституційний репозитарій Н</w:t>
      </w:r>
      <w:r>
        <w:rPr>
          <w:rFonts w:ascii="Times New Roman" w:hAnsi="Times New Roman" w:cs="Times New Roman"/>
          <w:sz w:val="28"/>
          <w:szCs w:val="28"/>
          <w:lang w:val="uk-UA"/>
        </w:rPr>
        <w:t>аціонального університету «Запорізька політехніка»</w:t>
      </w:r>
      <w:r w:rsidRPr="00693FFC">
        <w:rPr>
          <w:rFonts w:ascii="Times New Roman" w:hAnsi="Times New Roman" w:cs="Times New Roman"/>
          <w:sz w:val="28"/>
          <w:szCs w:val="28"/>
          <w:lang w:val="uk-UA"/>
        </w:rPr>
        <w:t xml:space="preserve"> http://eir.zp.edu.ua/;</w:t>
      </w:r>
    </w:p>
    <w:p w:rsidR="00656D37" w:rsidRPr="00693FFC" w:rsidRDefault="00656D37" w:rsidP="00656D37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FFC">
        <w:rPr>
          <w:rFonts w:ascii="Times New Roman" w:hAnsi="Times New Roman" w:cs="Times New Roman"/>
          <w:sz w:val="28"/>
          <w:szCs w:val="28"/>
          <w:lang w:val="uk-UA"/>
        </w:rPr>
        <w:t>Інформаційні електронні ресурси науково</w:t>
      </w:r>
      <w:r>
        <w:rPr>
          <w:rFonts w:ascii="Times New Roman" w:hAnsi="Times New Roman" w:cs="Times New Roman"/>
          <w:sz w:val="28"/>
          <w:szCs w:val="28"/>
          <w:lang w:val="uk-UA"/>
        </w:rPr>
        <w:t>ї бібліотеки університету «Запорізька політехніка»</w:t>
      </w:r>
      <w:r w:rsidRPr="00693FFC">
        <w:rPr>
          <w:rFonts w:ascii="Times New Roman" w:hAnsi="Times New Roman" w:cs="Times New Roman"/>
          <w:sz w:val="28"/>
          <w:szCs w:val="28"/>
          <w:lang w:val="uk-UA"/>
        </w:rPr>
        <w:t xml:space="preserve"> http://library.zp.edu.ua/.</w:t>
      </w:r>
    </w:p>
    <w:p w:rsidR="00EF2345" w:rsidRPr="004501CF" w:rsidRDefault="00EF2345" w:rsidP="00EF2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027" w:rsidRPr="00565117" w:rsidRDefault="00CD6027" w:rsidP="00565117">
      <w:pPr>
        <w:spacing w:after="20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D6027" w:rsidRPr="00565117" w:rsidSect="005C6D03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8AD" w:rsidRDefault="001F08AD" w:rsidP="003E6319">
      <w:pPr>
        <w:spacing w:line="240" w:lineRule="auto"/>
      </w:pPr>
      <w:r>
        <w:separator/>
      </w:r>
    </w:p>
  </w:endnote>
  <w:endnote w:type="continuationSeparator" w:id="0">
    <w:p w:rsidR="001F08AD" w:rsidRDefault="001F08AD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8AD" w:rsidRDefault="001F08AD" w:rsidP="003E6319">
      <w:pPr>
        <w:spacing w:line="240" w:lineRule="auto"/>
      </w:pPr>
      <w:r>
        <w:separator/>
      </w:r>
    </w:p>
  </w:footnote>
  <w:footnote w:type="continuationSeparator" w:id="0">
    <w:p w:rsidR="001F08AD" w:rsidRDefault="001F08AD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110B7EB4"/>
    <w:multiLevelType w:val="hybridMultilevel"/>
    <w:tmpl w:val="1A7EAB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0A5B4D"/>
    <w:multiLevelType w:val="hybridMultilevel"/>
    <w:tmpl w:val="AD0043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36EDB"/>
    <w:multiLevelType w:val="multilevel"/>
    <w:tmpl w:val="268C4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F2A3403"/>
    <w:multiLevelType w:val="hybridMultilevel"/>
    <w:tmpl w:val="D75A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B3996"/>
    <w:multiLevelType w:val="multilevel"/>
    <w:tmpl w:val="D1460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2498D"/>
    <w:rsid w:val="00027FDE"/>
    <w:rsid w:val="000332E1"/>
    <w:rsid w:val="0003432C"/>
    <w:rsid w:val="0003459B"/>
    <w:rsid w:val="000430A2"/>
    <w:rsid w:val="00045BC2"/>
    <w:rsid w:val="000470AD"/>
    <w:rsid w:val="000504A1"/>
    <w:rsid w:val="00056374"/>
    <w:rsid w:val="00060789"/>
    <w:rsid w:val="00064473"/>
    <w:rsid w:val="0006466D"/>
    <w:rsid w:val="000833ED"/>
    <w:rsid w:val="00083B88"/>
    <w:rsid w:val="000915B8"/>
    <w:rsid w:val="00094BA2"/>
    <w:rsid w:val="000960CA"/>
    <w:rsid w:val="00097F78"/>
    <w:rsid w:val="000A15AF"/>
    <w:rsid w:val="000A46F3"/>
    <w:rsid w:val="000B0C73"/>
    <w:rsid w:val="000B0F65"/>
    <w:rsid w:val="000B195A"/>
    <w:rsid w:val="000B1CC4"/>
    <w:rsid w:val="000C0F48"/>
    <w:rsid w:val="000C397A"/>
    <w:rsid w:val="000C7429"/>
    <w:rsid w:val="000D667D"/>
    <w:rsid w:val="000D6B77"/>
    <w:rsid w:val="000E15CD"/>
    <w:rsid w:val="000F26D5"/>
    <w:rsid w:val="000F2F0C"/>
    <w:rsid w:val="000F369A"/>
    <w:rsid w:val="00100045"/>
    <w:rsid w:val="00103368"/>
    <w:rsid w:val="00120BAC"/>
    <w:rsid w:val="00122829"/>
    <w:rsid w:val="00125335"/>
    <w:rsid w:val="00131C97"/>
    <w:rsid w:val="0014726F"/>
    <w:rsid w:val="00154021"/>
    <w:rsid w:val="0016120D"/>
    <w:rsid w:val="001619A5"/>
    <w:rsid w:val="00161A66"/>
    <w:rsid w:val="001643B5"/>
    <w:rsid w:val="001701F9"/>
    <w:rsid w:val="0018196B"/>
    <w:rsid w:val="001853CE"/>
    <w:rsid w:val="001865A1"/>
    <w:rsid w:val="001928E9"/>
    <w:rsid w:val="0019398A"/>
    <w:rsid w:val="00197B4C"/>
    <w:rsid w:val="00197C73"/>
    <w:rsid w:val="001A6978"/>
    <w:rsid w:val="001B42DE"/>
    <w:rsid w:val="001C3450"/>
    <w:rsid w:val="001D4A35"/>
    <w:rsid w:val="001D4B3B"/>
    <w:rsid w:val="001E379D"/>
    <w:rsid w:val="001F009B"/>
    <w:rsid w:val="001F08AD"/>
    <w:rsid w:val="001F2AEB"/>
    <w:rsid w:val="00204058"/>
    <w:rsid w:val="00204C90"/>
    <w:rsid w:val="00206CFC"/>
    <w:rsid w:val="0021460C"/>
    <w:rsid w:val="0022029F"/>
    <w:rsid w:val="00226B4D"/>
    <w:rsid w:val="00226E8A"/>
    <w:rsid w:val="0023091C"/>
    <w:rsid w:val="00231DDC"/>
    <w:rsid w:val="002320E7"/>
    <w:rsid w:val="00234C29"/>
    <w:rsid w:val="002466FF"/>
    <w:rsid w:val="00252367"/>
    <w:rsid w:val="00256C42"/>
    <w:rsid w:val="00257443"/>
    <w:rsid w:val="00263483"/>
    <w:rsid w:val="0028095F"/>
    <w:rsid w:val="002957DC"/>
    <w:rsid w:val="002A7BF2"/>
    <w:rsid w:val="002B113B"/>
    <w:rsid w:val="002B402A"/>
    <w:rsid w:val="002D4DFE"/>
    <w:rsid w:val="002D7C46"/>
    <w:rsid w:val="002E7212"/>
    <w:rsid w:val="002F1C9A"/>
    <w:rsid w:val="002F5E86"/>
    <w:rsid w:val="00305DEC"/>
    <w:rsid w:val="00305E9E"/>
    <w:rsid w:val="00314E09"/>
    <w:rsid w:val="00315935"/>
    <w:rsid w:val="003253E7"/>
    <w:rsid w:val="00335DD4"/>
    <w:rsid w:val="00336B44"/>
    <w:rsid w:val="00347593"/>
    <w:rsid w:val="00352A89"/>
    <w:rsid w:val="003539D2"/>
    <w:rsid w:val="003579FA"/>
    <w:rsid w:val="00360A42"/>
    <w:rsid w:val="003646E6"/>
    <w:rsid w:val="003676E1"/>
    <w:rsid w:val="00374698"/>
    <w:rsid w:val="00376C83"/>
    <w:rsid w:val="003A784A"/>
    <w:rsid w:val="003A7A32"/>
    <w:rsid w:val="003A7CAA"/>
    <w:rsid w:val="003B15CC"/>
    <w:rsid w:val="003B3030"/>
    <w:rsid w:val="003B3A73"/>
    <w:rsid w:val="003B5AF0"/>
    <w:rsid w:val="003D0C0A"/>
    <w:rsid w:val="003D70F1"/>
    <w:rsid w:val="003E1C73"/>
    <w:rsid w:val="003E6319"/>
    <w:rsid w:val="003F70E7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2B3"/>
    <w:rsid w:val="00437419"/>
    <w:rsid w:val="00440340"/>
    <w:rsid w:val="004433FC"/>
    <w:rsid w:val="004501CF"/>
    <w:rsid w:val="004523F9"/>
    <w:rsid w:val="0045416C"/>
    <w:rsid w:val="00461B9A"/>
    <w:rsid w:val="00463238"/>
    <w:rsid w:val="00474F5D"/>
    <w:rsid w:val="004763A8"/>
    <w:rsid w:val="00480E19"/>
    <w:rsid w:val="004A3481"/>
    <w:rsid w:val="004A4CE4"/>
    <w:rsid w:val="004B2064"/>
    <w:rsid w:val="004B7B19"/>
    <w:rsid w:val="004C19AB"/>
    <w:rsid w:val="004C68BA"/>
    <w:rsid w:val="004E42A3"/>
    <w:rsid w:val="004E5F43"/>
    <w:rsid w:val="004E659B"/>
    <w:rsid w:val="004F08AE"/>
    <w:rsid w:val="004F62A4"/>
    <w:rsid w:val="00500818"/>
    <w:rsid w:val="005037CB"/>
    <w:rsid w:val="00504569"/>
    <w:rsid w:val="00516CDD"/>
    <w:rsid w:val="00516E6A"/>
    <w:rsid w:val="005246BF"/>
    <w:rsid w:val="00532406"/>
    <w:rsid w:val="005345D0"/>
    <w:rsid w:val="0053684D"/>
    <w:rsid w:val="005471D8"/>
    <w:rsid w:val="005479DE"/>
    <w:rsid w:val="00550525"/>
    <w:rsid w:val="00565117"/>
    <w:rsid w:val="00566CD5"/>
    <w:rsid w:val="00572B73"/>
    <w:rsid w:val="00576117"/>
    <w:rsid w:val="0058228D"/>
    <w:rsid w:val="00582F14"/>
    <w:rsid w:val="0058346D"/>
    <w:rsid w:val="005901C4"/>
    <w:rsid w:val="00590205"/>
    <w:rsid w:val="00593EA4"/>
    <w:rsid w:val="005973A4"/>
    <w:rsid w:val="005A1770"/>
    <w:rsid w:val="005A6B01"/>
    <w:rsid w:val="005B6D1F"/>
    <w:rsid w:val="005C474C"/>
    <w:rsid w:val="005C6D03"/>
    <w:rsid w:val="005D0091"/>
    <w:rsid w:val="005D5271"/>
    <w:rsid w:val="005D7D98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229EB"/>
    <w:rsid w:val="00622D3F"/>
    <w:rsid w:val="00627385"/>
    <w:rsid w:val="00633273"/>
    <w:rsid w:val="006420C0"/>
    <w:rsid w:val="00642295"/>
    <w:rsid w:val="006446BB"/>
    <w:rsid w:val="00654460"/>
    <w:rsid w:val="00656D37"/>
    <w:rsid w:val="00657D38"/>
    <w:rsid w:val="00670299"/>
    <w:rsid w:val="00671E42"/>
    <w:rsid w:val="0067628C"/>
    <w:rsid w:val="00677ECD"/>
    <w:rsid w:val="00681E2D"/>
    <w:rsid w:val="006B1809"/>
    <w:rsid w:val="006B3A86"/>
    <w:rsid w:val="006B3F74"/>
    <w:rsid w:val="006D3E66"/>
    <w:rsid w:val="006D503A"/>
    <w:rsid w:val="006D79FF"/>
    <w:rsid w:val="006E2AAE"/>
    <w:rsid w:val="006F4B98"/>
    <w:rsid w:val="006F52DE"/>
    <w:rsid w:val="006F6557"/>
    <w:rsid w:val="007046D2"/>
    <w:rsid w:val="007049CD"/>
    <w:rsid w:val="0070793B"/>
    <w:rsid w:val="007142FB"/>
    <w:rsid w:val="00720367"/>
    <w:rsid w:val="00722424"/>
    <w:rsid w:val="00722645"/>
    <w:rsid w:val="0072698C"/>
    <w:rsid w:val="00733600"/>
    <w:rsid w:val="00741813"/>
    <w:rsid w:val="00742609"/>
    <w:rsid w:val="007511A1"/>
    <w:rsid w:val="00755D55"/>
    <w:rsid w:val="00760E8C"/>
    <w:rsid w:val="00764FDA"/>
    <w:rsid w:val="00770779"/>
    <w:rsid w:val="00773846"/>
    <w:rsid w:val="007773F7"/>
    <w:rsid w:val="00795730"/>
    <w:rsid w:val="007A215F"/>
    <w:rsid w:val="007A5BFD"/>
    <w:rsid w:val="007A7C17"/>
    <w:rsid w:val="007B4401"/>
    <w:rsid w:val="007B7ACB"/>
    <w:rsid w:val="007D6AF0"/>
    <w:rsid w:val="007F28DC"/>
    <w:rsid w:val="008009CB"/>
    <w:rsid w:val="00803A31"/>
    <w:rsid w:val="00805695"/>
    <w:rsid w:val="00814182"/>
    <w:rsid w:val="0082422A"/>
    <w:rsid w:val="00830575"/>
    <w:rsid w:val="00842014"/>
    <w:rsid w:val="008427C4"/>
    <w:rsid w:val="0085007E"/>
    <w:rsid w:val="00854536"/>
    <w:rsid w:val="00856FCD"/>
    <w:rsid w:val="008577AE"/>
    <w:rsid w:val="00860225"/>
    <w:rsid w:val="00870553"/>
    <w:rsid w:val="00871FDC"/>
    <w:rsid w:val="00872075"/>
    <w:rsid w:val="0087310F"/>
    <w:rsid w:val="00874F74"/>
    <w:rsid w:val="00882D46"/>
    <w:rsid w:val="0089223F"/>
    <w:rsid w:val="00893295"/>
    <w:rsid w:val="008A6C70"/>
    <w:rsid w:val="008B3B4C"/>
    <w:rsid w:val="008B47A3"/>
    <w:rsid w:val="008B4F08"/>
    <w:rsid w:val="008C528A"/>
    <w:rsid w:val="008D0622"/>
    <w:rsid w:val="008D0F54"/>
    <w:rsid w:val="008D6EFA"/>
    <w:rsid w:val="008F029B"/>
    <w:rsid w:val="008F090D"/>
    <w:rsid w:val="008F4412"/>
    <w:rsid w:val="009009BA"/>
    <w:rsid w:val="00911E56"/>
    <w:rsid w:val="0091307C"/>
    <w:rsid w:val="00915023"/>
    <w:rsid w:val="00924A49"/>
    <w:rsid w:val="00925464"/>
    <w:rsid w:val="00937B65"/>
    <w:rsid w:val="0094385A"/>
    <w:rsid w:val="009454BA"/>
    <w:rsid w:val="00945849"/>
    <w:rsid w:val="00947FA5"/>
    <w:rsid w:val="00952E98"/>
    <w:rsid w:val="0096002C"/>
    <w:rsid w:val="00991847"/>
    <w:rsid w:val="00993022"/>
    <w:rsid w:val="00996187"/>
    <w:rsid w:val="009B3D4C"/>
    <w:rsid w:val="009B711E"/>
    <w:rsid w:val="009C5A12"/>
    <w:rsid w:val="009C6525"/>
    <w:rsid w:val="009D1E77"/>
    <w:rsid w:val="009D2294"/>
    <w:rsid w:val="009E44E4"/>
    <w:rsid w:val="009F2BF1"/>
    <w:rsid w:val="009F5B36"/>
    <w:rsid w:val="00A0338D"/>
    <w:rsid w:val="00A05C86"/>
    <w:rsid w:val="00A12DBA"/>
    <w:rsid w:val="00A13D79"/>
    <w:rsid w:val="00A21E97"/>
    <w:rsid w:val="00A254CA"/>
    <w:rsid w:val="00A30DB4"/>
    <w:rsid w:val="00A344D2"/>
    <w:rsid w:val="00A35521"/>
    <w:rsid w:val="00A6271B"/>
    <w:rsid w:val="00A717C3"/>
    <w:rsid w:val="00A73D73"/>
    <w:rsid w:val="00A80828"/>
    <w:rsid w:val="00A82176"/>
    <w:rsid w:val="00A821AE"/>
    <w:rsid w:val="00A826D1"/>
    <w:rsid w:val="00A82C10"/>
    <w:rsid w:val="00A903AE"/>
    <w:rsid w:val="00A908AB"/>
    <w:rsid w:val="00A95C48"/>
    <w:rsid w:val="00A9683C"/>
    <w:rsid w:val="00AA08BD"/>
    <w:rsid w:val="00AB046B"/>
    <w:rsid w:val="00AC14FB"/>
    <w:rsid w:val="00AE16BF"/>
    <w:rsid w:val="00AE16E6"/>
    <w:rsid w:val="00AE4320"/>
    <w:rsid w:val="00AF50C6"/>
    <w:rsid w:val="00B0099F"/>
    <w:rsid w:val="00B02B8B"/>
    <w:rsid w:val="00B0463B"/>
    <w:rsid w:val="00B0557E"/>
    <w:rsid w:val="00B107C2"/>
    <w:rsid w:val="00B21B58"/>
    <w:rsid w:val="00B23055"/>
    <w:rsid w:val="00B25AED"/>
    <w:rsid w:val="00B3289D"/>
    <w:rsid w:val="00B33F4C"/>
    <w:rsid w:val="00B35D9C"/>
    <w:rsid w:val="00B417ED"/>
    <w:rsid w:val="00B519CE"/>
    <w:rsid w:val="00B5217A"/>
    <w:rsid w:val="00B54496"/>
    <w:rsid w:val="00B54998"/>
    <w:rsid w:val="00B5527C"/>
    <w:rsid w:val="00B6274D"/>
    <w:rsid w:val="00B62C5D"/>
    <w:rsid w:val="00B74061"/>
    <w:rsid w:val="00B75F65"/>
    <w:rsid w:val="00B80F68"/>
    <w:rsid w:val="00B81BFE"/>
    <w:rsid w:val="00B827F6"/>
    <w:rsid w:val="00B85836"/>
    <w:rsid w:val="00B85D06"/>
    <w:rsid w:val="00B910C9"/>
    <w:rsid w:val="00B9749A"/>
    <w:rsid w:val="00BA4B1C"/>
    <w:rsid w:val="00BA6E68"/>
    <w:rsid w:val="00BA7486"/>
    <w:rsid w:val="00BC0FC1"/>
    <w:rsid w:val="00BC4225"/>
    <w:rsid w:val="00BC600A"/>
    <w:rsid w:val="00BE1BF9"/>
    <w:rsid w:val="00BE47DD"/>
    <w:rsid w:val="00BF24AD"/>
    <w:rsid w:val="00C05FC6"/>
    <w:rsid w:val="00C13C82"/>
    <w:rsid w:val="00C169A0"/>
    <w:rsid w:val="00C20339"/>
    <w:rsid w:val="00C23B47"/>
    <w:rsid w:val="00C26BA8"/>
    <w:rsid w:val="00C276A2"/>
    <w:rsid w:val="00C435E7"/>
    <w:rsid w:val="00C46C77"/>
    <w:rsid w:val="00C46D65"/>
    <w:rsid w:val="00C54BEC"/>
    <w:rsid w:val="00C638B6"/>
    <w:rsid w:val="00C64A11"/>
    <w:rsid w:val="00C64C50"/>
    <w:rsid w:val="00C72F9C"/>
    <w:rsid w:val="00C85161"/>
    <w:rsid w:val="00C95284"/>
    <w:rsid w:val="00CA0688"/>
    <w:rsid w:val="00CA133D"/>
    <w:rsid w:val="00CA1EE1"/>
    <w:rsid w:val="00CA2665"/>
    <w:rsid w:val="00CA5F69"/>
    <w:rsid w:val="00CA6C85"/>
    <w:rsid w:val="00CC5710"/>
    <w:rsid w:val="00CC78F1"/>
    <w:rsid w:val="00CD4F08"/>
    <w:rsid w:val="00CD6027"/>
    <w:rsid w:val="00CE3A88"/>
    <w:rsid w:val="00CF1EB6"/>
    <w:rsid w:val="00CF3BA3"/>
    <w:rsid w:val="00CF66B9"/>
    <w:rsid w:val="00D12E54"/>
    <w:rsid w:val="00D16B5B"/>
    <w:rsid w:val="00D2092D"/>
    <w:rsid w:val="00D2468D"/>
    <w:rsid w:val="00D30C9E"/>
    <w:rsid w:val="00D37493"/>
    <w:rsid w:val="00D41F25"/>
    <w:rsid w:val="00D42F99"/>
    <w:rsid w:val="00D43762"/>
    <w:rsid w:val="00D44CD6"/>
    <w:rsid w:val="00D5165E"/>
    <w:rsid w:val="00D53BD4"/>
    <w:rsid w:val="00D57D54"/>
    <w:rsid w:val="00D601EA"/>
    <w:rsid w:val="00D66BF7"/>
    <w:rsid w:val="00D67EA7"/>
    <w:rsid w:val="00D7072A"/>
    <w:rsid w:val="00D77391"/>
    <w:rsid w:val="00D81F86"/>
    <w:rsid w:val="00D829FC"/>
    <w:rsid w:val="00D85C50"/>
    <w:rsid w:val="00D9005C"/>
    <w:rsid w:val="00D9242A"/>
    <w:rsid w:val="00DA09A2"/>
    <w:rsid w:val="00DA2551"/>
    <w:rsid w:val="00DB1824"/>
    <w:rsid w:val="00DC2662"/>
    <w:rsid w:val="00DC3CC5"/>
    <w:rsid w:val="00DD084A"/>
    <w:rsid w:val="00DD31D3"/>
    <w:rsid w:val="00DD55FB"/>
    <w:rsid w:val="00DD7A49"/>
    <w:rsid w:val="00DE31F0"/>
    <w:rsid w:val="00DE4830"/>
    <w:rsid w:val="00DE55E6"/>
    <w:rsid w:val="00DE5DB7"/>
    <w:rsid w:val="00DE6A74"/>
    <w:rsid w:val="00E06738"/>
    <w:rsid w:val="00E14409"/>
    <w:rsid w:val="00E162E6"/>
    <w:rsid w:val="00E20BF2"/>
    <w:rsid w:val="00E22258"/>
    <w:rsid w:val="00E26331"/>
    <w:rsid w:val="00E26E8B"/>
    <w:rsid w:val="00E35B0F"/>
    <w:rsid w:val="00E45251"/>
    <w:rsid w:val="00E53DAE"/>
    <w:rsid w:val="00E55720"/>
    <w:rsid w:val="00E646FC"/>
    <w:rsid w:val="00E71DB2"/>
    <w:rsid w:val="00E779BA"/>
    <w:rsid w:val="00E84A5D"/>
    <w:rsid w:val="00E91136"/>
    <w:rsid w:val="00E9149C"/>
    <w:rsid w:val="00E93539"/>
    <w:rsid w:val="00E97133"/>
    <w:rsid w:val="00EA0B2E"/>
    <w:rsid w:val="00EA1E0F"/>
    <w:rsid w:val="00EA33D9"/>
    <w:rsid w:val="00EA5B25"/>
    <w:rsid w:val="00EB0FFC"/>
    <w:rsid w:val="00EC43CE"/>
    <w:rsid w:val="00ED079D"/>
    <w:rsid w:val="00ED1F4B"/>
    <w:rsid w:val="00EE3EA3"/>
    <w:rsid w:val="00EF0F6C"/>
    <w:rsid w:val="00EF2345"/>
    <w:rsid w:val="00EF706C"/>
    <w:rsid w:val="00F04709"/>
    <w:rsid w:val="00F172F0"/>
    <w:rsid w:val="00F1754A"/>
    <w:rsid w:val="00F21C6A"/>
    <w:rsid w:val="00F22A97"/>
    <w:rsid w:val="00F3026F"/>
    <w:rsid w:val="00F307CA"/>
    <w:rsid w:val="00F30AC0"/>
    <w:rsid w:val="00F311B4"/>
    <w:rsid w:val="00F32166"/>
    <w:rsid w:val="00F356A1"/>
    <w:rsid w:val="00F362B0"/>
    <w:rsid w:val="00F54A10"/>
    <w:rsid w:val="00F66530"/>
    <w:rsid w:val="00F70E2D"/>
    <w:rsid w:val="00F72451"/>
    <w:rsid w:val="00F82C64"/>
    <w:rsid w:val="00F85AB9"/>
    <w:rsid w:val="00FA494F"/>
    <w:rsid w:val="00FC1EB1"/>
    <w:rsid w:val="00FC7D5B"/>
    <w:rsid w:val="00FD0D4E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9A"/>
    <w:pPr>
      <w:spacing w:after="0"/>
    </w:pPr>
    <w:rPr>
      <w:rFonts w:ascii="Arial" w:eastAsia="Arial" w:hAnsi="Arial" w:cs="Arial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161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2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3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_"/>
    <w:basedOn w:val="a0"/>
    <w:link w:val="14"/>
    <w:rsid w:val="00027F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4"/>
    <w:rsid w:val="00027FDE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styleId="af5">
    <w:name w:val="Normal (Web)"/>
    <w:basedOn w:val="a"/>
    <w:uiPriority w:val="99"/>
    <w:unhideWhenUsed/>
    <w:rsid w:val="0002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61A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table" w:customStyle="1" w:styleId="15">
    <w:name w:val="Сетка таблицы1"/>
    <w:basedOn w:val="a1"/>
    <w:next w:val="a4"/>
    <w:uiPriority w:val="59"/>
    <w:rsid w:val="0072698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9EBFD-903F-4A10-B63C-1AA4ED4E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2336</Words>
  <Characters>13319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2025-04-12T06:03:00Z</dcterms:created>
  <dcterms:modified xsi:type="dcterms:W3CDTF">2025-04-12T06:03:00Z</dcterms:modified>
</cp:coreProperties>
</file>