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B77A1B" w:rsidP="000C7429">
      <w:r w:rsidRPr="00B77A1B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61E4">
        <w:rPr>
          <w:rFonts w:ascii="Times New Roman" w:hAnsi="Times New Roman" w:cs="Times New Roman"/>
          <w:b/>
          <w:sz w:val="28"/>
          <w:szCs w:val="28"/>
        </w:rPr>
        <w:t>вибір</w:t>
      </w:r>
      <w:r w:rsidR="009B604C">
        <w:rPr>
          <w:rFonts w:ascii="Times New Roman" w:hAnsi="Times New Roman" w:cs="Times New Roman"/>
          <w:b/>
          <w:sz w:val="28"/>
          <w:szCs w:val="28"/>
        </w:rPr>
        <w:t>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E24393" w:rsidRPr="00E24393" w:rsidRDefault="00B261E4" w:rsidP="000C742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КРАТОЛОГІЯ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</w:t>
      </w:r>
      <w:r w:rsidR="00671E42" w:rsidRPr="00E155B9">
        <w:rPr>
          <w:rFonts w:ascii="Times New Roman" w:hAnsi="Times New Roman" w:cs="Times New Roman"/>
          <w:sz w:val="28"/>
          <w:szCs w:val="28"/>
        </w:rPr>
        <w:t xml:space="preserve">– </w:t>
      </w:r>
      <w:r w:rsidR="00F45870" w:rsidRPr="006C30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71E42" w:rsidRPr="00E155B9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B261E4">
        <w:rPr>
          <w:rFonts w:ascii="Times New Roman" w:hAnsi="Times New Roman" w:cs="Times New Roman"/>
          <w:sz w:val="28"/>
          <w:szCs w:val="28"/>
        </w:rPr>
        <w:t>и</w:t>
      </w:r>
      <w:r w:rsidR="00671E42" w:rsidRPr="00E155B9">
        <w:rPr>
          <w:rFonts w:ascii="Times New Roman" w:hAnsi="Times New Roman" w:cs="Times New Roman"/>
          <w:sz w:val="28"/>
          <w:szCs w:val="28"/>
        </w:rPr>
        <w:t xml:space="preserve"> (</w:t>
      </w:r>
      <w:r w:rsidR="00F45870" w:rsidRPr="006C306F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671E42" w:rsidRPr="00E155B9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B77A1B" w:rsidP="00D44CD6">
      <w:pPr>
        <w:rPr>
          <w:rFonts w:ascii="Times New Roman" w:hAnsi="Times New Roman" w:cs="Times New Roman"/>
          <w:sz w:val="28"/>
          <w:szCs w:val="28"/>
        </w:rPr>
      </w:pPr>
      <w:r w:rsidRPr="00B77A1B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F1C9A" w:rsidRPr="002F1C9A" w:rsidRDefault="002F1C9A" w:rsidP="002F1C9A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Освітня програма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Політологія</w:t>
      </w:r>
    </w:p>
    <w:p w:rsidR="00671E42" w:rsidRDefault="00E155B9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Ступінь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вищої освіти – </w:t>
      </w:r>
      <w:r w:rsidR="00E53055" w:rsidRPr="00F45870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третій (</w:t>
      </w:r>
      <w:proofErr w:type="spellStart"/>
      <w:r w:rsidR="00E53055" w:rsidRPr="00F45870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освітньо-науковий</w:t>
      </w:r>
      <w:proofErr w:type="spellEnd"/>
      <w:r w:rsidR="00E53055" w:rsidRPr="00F45870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)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2F1C9A" w:rsidRPr="002F1C9A" w:rsidRDefault="002F1C9A" w:rsidP="002F1C9A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Спеціальність – 052 «Політологія»</w:t>
      </w:r>
    </w:p>
    <w:p w:rsidR="00D44CD6" w:rsidRPr="004501CF" w:rsidRDefault="00B77A1B" w:rsidP="005F2E3B">
      <w:pPr>
        <w:rPr>
          <w:rFonts w:ascii="Times New Roman" w:hAnsi="Times New Roman" w:cs="Times New Roman"/>
          <w:sz w:val="28"/>
          <w:szCs w:val="28"/>
        </w:rPr>
      </w:pPr>
      <w:r w:rsidRPr="00B77A1B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373"/>
      </w:tblGrid>
      <w:tr w:rsidR="00B35D9C" w:rsidRPr="008E4C3B" w:rsidTr="00722424">
        <w:trPr>
          <w:trHeight w:val="2822"/>
        </w:trPr>
        <w:tc>
          <w:tcPr>
            <w:tcW w:w="3261" w:type="dxa"/>
          </w:tcPr>
          <w:p w:rsidR="00B35D9C" w:rsidRDefault="007224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911350" cy="220892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66" cy="224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кандидат філософських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телефону</w:t>
            </w:r>
            <w:r w:rsid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2F1C9A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B33F4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B77A1B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A1B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794340" w:rsidRDefault="0079434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794340" w:rsidRDefault="00794340" w:rsidP="00E155B9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155B9" w:rsidRPr="002B3C0C" w:rsidRDefault="00214772" w:rsidP="00E155B9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Навчальна дисципліна «Кратологія» містить </w:t>
      </w:r>
      <w:r w:rsidRPr="00214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теоретичний синтез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основних парадигм політологічного розуміння влади; в ній проаналізовано  стійкі посттоталітарні стереотипи, характерні для українського владного корпусу та реалізованого ним управлінського механізму. 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лекціях та на практичних заняттях з’ясовується механізм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розмежування повноважень між законодавчою, виконавчою та судовою владами, а також між владними структурами різних рівнів 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Україні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роль і місце нових впливових політичних 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суб’єктів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системі розбудови і функціонування ієрархії політичної влади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5972" w:rsidRPr="002B3C0C" w:rsidRDefault="00A440CE" w:rsidP="007D597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Hlk194525043"/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Дана навчальна дисципліна є теоретичною основою сукупності знань та вмінь, що формують профіль фахівця в області політології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End w:id="0"/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: о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б’єктом </w:t>
      </w:r>
      <w:r w:rsidR="008E4C3B">
        <w:rPr>
          <w:rFonts w:ascii="Times New Roman" w:eastAsiaTheme="minorHAnsi" w:hAnsi="Times New Roman" w:cs="Times New Roman"/>
          <w:sz w:val="28"/>
          <w:szCs w:val="28"/>
          <w:lang w:eastAsia="en-US"/>
        </w:rPr>
        <w:t>ї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ї 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вивчення є політична влада як невід’ємний, сутнісний і універсальний вимір 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людського буття і соціально</w:t>
      </w:r>
      <w:r w:rsidR="002147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політичної реальності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п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редметом дослідження </w:t>
      </w:r>
      <w:r w:rsidR="002B3C0C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генезис та особливості розвитку знань про політичну вла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 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самостійного політико-правового явища, що розглядається в єдності його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історичного, 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інституційно-правового, політологічного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аксіологічного вимірів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урахуванням </w:t>
      </w:r>
      <w:r w:rsidR="007D5972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закономірності національно-культурного розвитку.</w:t>
      </w:r>
    </w:p>
    <w:p w:rsidR="00F5185B" w:rsidRPr="002B3C0C" w:rsidRDefault="007D5972" w:rsidP="00F5185B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Hlk194525105"/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Теоретичне і практичне значення одержаних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знань має реалізуватися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можливості їх застосування при розв’язанні проблем політичної практики сучасної України,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таких як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подолання деструктивного впливу тоталітарної спадщини;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боротьб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і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зі стійкими посттоталітарними стереотипами в українському владному корпусі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, його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управлінському механізмові;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розбудов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і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ефективних політичних інститутів</w:t>
      </w:r>
      <w:bookmarkEnd w:id="1"/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5972" w:rsidRPr="002B3C0C" w:rsidRDefault="007D5972" w:rsidP="007D597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Належне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засвоєння та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використання теоретичних положень і висновків </w:t>
      </w:r>
      <w:r w:rsidR="00F5185B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дисципліни «Кратологія»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0303ED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є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позитивний результат </w:t>
      </w:r>
      <w:r w:rsidR="000303ED"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</w:t>
      </w:r>
      <w:r w:rsidRPr="002B3C0C">
        <w:rPr>
          <w:rFonts w:ascii="Times New Roman" w:eastAsiaTheme="minorHAnsi" w:hAnsi="Times New Roman" w:cs="Times New Roman"/>
          <w:sz w:val="28"/>
          <w:szCs w:val="28"/>
          <w:lang w:eastAsia="en-US"/>
        </w:rPr>
        <w:t>оптимізації засад і стратегій політичного аналізу, підвищення дієвості політичних програм, цілеспрямованого реформування політичної системи України відповідно до сучасних цивілізаційних вимог і глобалізаційних викликів, формування демократичної політичної свідомості і політичної культури суспільства.</w:t>
      </w:r>
    </w:p>
    <w:p w:rsidR="00A80828" w:rsidRPr="004501CF" w:rsidRDefault="00A80828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794340" w:rsidRDefault="00794340" w:rsidP="00D773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94340" w:rsidRPr="00794340" w:rsidRDefault="00794340" w:rsidP="0079434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340">
        <w:rPr>
          <w:rFonts w:ascii="Times New Roman" w:eastAsia="Calibri" w:hAnsi="Times New Roman" w:cs="Times New Roman"/>
          <w:color w:val="000000"/>
          <w:sz w:val="28"/>
          <w:szCs w:val="28"/>
        </w:rPr>
        <w:t>Метою вивчення дисципліни є:</w:t>
      </w:r>
    </w:p>
    <w:p w:rsidR="00794340" w:rsidRPr="000303ED" w:rsidRDefault="007D5972" w:rsidP="000303ED">
      <w:pPr>
        <w:numPr>
          <w:ilvl w:val="0"/>
          <w:numId w:val="9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597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формування комплексного уявлення про владу, засвоєння змісту сучасних теорій про владу, здатності розв’язувати складні задачі і проблеми владних відносин у сфері публічного управління та адміністрування, що </w:t>
      </w:r>
      <w:r w:rsidRPr="000303ED">
        <w:rPr>
          <w:rFonts w:ascii="Times New Roman" w:eastAsia="Calibri" w:hAnsi="Times New Roman" w:cs="Times New Roman"/>
          <w:iCs/>
          <w:sz w:val="28"/>
          <w:szCs w:val="28"/>
        </w:rPr>
        <w:t>передбачає проведення досліджень та здійснення інновацій</w:t>
      </w:r>
      <w:r w:rsidR="000303ED" w:rsidRPr="000303E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0303ED" w:rsidRPr="000303ED" w:rsidRDefault="000303ED" w:rsidP="000303ED">
      <w:pPr>
        <w:pStyle w:val="af0"/>
        <w:numPr>
          <w:ilvl w:val="0"/>
          <w:numId w:val="9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03ED">
        <w:rPr>
          <w:rFonts w:ascii="Times New Roman" w:eastAsiaTheme="minorHAnsi" w:hAnsi="Times New Roman" w:cs="Times New Roman"/>
          <w:sz w:val="28"/>
          <w:szCs w:val="28"/>
          <w:lang w:eastAsia="en-US"/>
        </w:rPr>
        <w:t>виявлення та осмислення особливості становлення і розвитку в Україні знань про політичну владу з позицій пошуку ефективної моделі державного управління, адекватної потребам кризового стану країни й сучасним історичним викликам.</w:t>
      </w:r>
    </w:p>
    <w:p w:rsidR="001B42DE" w:rsidRDefault="0014726F" w:rsidP="00794340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C287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A33D9" w:rsidRPr="00EC28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646FC" w:rsidRPr="00E646FC" w:rsidRDefault="001B42DE" w:rsidP="001B42DE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Pr="00EA33D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42DE">
        <w:rPr>
          <w:rFonts w:ascii="Times New Roman" w:eastAsiaTheme="minorHAnsi" w:hAnsi="Times New Roman" w:cs="Times New Roman"/>
          <w:sz w:val="28"/>
          <w:szCs w:val="28"/>
          <w:lang w:eastAsia="en-US"/>
        </w:rPr>
        <w:t>У результаті вивчення навчальної дисципліни «</w:t>
      </w:r>
      <w:r w:rsidR="00EF4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Кратологія</w:t>
      </w:r>
      <w:r w:rsidRPr="001B42DE">
        <w:rPr>
          <w:rFonts w:ascii="Times New Roman" w:eastAsiaTheme="minorHAnsi" w:hAnsi="Times New Roman" w:cs="Times New Roman"/>
          <w:sz w:val="28"/>
          <w:szCs w:val="28"/>
          <w:lang w:eastAsia="en-US"/>
        </w:rPr>
        <w:t>» будуть сформовані:</w:t>
      </w:r>
    </w:p>
    <w:p w:rsidR="001B42DE" w:rsidRP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DA09A2" w:rsidRPr="00E646FC" w:rsidRDefault="00DA09A2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796995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ЗK01. Здатність до абстрактного мислення, аналізу та синтезу. </w:t>
      </w:r>
    </w:p>
    <w:p w:rsidR="00796995" w:rsidRPr="00796995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>ЗK02. Здатність до пошуку, оброблення та аналізу інформації з різних джерел.</w:t>
      </w:r>
    </w:p>
    <w:p w:rsidR="003B15CC" w:rsidRPr="008E4173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>ЗК04. Здатність розв’язувати комплексні проблеми політичних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</w:t>
      </w:r>
      <w:r w:rsidR="003B15CC" w:rsidRPr="008E41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646FC" w:rsidRPr="00E646FC" w:rsidRDefault="003B15C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E646FC" w:rsidRPr="00E646F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 </w:t>
      </w:r>
    </w:p>
    <w:p w:rsidR="00720367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Спеціальні (фахові, предметні) компетентності: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</w:p>
    <w:p w:rsidR="00EF4B4D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>СК02. Здатність виконувати оригінальні дослідження, досягати наукових результатів, які створюють нові знання в політичних науках та дотичних до неї міждисциплінарних напрямах і можуть бути опубліковані у провідних наукових виданнях з політичних наук та суміжних галузей.</w:t>
      </w:r>
    </w:p>
    <w:p w:rsidR="00796995" w:rsidRDefault="00EF4B4D" w:rsidP="00EF4B4D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4B4D">
        <w:rPr>
          <w:rFonts w:ascii="Times New Roman" w:eastAsiaTheme="minorHAnsi" w:hAnsi="Times New Roman" w:cs="Times New Roman"/>
          <w:sz w:val="28"/>
          <w:szCs w:val="28"/>
          <w:lang w:eastAsia="en-US"/>
        </w:rPr>
        <w:t>СK04. Здатність здійснювати науково-педагогічну діяльність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4B4D">
        <w:rPr>
          <w:rFonts w:ascii="Times New Roman" w:eastAsiaTheme="minorHAnsi" w:hAnsi="Times New Roman" w:cs="Times New Roman"/>
          <w:sz w:val="28"/>
          <w:szCs w:val="28"/>
          <w:lang w:eastAsia="en-US"/>
        </w:rPr>
        <w:t>у вищій освіті.</w:t>
      </w:r>
      <w:r w:rsidR="00796995"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96995" w:rsidRPr="00796995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6995">
        <w:rPr>
          <w:rFonts w:ascii="Times New Roman" w:eastAsiaTheme="minorHAnsi" w:hAnsi="Times New Roman" w:cs="Times New Roman"/>
          <w:sz w:val="28"/>
          <w:szCs w:val="28"/>
          <w:lang w:eastAsia="en-US"/>
        </w:rPr>
        <w:t>СК07. Здатність аналізувати та оцінювати сучасний стан, тенденції розвитку політичних наук</w:t>
      </w:r>
    </w:p>
    <w:p w:rsidR="00796995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0367" w:rsidRDefault="00720367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Очікуванні програмні результати навчання:</w:t>
      </w:r>
    </w:p>
    <w:p w:rsidR="00DC2662" w:rsidRDefault="00DC2662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:rsidR="000A6F64" w:rsidRDefault="00796995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969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РН01. Мати передові концептуальні та методологічні знання з політичних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політичних наук та/або здійснення інновацій</w:t>
      </w:r>
      <w:r w:rsidR="000A6F64" w:rsidRPr="000A6F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796995" w:rsidRDefault="00796995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9699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РН03. Розробляти та реалізовувати наукові та/або прикладні проєкти,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політичних наук з врахуванням етичних, соціальних, економічних та правових аспектів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975B6" w:rsidRPr="004975B6" w:rsidRDefault="004975B6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975B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РН08. Організовувати і здійснювати освітній процес у галузі політичних наук, формувати його наукове, навчально-методичне та нормативне забезпечення, розробляти і викладати спеціальні навчальні дисципліни у закладах вищої освіти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FE170D" w:rsidRPr="000A6F64" w:rsidRDefault="00FE170D" w:rsidP="00DC2662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170D" w:rsidRPr="000A6F64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F64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0A6F6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0A6F64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F64">
        <w:rPr>
          <w:rFonts w:ascii="Times New Roman" w:hAnsi="Times New Roman" w:cs="Times New Roman"/>
          <w:sz w:val="28"/>
          <w:szCs w:val="28"/>
        </w:rPr>
        <w:t>Для успішного опанування необхідними компетентностями та набуття</w:t>
      </w:r>
      <w:r w:rsidRPr="000B0F65">
        <w:rPr>
          <w:rFonts w:ascii="Times New Roman" w:hAnsi="Times New Roman" w:cs="Times New Roman"/>
          <w:sz w:val="28"/>
          <w:szCs w:val="28"/>
        </w:rPr>
        <w:t xml:space="preserve"> </w:t>
      </w:r>
      <w:r w:rsidR="0085007E" w:rsidRPr="000B0F65">
        <w:rPr>
          <w:rFonts w:ascii="Times New Roman" w:hAnsi="Times New Roman" w:cs="Times New Roman"/>
          <w:sz w:val="28"/>
          <w:szCs w:val="28"/>
        </w:rPr>
        <w:t>вмінь</w:t>
      </w:r>
      <w:r w:rsidR="0085007E">
        <w:rPr>
          <w:rFonts w:ascii="Times New Roman" w:hAnsi="Times New Roman" w:cs="Times New Roman"/>
          <w:sz w:val="28"/>
          <w:szCs w:val="28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</w:rPr>
        <w:t>о</w:t>
      </w:r>
      <w:r w:rsidRPr="000B0F65">
        <w:rPr>
          <w:rFonts w:ascii="Times New Roman" w:hAnsi="Times New Roman" w:cs="Times New Roman"/>
          <w:sz w:val="28"/>
          <w:szCs w:val="28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</w:rPr>
        <w:t>з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навчальної дисципліни </w:t>
      </w:r>
      <w:bookmarkStart w:id="2" w:name="_Hlk174219999"/>
      <w:r w:rsidR="00EA33D9" w:rsidRPr="00EA33D9">
        <w:rPr>
          <w:rFonts w:ascii="Times New Roman" w:hAnsi="Times New Roman" w:cs="Times New Roman"/>
          <w:sz w:val="28"/>
          <w:szCs w:val="28"/>
        </w:rPr>
        <w:t>«</w:t>
      </w:r>
      <w:r w:rsidR="004975B6">
        <w:rPr>
          <w:rFonts w:ascii="Times New Roman" w:hAnsi="Times New Roman" w:cs="Times New Roman"/>
          <w:sz w:val="28"/>
          <w:szCs w:val="28"/>
        </w:rPr>
        <w:t>Кратологія</w:t>
      </w:r>
      <w:r w:rsidR="00EA33D9" w:rsidRPr="00EA33D9">
        <w:rPr>
          <w:rFonts w:ascii="Times New Roman" w:hAnsi="Times New Roman" w:cs="Times New Roman"/>
          <w:sz w:val="28"/>
          <w:szCs w:val="28"/>
        </w:rPr>
        <w:t>»</w:t>
      </w:r>
      <w:r w:rsidR="0085007E"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Pr="000B0F65">
        <w:rPr>
          <w:rFonts w:ascii="Times New Roman" w:hAnsi="Times New Roman" w:cs="Times New Roman"/>
          <w:sz w:val="28"/>
          <w:szCs w:val="28"/>
        </w:rPr>
        <w:t>здобувачі вищої освіти повинні спиратися на результати навчання, які отримано ними при вивченні гуманітарних дисциплін, зокрема навчальн</w:t>
      </w:r>
      <w:r w:rsidR="00893295">
        <w:rPr>
          <w:rFonts w:ascii="Times New Roman" w:hAnsi="Times New Roman" w:cs="Times New Roman"/>
          <w:sz w:val="28"/>
          <w:szCs w:val="28"/>
        </w:rPr>
        <w:t>их</w:t>
      </w:r>
      <w:r w:rsidRPr="000B0F65">
        <w:rPr>
          <w:rFonts w:ascii="Times New Roman" w:hAnsi="Times New Roman" w:cs="Times New Roman"/>
          <w:sz w:val="28"/>
          <w:szCs w:val="28"/>
        </w:rPr>
        <w:t xml:space="preserve"> дисциплін </w:t>
      </w:r>
      <w:r w:rsidR="00893295" w:rsidRPr="00893295">
        <w:rPr>
          <w:rFonts w:ascii="Times New Roman" w:hAnsi="Times New Roman" w:cs="Times New Roman"/>
          <w:sz w:val="28"/>
          <w:szCs w:val="28"/>
        </w:rPr>
        <w:t>«</w:t>
      </w:r>
      <w:r w:rsidR="00EA33D9" w:rsidRPr="00EA33D9">
        <w:rPr>
          <w:rFonts w:ascii="Times New Roman" w:hAnsi="Times New Roman" w:cs="Times New Roman"/>
          <w:sz w:val="28"/>
          <w:szCs w:val="28"/>
        </w:rPr>
        <w:t>Загальна теорія політики</w:t>
      </w:r>
      <w:r w:rsidR="00893295" w:rsidRPr="00893295">
        <w:rPr>
          <w:rFonts w:ascii="Times New Roman" w:hAnsi="Times New Roman" w:cs="Times New Roman"/>
          <w:sz w:val="28"/>
          <w:szCs w:val="28"/>
        </w:rPr>
        <w:t>»</w:t>
      </w:r>
      <w:r w:rsidR="00EA33D9">
        <w:rPr>
          <w:rFonts w:ascii="Times New Roman" w:hAnsi="Times New Roman" w:cs="Times New Roman"/>
          <w:sz w:val="28"/>
          <w:szCs w:val="28"/>
        </w:rPr>
        <w:t xml:space="preserve">, </w:t>
      </w:r>
      <w:r w:rsidR="00D44E59">
        <w:rPr>
          <w:rFonts w:ascii="Times New Roman" w:hAnsi="Times New Roman" w:cs="Times New Roman"/>
          <w:sz w:val="28"/>
          <w:szCs w:val="28"/>
        </w:rPr>
        <w:t xml:space="preserve">«Політична еліта та політичне лідерство» та </w:t>
      </w:r>
      <w:r w:rsidR="00EA33D9">
        <w:rPr>
          <w:rFonts w:ascii="Times New Roman" w:hAnsi="Times New Roman" w:cs="Times New Roman"/>
          <w:sz w:val="28"/>
          <w:szCs w:val="28"/>
        </w:rPr>
        <w:t>«</w:t>
      </w:r>
      <w:r w:rsidR="004975B6">
        <w:rPr>
          <w:rFonts w:ascii="Times New Roman" w:hAnsi="Times New Roman" w:cs="Times New Roman"/>
          <w:sz w:val="28"/>
          <w:szCs w:val="28"/>
        </w:rPr>
        <w:t>Філософія політики</w:t>
      </w:r>
      <w:r w:rsidR="00EA33D9">
        <w:rPr>
          <w:rFonts w:ascii="Times New Roman" w:hAnsi="Times New Roman" w:cs="Times New Roman"/>
          <w:sz w:val="28"/>
          <w:szCs w:val="28"/>
        </w:rPr>
        <w:t>»</w:t>
      </w:r>
      <w:r w:rsidRPr="000B0F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A5D" w:rsidRDefault="000B0F65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4526180"/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набу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розвине</w:t>
      </w:r>
      <w:r w:rsidR="00EA33D9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процесі навчання та вивчен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цієї дисципліни, 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дадуть змогу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ьому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фахів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цю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орієнтуватися в сучасних політичних процесах та подіях в Україні і світі; самостійно опрацьовувати матеріал, удосконалювати та  збагачувати свої знання про політичні процеси та явища</w:t>
      </w:r>
      <w:r w:rsidR="009B766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9B7662" w:rsidRPr="009B7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здобуті знання при вивченні даної дисципліни </w:t>
      </w:r>
      <w:r w:rsidR="009B7662" w:rsidRPr="009B76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є обов’язковими для таких складових подальшого навчання як </w:t>
      </w:r>
      <w:r w:rsidR="009B7662" w:rsidRPr="009B7662">
        <w:rPr>
          <w:rFonts w:ascii="Times New Roman" w:eastAsia="Times New Roman" w:hAnsi="Times New Roman" w:cs="Times New Roman"/>
          <w:color w:val="000000"/>
          <w:sz w:val="28"/>
          <w:szCs w:val="28"/>
        </w:rPr>
        <w:t>«Наукові моделі політичної комунікації</w:t>
      </w:r>
      <w:r w:rsidR="009B7662" w:rsidRPr="009B76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</w:t>
      </w:r>
      <w:r w:rsidR="00D44E59" w:rsidRPr="00D44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«Політичні проблеми глобального та регіонального розвитку»</w:t>
      </w:r>
      <w:r w:rsidR="00D44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«</w:t>
      </w:r>
      <w:r w:rsidR="00D44E59" w:rsidRPr="00D44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Управління політичними процесами</w:t>
      </w:r>
      <w:r w:rsidR="00D44E5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</w:t>
      </w:r>
      <w:r w:rsidR="009B7662" w:rsidRPr="009B76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науково-педагогічна практика та </w:t>
      </w:r>
      <w:r w:rsidR="009B7662" w:rsidRPr="009B7662">
        <w:rPr>
          <w:rFonts w:ascii="Times New Roman" w:eastAsia="Times New Roman" w:hAnsi="Times New Roman" w:cs="Times New Roman"/>
          <w:color w:val="000000"/>
          <w:sz w:val="28"/>
          <w:szCs w:val="28"/>
        </w:rPr>
        <w:t>дисертаційна робота</w:t>
      </w:r>
      <w:bookmarkEnd w:id="3"/>
      <w:r w:rsidR="00F311B4" w:rsidRPr="009B76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80828" w:rsidRPr="00611020" w:rsidRDefault="00A80828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DA" w:rsidRDefault="00764FDA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ПЕРЕЛІК ТЕМ (ТЕМАТИЧНИЙ ПЛАН) ДИСЦИПЛІНИ</w:t>
      </w:r>
    </w:p>
    <w:p w:rsidR="00A80828" w:rsidRDefault="00A80828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bookmarkStart w:id="4" w:name="_Hlk184140472"/>
      <w:r w:rsidR="00FD0D4E" w:rsidRPr="00FD0D4E">
        <w:rPr>
          <w:rFonts w:ascii="Times New Roman" w:hAnsi="Times New Roman" w:cs="Times New Roman"/>
          <w:sz w:val="28"/>
          <w:szCs w:val="28"/>
        </w:rPr>
        <w:t>«</w:t>
      </w:r>
      <w:r w:rsidR="002563D9">
        <w:rPr>
          <w:rFonts w:ascii="Times New Roman" w:hAnsi="Times New Roman" w:cs="Times New Roman"/>
          <w:sz w:val="28"/>
          <w:szCs w:val="28"/>
        </w:rPr>
        <w:t>Кратологія</w:t>
      </w:r>
      <w:r w:rsidR="00FD0D4E" w:rsidRPr="00FD0D4E">
        <w:rPr>
          <w:rFonts w:ascii="Times New Roman" w:hAnsi="Times New Roman" w:cs="Times New Roman"/>
          <w:sz w:val="28"/>
          <w:szCs w:val="28"/>
        </w:rPr>
        <w:t>»</w:t>
      </w:r>
      <w:bookmarkEnd w:id="4"/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</w:t>
      </w:r>
      <w:r w:rsidR="00DC2662">
        <w:rPr>
          <w:rFonts w:ascii="Times New Roman" w:hAnsi="Times New Roman" w:cs="Times New Roman"/>
          <w:sz w:val="28"/>
          <w:szCs w:val="28"/>
        </w:rPr>
        <w:t>семінарських</w:t>
      </w:r>
      <w:r w:rsidRPr="003676E1">
        <w:rPr>
          <w:rFonts w:ascii="Times New Roman" w:hAnsi="Times New Roman" w:cs="Times New Roman"/>
          <w:sz w:val="28"/>
          <w:szCs w:val="28"/>
        </w:rPr>
        <w:t xml:space="preserve">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p w:rsidR="00DC2662" w:rsidRPr="006D503A" w:rsidRDefault="00DC2662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44029F" w:rsidTr="00F362B0">
        <w:trPr>
          <w:trHeight w:val="626"/>
        </w:trPr>
        <w:tc>
          <w:tcPr>
            <w:tcW w:w="959" w:type="dxa"/>
            <w:vAlign w:val="center"/>
          </w:tcPr>
          <w:p w:rsidR="00764FDA" w:rsidRPr="0044029F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02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254773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4402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  <w:r w:rsidR="00254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764FDA" w:rsidRPr="0044029F" w:rsidRDefault="00DC2662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02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семінарських робіт, год.</w:t>
            </w:r>
            <w:r w:rsidR="002547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764FDA" w:rsidRPr="0044029F" w:rsidTr="00F362B0">
        <w:trPr>
          <w:trHeight w:val="302"/>
        </w:trPr>
        <w:tc>
          <w:tcPr>
            <w:tcW w:w="959" w:type="dxa"/>
          </w:tcPr>
          <w:p w:rsidR="00764FDA" w:rsidRPr="0044029F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2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44029F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2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44029F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2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44029F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44029F" w:rsidRDefault="002563D9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Змістовний модуль І. Кратологія як наука та система знань про владу</w:t>
            </w:r>
          </w:p>
        </w:tc>
      </w:tr>
      <w:tr w:rsidR="00EA1E0F" w:rsidRPr="008E4C3B" w:rsidTr="00F362B0">
        <w:trPr>
          <w:trHeight w:val="302"/>
        </w:trPr>
        <w:tc>
          <w:tcPr>
            <w:tcW w:w="959" w:type="dxa"/>
            <w:vAlign w:val="center"/>
          </w:tcPr>
          <w:p w:rsidR="00EA1E0F" w:rsidRPr="0044029F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02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6D0C7A" w:rsidRDefault="002563D9" w:rsidP="006C3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Влада як об’єкт та предмет науки </w:t>
            </w:r>
            <w:r w:rsidR="003646E6" w:rsidRPr="006D0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 w:rsidRPr="006C30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3646E6" w:rsidRPr="006D0C7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470B1B" w:rsidRDefault="00331C70" w:rsidP="006C3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0B1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F02A8A" w:rsidRPr="00F02A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Методи дослідження політичної влади </w:t>
            </w:r>
            <w:r w:rsidRPr="00470B1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6C306F" w:rsidRPr="006C306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70B1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31C70" w:rsidRPr="008E4C3B" w:rsidTr="00F362B0">
        <w:trPr>
          <w:trHeight w:val="302"/>
        </w:trPr>
        <w:tc>
          <w:tcPr>
            <w:tcW w:w="959" w:type="dxa"/>
            <w:vAlign w:val="center"/>
          </w:tcPr>
          <w:p w:rsidR="00331C70" w:rsidRPr="0044029F" w:rsidRDefault="00331C70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5" w:name="_Hlk174198909"/>
            <w:r w:rsidRPr="004402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331C70" w:rsidRPr="006D0C7A" w:rsidRDefault="002563D9" w:rsidP="006C3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Сучасні концепції влади </w:t>
            </w:r>
            <w:r w:rsidR="00331C70" w:rsidRPr="006D0C7A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31C70" w:rsidRPr="006D0C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331C70" w:rsidRPr="00470B1B" w:rsidRDefault="00331C70" w:rsidP="006C3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0B1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02A8A" w:rsidRPr="00F02A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Теорії та концепції влади XX століття </w:t>
            </w:r>
            <w:r w:rsidRPr="00470B1B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C306F" w:rsidRPr="006C306F">
              <w:rPr>
                <w:rFonts w:ascii="Times New Roman" w:hAnsi="Times New Roman"/>
                <w:sz w:val="24"/>
                <w:szCs w:val="24"/>
              </w:rPr>
              <w:t>2</w:t>
            </w:r>
            <w:r w:rsidRPr="00470B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31C70" w:rsidRPr="008E4C3B" w:rsidTr="00F362B0">
        <w:trPr>
          <w:trHeight w:val="302"/>
        </w:trPr>
        <w:tc>
          <w:tcPr>
            <w:tcW w:w="959" w:type="dxa"/>
            <w:vAlign w:val="center"/>
          </w:tcPr>
          <w:p w:rsidR="00331C70" w:rsidRPr="00BE322A" w:rsidRDefault="00331C70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E32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331C70" w:rsidRPr="0044029F" w:rsidRDefault="002563D9" w:rsidP="006C3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proofErr w:type="spellStart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Кратологія</w:t>
            </w:r>
            <w:proofErr w:type="spellEnd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як система наук про владу </w:t>
            </w:r>
            <w:r w:rsidR="00331C70" w:rsidRPr="004402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 w:rsidRPr="006C306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31C70" w:rsidRPr="004402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  <w:r w:rsidR="00331C70" w:rsidRPr="00440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F02A8A" w:rsidRPr="00F02A8A" w:rsidRDefault="00331C70" w:rsidP="00F02A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Зміст кратології як </w:t>
            </w:r>
          </w:p>
          <w:p w:rsidR="00331C70" w:rsidRPr="00470B1B" w:rsidRDefault="00F02A8A" w:rsidP="006C30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міждисциплінарної галузі знан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ь</w:t>
            </w:r>
            <w:r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31C70"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331C70"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331C70" w:rsidRPr="00470B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563D9" w:rsidRPr="008E4C3B" w:rsidTr="00964D94">
        <w:trPr>
          <w:trHeight w:val="302"/>
        </w:trPr>
        <w:tc>
          <w:tcPr>
            <w:tcW w:w="9587" w:type="dxa"/>
            <w:gridSpan w:val="3"/>
            <w:vAlign w:val="center"/>
          </w:tcPr>
          <w:p w:rsidR="002563D9" w:rsidRPr="002563D9" w:rsidRDefault="002563D9" w:rsidP="0025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Змістовний модуль ІІ. Зміст та структура кратології</w:t>
            </w:r>
          </w:p>
        </w:tc>
      </w:tr>
      <w:tr w:rsidR="00331C70" w:rsidRPr="008E4C3B" w:rsidTr="00F362B0">
        <w:trPr>
          <w:trHeight w:val="302"/>
        </w:trPr>
        <w:tc>
          <w:tcPr>
            <w:tcW w:w="959" w:type="dxa"/>
            <w:vAlign w:val="center"/>
          </w:tcPr>
          <w:p w:rsidR="00331C70" w:rsidRPr="00BE322A" w:rsidRDefault="00331C70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E32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331C70" w:rsidRPr="0044029F" w:rsidRDefault="002563D9" w:rsidP="006C30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Базові області </w:t>
            </w:r>
            <w:proofErr w:type="spellStart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кратології</w:t>
            </w:r>
            <w:proofErr w:type="spellEnd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31C70" w:rsidRPr="0044029F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31C70" w:rsidRPr="004402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331C70" w:rsidRPr="00470B1B" w:rsidRDefault="00331C70" w:rsidP="006C306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F02A8A"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Фундаментальні галузі </w:t>
            </w:r>
            <w:proofErr w:type="spellStart"/>
            <w:r w:rsidR="00F02A8A"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кратології</w:t>
            </w:r>
            <w:proofErr w:type="spellEnd"/>
            <w:r w:rsid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0B1B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470B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31C70" w:rsidRPr="008E4C3B" w:rsidTr="00F362B0">
        <w:trPr>
          <w:trHeight w:val="302"/>
        </w:trPr>
        <w:tc>
          <w:tcPr>
            <w:tcW w:w="959" w:type="dxa"/>
            <w:vAlign w:val="center"/>
          </w:tcPr>
          <w:p w:rsidR="00331C70" w:rsidRPr="0044029F" w:rsidRDefault="000C185C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331C70" w:rsidRPr="0044029F" w:rsidRDefault="002563D9" w:rsidP="006C30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Спеціальні області </w:t>
            </w:r>
            <w:proofErr w:type="spellStart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кратології</w:t>
            </w:r>
            <w:proofErr w:type="spellEnd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31C70" w:rsidRPr="004402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331C70" w:rsidRPr="004402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331C70" w:rsidRPr="00470B1B" w:rsidRDefault="00331C70" w:rsidP="006C30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Спеціальні </w:t>
            </w:r>
            <w:r w:rsid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галуз</w:t>
            </w:r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 </w:t>
            </w:r>
            <w:proofErr w:type="spellStart"/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кратології</w:t>
            </w:r>
            <w:proofErr w:type="spellEnd"/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43347D" w:rsidRPr="008E4C3B" w:rsidTr="00F362B0">
        <w:trPr>
          <w:trHeight w:val="302"/>
        </w:trPr>
        <w:tc>
          <w:tcPr>
            <w:tcW w:w="959" w:type="dxa"/>
            <w:vAlign w:val="center"/>
          </w:tcPr>
          <w:p w:rsidR="0043347D" w:rsidRPr="0006093A" w:rsidRDefault="0043347D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43347D" w:rsidRPr="0006093A" w:rsidRDefault="002563D9" w:rsidP="006C30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Комплексні області </w:t>
            </w:r>
            <w:proofErr w:type="spellStart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кратології</w:t>
            </w:r>
            <w:proofErr w:type="spellEnd"/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D0C7A" w:rsidRPr="006D0C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6D0C7A" w:rsidRPr="006D0C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43347D" w:rsidRPr="00470B1B" w:rsidRDefault="006D0C7A" w:rsidP="006C30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0B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Комплексні </w:t>
            </w:r>
            <w:r w:rsid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галузі</w:t>
            </w:r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кратології</w:t>
            </w:r>
            <w:proofErr w:type="spellEnd"/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6C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F02A8A" w:rsidRPr="00F02A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1C3450" w:rsidRPr="008E4C3B" w:rsidTr="00F362B0">
        <w:trPr>
          <w:trHeight w:val="302"/>
        </w:trPr>
        <w:tc>
          <w:tcPr>
            <w:tcW w:w="959" w:type="dxa"/>
            <w:vAlign w:val="center"/>
          </w:tcPr>
          <w:p w:rsidR="001C3450" w:rsidRPr="0006093A" w:rsidRDefault="001C3450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6" w:name="_Hlk174365349"/>
            <w:r w:rsidRPr="000609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1C3450" w:rsidRPr="00E24393" w:rsidRDefault="002563D9" w:rsidP="006C30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Діалектика засобу та ресурсу у владних відносинах </w:t>
            </w:r>
            <w:r w:rsidR="001C3450" w:rsidRPr="006D0C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 w:rsidRPr="006C30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C3450" w:rsidRPr="006D0C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1C3450" w:rsidRPr="00254773" w:rsidRDefault="00331C70" w:rsidP="006C306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6D0C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2563D9" w:rsidRPr="002563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Ресурси та технології влади </w:t>
            </w:r>
            <w:r w:rsidRPr="006D0C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6C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6D0C7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bookmarkEnd w:id="5"/>
      <w:bookmarkEnd w:id="6"/>
    </w:tbl>
    <w:p w:rsidR="00B54496" w:rsidRPr="0006093A" w:rsidRDefault="00B5449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D4E" w:rsidRPr="0006093A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496" w:rsidRPr="0006093A" w:rsidRDefault="00B54496" w:rsidP="00A808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093A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A80828" w:rsidRPr="0006093A" w:rsidRDefault="00A80828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4A35" w:rsidRPr="00045796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93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 w:rsidRPr="0006093A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827F6" w:rsidRPr="0004579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F02A8A" w:rsidRPr="00F02A8A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 влади в сучасних теоріях ґлобалізації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. (</w:t>
      </w:r>
      <w:r w:rsidR="00060E52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04579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F02A8A" w:rsidRPr="00F02A8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Природа та соціальна сутність влади</w:t>
      </w:r>
      <w:r w:rsidR="00556106"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B4DE3"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60E52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04579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="00F02A8A" w:rsidRPr="00F02A8A">
        <w:rPr>
          <w:rFonts w:ascii="Times New Roman" w:eastAsia="Times New Roman" w:hAnsi="Times New Roman" w:cs="Times New Roman"/>
          <w:sz w:val="28"/>
          <w:szCs w:val="28"/>
          <w:lang w:eastAsia="zh-CN"/>
        </w:rPr>
        <w:t>Історична еволюція соціальної влади</w:t>
      </w:r>
      <w:r w:rsidR="00252367"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060E52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04579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2C027C" w:rsidRPr="002C027C">
        <w:rPr>
          <w:rFonts w:ascii="Times New Roman" w:eastAsia="Times New Roman" w:hAnsi="Times New Roman" w:cs="Times New Roman"/>
          <w:sz w:val="28"/>
          <w:szCs w:val="28"/>
          <w:lang w:eastAsia="zh-CN"/>
        </w:rPr>
        <w:t>Теорія "симфонія влад"</w:t>
      </w:r>
      <w:r w:rsidR="002C027C">
        <w:rPr>
          <w:rFonts w:ascii="Times New Roman" w:eastAsia="Times New Roman" w:hAnsi="Times New Roman" w:cs="Times New Roman"/>
          <w:sz w:val="28"/>
          <w:szCs w:val="28"/>
          <w:lang w:eastAsia="zh-CN"/>
        </w:rPr>
        <w:t>: політико-правова модель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. (</w:t>
      </w:r>
      <w:r w:rsidR="00060E52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04579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="002C027C" w:rsidRPr="002C027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Природний феномен державної влади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.  (</w:t>
      </w:r>
      <w:r w:rsidR="0006093A"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04579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2C027C" w:rsidRPr="002C027C">
        <w:rPr>
          <w:rFonts w:ascii="Times New Roman" w:eastAsia="Times New Roman" w:hAnsi="Times New Roman" w:cs="Times New Roman"/>
          <w:sz w:val="28"/>
          <w:szCs w:val="28"/>
          <w:lang w:eastAsia="zh-CN"/>
        </w:rPr>
        <w:t>Українські культурні особливості етики</w:t>
      </w:r>
      <w:r w:rsidR="002C02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влади</w:t>
      </w:r>
      <w:r w:rsidR="00252367"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60E52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06093A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609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="002C027C">
        <w:rPr>
          <w:rFonts w:ascii="Times New Roman" w:eastAsia="Times New Roman" w:hAnsi="Times New Roman" w:cs="Times New Roman"/>
          <w:sz w:val="28"/>
          <w:szCs w:val="28"/>
          <w:lang w:eastAsia="zh-CN"/>
        </w:rPr>
        <w:t>Недержавн</w:t>
      </w:r>
      <w:r w:rsidR="00060E5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 </w:t>
      </w:r>
      <w:r w:rsidR="002C027C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види влади</w:t>
      </w:r>
      <w:r w:rsidR="00252367" w:rsidRPr="000609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0609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45796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0609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1619A5" w:rsidRPr="008A1D1F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48" w:rsidRPr="008A1D1F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D1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8A1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D1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8A1D1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8A1D1F">
        <w:rPr>
          <w:rFonts w:ascii="Times New Roman" w:hAnsi="Times New Roman" w:cs="Times New Roman"/>
          <w:b/>
          <w:sz w:val="24"/>
          <w:szCs w:val="24"/>
        </w:rPr>
        <w:t>ДЖЕР</w:t>
      </w:r>
      <w:r w:rsidR="00DE6A74" w:rsidRPr="008A1D1F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8A1D1F">
        <w:rPr>
          <w:rFonts w:ascii="Times New Roman" w:hAnsi="Times New Roman" w:cs="Times New Roman"/>
          <w:b/>
          <w:sz w:val="24"/>
          <w:szCs w:val="24"/>
        </w:rPr>
        <w:t>ЛА</w:t>
      </w:r>
    </w:p>
    <w:p w:rsidR="006F6557" w:rsidRPr="008A1D1F" w:rsidRDefault="006F6557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557" w:rsidRPr="008A1D1F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D1F">
        <w:rPr>
          <w:rFonts w:ascii="Times New Roman" w:hAnsi="Times New Roman" w:cs="Times New Roman"/>
          <w:i/>
          <w:sz w:val="28"/>
          <w:szCs w:val="28"/>
        </w:rPr>
        <w:t>Навчально-методичні розробки:</w:t>
      </w:r>
    </w:p>
    <w:p w:rsidR="006F6557" w:rsidRPr="008A1D1F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557" w:rsidRPr="008A1D1F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F">
        <w:rPr>
          <w:rFonts w:ascii="Times New Roman" w:hAnsi="Times New Roman" w:cs="Times New Roman"/>
          <w:sz w:val="28"/>
          <w:szCs w:val="28"/>
        </w:rPr>
        <w:t>- Конспект лекцій з навчальної дисципліни «</w:t>
      </w:r>
      <w:r w:rsidR="00060E52">
        <w:rPr>
          <w:rFonts w:ascii="Times New Roman" w:hAnsi="Times New Roman" w:cs="Times New Roman"/>
          <w:sz w:val="28"/>
          <w:szCs w:val="28"/>
        </w:rPr>
        <w:t>Кратологія</w:t>
      </w:r>
      <w:r w:rsidRPr="008A1D1F">
        <w:rPr>
          <w:rFonts w:ascii="Times New Roman" w:hAnsi="Times New Roman" w:cs="Times New Roman"/>
          <w:sz w:val="28"/>
          <w:szCs w:val="28"/>
        </w:rPr>
        <w:t>»;</w:t>
      </w:r>
    </w:p>
    <w:p w:rsidR="006F6557" w:rsidRPr="008A1D1F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F">
        <w:rPr>
          <w:rFonts w:ascii="Times New Roman" w:hAnsi="Times New Roman" w:cs="Times New Roman"/>
          <w:sz w:val="28"/>
          <w:szCs w:val="28"/>
        </w:rPr>
        <w:t>- Програма навчальної дисципліни «</w:t>
      </w:r>
      <w:r w:rsidR="00060E52">
        <w:rPr>
          <w:rFonts w:ascii="Times New Roman" w:hAnsi="Times New Roman" w:cs="Times New Roman"/>
          <w:sz w:val="28"/>
          <w:szCs w:val="28"/>
        </w:rPr>
        <w:t>Кратологія</w:t>
      </w:r>
      <w:r w:rsidRPr="008A1D1F">
        <w:rPr>
          <w:rFonts w:ascii="Times New Roman" w:hAnsi="Times New Roman" w:cs="Times New Roman"/>
          <w:sz w:val="28"/>
          <w:szCs w:val="28"/>
        </w:rPr>
        <w:t>»;</w:t>
      </w:r>
    </w:p>
    <w:p w:rsidR="006F6557" w:rsidRPr="008A1D1F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F">
        <w:rPr>
          <w:rFonts w:ascii="Times New Roman" w:hAnsi="Times New Roman" w:cs="Times New Roman"/>
          <w:sz w:val="28"/>
          <w:szCs w:val="28"/>
        </w:rPr>
        <w:lastRenderedPageBreak/>
        <w:t xml:space="preserve">- Силабус з навчальної дисципліни </w:t>
      </w:r>
      <w:bookmarkStart w:id="7" w:name="_Hlk184140919"/>
      <w:r w:rsidRPr="008A1D1F">
        <w:rPr>
          <w:rFonts w:ascii="Times New Roman" w:hAnsi="Times New Roman" w:cs="Times New Roman"/>
          <w:sz w:val="28"/>
          <w:szCs w:val="28"/>
        </w:rPr>
        <w:t>«</w:t>
      </w:r>
      <w:r w:rsidR="00060E52">
        <w:rPr>
          <w:rFonts w:ascii="Times New Roman" w:hAnsi="Times New Roman" w:cs="Times New Roman"/>
          <w:sz w:val="28"/>
          <w:szCs w:val="28"/>
        </w:rPr>
        <w:t>Кратологія</w:t>
      </w:r>
      <w:r w:rsidRPr="008A1D1F">
        <w:rPr>
          <w:rFonts w:ascii="Times New Roman" w:hAnsi="Times New Roman" w:cs="Times New Roman"/>
          <w:sz w:val="28"/>
          <w:szCs w:val="28"/>
        </w:rPr>
        <w:t>».</w:t>
      </w:r>
      <w:bookmarkEnd w:id="7"/>
    </w:p>
    <w:p w:rsidR="006F6557" w:rsidRPr="008A1D1F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57" w:rsidRP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557">
        <w:rPr>
          <w:rFonts w:ascii="Times New Roman" w:hAnsi="Times New Roman" w:cs="Times New Roman"/>
          <w:i/>
          <w:sz w:val="28"/>
          <w:szCs w:val="28"/>
        </w:rPr>
        <w:t>Літературні джерела: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E52" w:rsidRPr="00060E52" w:rsidRDefault="00060E52" w:rsidP="00060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171" w:rsidRPr="00490171" w:rsidRDefault="00490171" w:rsidP="005670B1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71">
        <w:rPr>
          <w:rFonts w:ascii="Times New Roman" w:hAnsi="Times New Roman" w:cs="Times New Roman"/>
          <w:sz w:val="28"/>
          <w:szCs w:val="28"/>
        </w:rPr>
        <w:t>Бульбенюк С. С. Провідні концепції політичної влади. Науковий часопис НПУ імені М. П. Драгоманова. Серія 22, Політичні науки та методика викладання соціально-політичних дисциплін. Київ, 2011. Вип. 5. С. 47-51.</w:t>
      </w:r>
    </w:p>
    <w:p w:rsidR="00060E52" w:rsidRDefault="00060E52" w:rsidP="00505BDC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E52">
        <w:rPr>
          <w:rFonts w:ascii="Times New Roman" w:hAnsi="Times New Roman" w:cs="Times New Roman"/>
          <w:sz w:val="28"/>
          <w:szCs w:val="28"/>
        </w:rPr>
        <w:t>Вебер М. Свобода і примус у правових спільнотах // Соціологія. Загальноісторичні аналізи. Політика. К., 1998. С. 83−87.</w:t>
      </w:r>
    </w:p>
    <w:p w:rsidR="00FB6F13" w:rsidRPr="00FB6F13" w:rsidRDefault="00FB6F13" w:rsidP="00FB6F13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13">
        <w:rPr>
          <w:rFonts w:ascii="Times New Roman" w:hAnsi="Times New Roman" w:cs="Times New Roman"/>
          <w:sz w:val="28"/>
          <w:szCs w:val="28"/>
        </w:rPr>
        <w:t>Горлач М. І. Виникнення і розвиток вчення про владу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6F13">
        <w:rPr>
          <w:rFonts w:ascii="Times New Roman" w:hAnsi="Times New Roman" w:cs="Times New Roman"/>
          <w:sz w:val="28"/>
          <w:szCs w:val="28"/>
        </w:rPr>
        <w:t xml:space="preserve"> Політологія: </w:t>
      </w:r>
    </w:p>
    <w:p w:rsidR="00FB6F13" w:rsidRPr="00FB6F13" w:rsidRDefault="00FB6F13" w:rsidP="000D2283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13">
        <w:rPr>
          <w:rFonts w:ascii="Times New Roman" w:hAnsi="Times New Roman" w:cs="Times New Roman"/>
          <w:sz w:val="28"/>
          <w:szCs w:val="28"/>
        </w:rPr>
        <w:t>наука про політику : підручник / М. І. Горлач, В. Г. Кремень ; М-во освіти і науки України.  Київ, 2009.  С. 151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6F13">
        <w:rPr>
          <w:rFonts w:ascii="Times New Roman" w:hAnsi="Times New Roman" w:cs="Times New Roman"/>
          <w:sz w:val="28"/>
          <w:szCs w:val="28"/>
        </w:rPr>
        <w:t>154</w:t>
      </w:r>
    </w:p>
    <w:p w:rsidR="00FB6F13" w:rsidRPr="00FB6F13" w:rsidRDefault="00FB6F13" w:rsidP="00120BF9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13">
        <w:rPr>
          <w:rFonts w:ascii="Times New Roman" w:hAnsi="Times New Roman" w:cs="Times New Roman"/>
          <w:sz w:val="28"/>
          <w:szCs w:val="28"/>
        </w:rPr>
        <w:t>Громадська Н. А. Кратологія : методичні вказівки / Н. А. Громадська. – Миколаїв : Вид-во ЧНУ ім. Петра Могили, 2019.  44 с. (Методична серія; вип. 280)</w:t>
      </w:r>
    </w:p>
    <w:p w:rsidR="00060E52" w:rsidRPr="00060E52" w:rsidRDefault="00060E52" w:rsidP="006A39EE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E52">
        <w:rPr>
          <w:rFonts w:ascii="Times New Roman" w:hAnsi="Times New Roman" w:cs="Times New Roman"/>
          <w:sz w:val="28"/>
          <w:szCs w:val="28"/>
        </w:rPr>
        <w:t>Дем’яненко Б. Л. Розвиток кратологічних знань в Україні. Корсунь-Шевченківський : ФОП Гавришенко В. М., 2011. 794 с.</w:t>
      </w:r>
    </w:p>
    <w:p w:rsidR="00060E52" w:rsidRDefault="00060E52" w:rsidP="00B6425F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E52">
        <w:rPr>
          <w:rFonts w:ascii="Times New Roman" w:hAnsi="Times New Roman" w:cs="Times New Roman"/>
          <w:sz w:val="28"/>
          <w:szCs w:val="28"/>
        </w:rPr>
        <w:t>Євтушенко О. Влада у категоріальному апараті сучасної політичної науки // Гілея : наук. вісник 2010. № 10, вип. 40. С. 344−351.</w:t>
      </w:r>
    </w:p>
    <w:p w:rsidR="00D567A2" w:rsidRDefault="00D567A2" w:rsidP="00B6425F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Копилов В.О. Філософія влади: діагноз поточного стану. Гуманітарний часопис.2009. </w:t>
      </w:r>
      <w:r>
        <w:rPr>
          <w:rFonts w:ascii="Times New Roman" w:hAnsi="Times New Roman" w:cs="Times New Roman"/>
          <w:sz w:val="28"/>
          <w:szCs w:val="28"/>
          <w:lang w:val="en-US"/>
        </w:rPr>
        <w:t>N1</w:t>
      </w:r>
      <w:r>
        <w:rPr>
          <w:rFonts w:ascii="Times New Roman" w:hAnsi="Times New Roman" w:cs="Times New Roman"/>
          <w:sz w:val="28"/>
          <w:szCs w:val="28"/>
        </w:rPr>
        <w:t>. С.26-36.</w:t>
      </w:r>
    </w:p>
    <w:p w:rsidR="00FB6F13" w:rsidRDefault="00FB6F13" w:rsidP="00B178D4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13">
        <w:rPr>
          <w:rFonts w:ascii="Times New Roman" w:hAnsi="Times New Roman" w:cs="Times New Roman"/>
          <w:sz w:val="28"/>
          <w:szCs w:val="28"/>
        </w:rPr>
        <w:t>Кратологія [Електронний ресурс] : наук.-допом. бібліогр. покажч. Східнєвроп. нац. ун-т ім. Лесі Українки, Бібліотека ; уклад. Л. Дейнека.  Луцьк, 2018.  119 назв.</w:t>
      </w:r>
    </w:p>
    <w:p w:rsidR="00D567A2" w:rsidRDefault="00D567A2" w:rsidP="00B178D4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7A2">
        <w:rPr>
          <w:rFonts w:ascii="Times New Roman" w:hAnsi="Times New Roman" w:cs="Times New Roman"/>
          <w:sz w:val="28"/>
          <w:szCs w:val="28"/>
        </w:rPr>
        <w:t>«Непотаємність» влади (Вступ до кратології) : навчальний посібник / Є. С. Огаренко. Одеса : Одеський національний університет імені І. І. Мечникова», 2018. 109 с.</w:t>
      </w:r>
    </w:p>
    <w:p w:rsidR="00490171" w:rsidRPr="00490171" w:rsidRDefault="00490171" w:rsidP="00320CF1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71">
        <w:rPr>
          <w:rFonts w:ascii="Times New Roman" w:hAnsi="Times New Roman" w:cs="Times New Roman"/>
          <w:sz w:val="28"/>
          <w:szCs w:val="28"/>
        </w:rPr>
        <w:t>Павлятенко В. Політичне насилля і маніпулювання цінностями. Наукові записки Інституту політичних і етнонаціональних досліджень ім. І. Ф. Кураса НАН України / редкол.: Т. А. Бевз [та ін.], голов. ред. Ю. А. Левенець. - Київ, 2011. - Вип. 4 (54 ) (липень-серпень). С. 38-48. Бібліогр.: 6 назв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171" w:rsidRPr="00490171" w:rsidRDefault="00490171" w:rsidP="00221436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71">
        <w:rPr>
          <w:rFonts w:ascii="Times New Roman" w:hAnsi="Times New Roman" w:cs="Times New Roman"/>
          <w:sz w:val="28"/>
          <w:szCs w:val="28"/>
        </w:rPr>
        <w:t>Попович М. В. Влада і мораль / М. В. Попович // Вісник Національної академії наук України.  2015.  № 5.  С. 22-24</w:t>
      </w:r>
    </w:p>
    <w:p w:rsidR="00FB6F13" w:rsidRDefault="00FB6F13" w:rsidP="00AF6F39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13">
        <w:rPr>
          <w:rFonts w:ascii="Times New Roman" w:hAnsi="Times New Roman" w:cs="Times New Roman"/>
          <w:sz w:val="28"/>
          <w:szCs w:val="28"/>
        </w:rPr>
        <w:t>Тімашова В. М. Кратологія політичного владарювання суспільними справами в транзитній/модернізованій країні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6F13">
        <w:rPr>
          <w:rFonts w:ascii="Times New Roman" w:hAnsi="Times New Roman" w:cs="Times New Roman"/>
          <w:sz w:val="28"/>
          <w:szCs w:val="28"/>
        </w:rPr>
        <w:t>Вісник Національної юридичної академії України імені Ярослава Мудрого. Серія: Філософія, філософія права, політологія, соціологія : зб. наук. пр</w:t>
      </w:r>
      <w:r w:rsidR="00490171">
        <w:rPr>
          <w:rFonts w:ascii="Times New Roman" w:hAnsi="Times New Roman" w:cs="Times New Roman"/>
          <w:sz w:val="28"/>
          <w:szCs w:val="28"/>
        </w:rPr>
        <w:t xml:space="preserve">аць </w:t>
      </w:r>
      <w:r w:rsidRPr="00FB6F13">
        <w:rPr>
          <w:rFonts w:ascii="Times New Roman" w:hAnsi="Times New Roman" w:cs="Times New Roman"/>
          <w:sz w:val="28"/>
          <w:szCs w:val="28"/>
        </w:rPr>
        <w:t>Нац. ун-т "Юридична академія України ім. Ярослава Мудрого".  Харків, 2014. - № 2. - С. 178-184</w:t>
      </w:r>
    </w:p>
    <w:p w:rsidR="00FB6F13" w:rsidRPr="00FB6F13" w:rsidRDefault="00FB6F13" w:rsidP="00A3755C">
      <w:pPr>
        <w:pStyle w:val="af0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13">
        <w:rPr>
          <w:rFonts w:ascii="Times New Roman" w:hAnsi="Times New Roman" w:cs="Times New Roman"/>
          <w:sz w:val="28"/>
          <w:szCs w:val="28"/>
        </w:rPr>
        <w:t>Толстоухов А. В. Західноєвропейська думка про владу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6F13">
        <w:rPr>
          <w:rFonts w:ascii="Times New Roman" w:hAnsi="Times New Roman" w:cs="Times New Roman"/>
          <w:sz w:val="28"/>
          <w:szCs w:val="28"/>
        </w:rPr>
        <w:t>Глобалізація. Влада. Еко-майбутнє : [монографія]  А. В. Толстоухов. Київ, 2003. С. 64</w:t>
      </w:r>
      <w:r w:rsidR="00490171">
        <w:rPr>
          <w:rFonts w:ascii="Times New Roman" w:hAnsi="Times New Roman" w:cs="Times New Roman"/>
          <w:sz w:val="28"/>
          <w:szCs w:val="28"/>
        </w:rPr>
        <w:t>-</w:t>
      </w:r>
      <w:r w:rsidRPr="00FB6F13">
        <w:rPr>
          <w:rFonts w:ascii="Times New Roman" w:hAnsi="Times New Roman" w:cs="Times New Roman"/>
          <w:sz w:val="28"/>
          <w:szCs w:val="28"/>
        </w:rPr>
        <w:t>87</w:t>
      </w:r>
    </w:p>
    <w:p w:rsidR="00196A2A" w:rsidRDefault="004A4CE4" w:rsidP="00DF7D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D7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6F6557" w:rsidRDefault="006F6557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94527281"/>
      <w:r w:rsidRPr="006F6557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</w:p>
    <w:p w:rsidR="00231DDC" w:rsidRPr="006F6557" w:rsidRDefault="00231DDC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557" w:rsidRPr="006F6557" w:rsidRDefault="006F6557" w:rsidP="006F655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490171">
        <w:rPr>
          <w:rFonts w:ascii="Times New Roman" w:hAnsi="Times New Roman" w:cs="Times New Roman"/>
          <w:sz w:val="28"/>
          <w:szCs w:val="28"/>
        </w:rPr>
        <w:t>Кратологія</w:t>
      </w:r>
      <w:r w:rsidRPr="006F6557">
        <w:rPr>
          <w:rFonts w:ascii="Times New Roman" w:hAnsi="Times New Roman" w:cs="Times New Roman"/>
          <w:sz w:val="28"/>
          <w:szCs w:val="28"/>
        </w:rPr>
        <w:t>» використовуються наступні форми контролю:</w:t>
      </w:r>
    </w:p>
    <w:p w:rsidR="006F6557" w:rsidRP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Поточний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57">
        <w:rPr>
          <w:rFonts w:ascii="Times New Roman" w:hAnsi="Times New Roman" w:cs="Times New Roman"/>
          <w:sz w:val="28"/>
          <w:szCs w:val="28"/>
        </w:rPr>
        <w:t xml:space="preserve">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Проміжний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557">
        <w:rPr>
          <w:rFonts w:ascii="Times New Roman" w:hAnsi="Times New Roman" w:cs="Times New Roman"/>
          <w:sz w:val="28"/>
          <w:szCs w:val="28"/>
        </w:rPr>
        <w:t xml:space="preserve">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6F6557" w:rsidRP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</w:rPr>
        <w:t>Підсумковий контроль</w:t>
      </w:r>
      <w:r w:rsidRPr="006F6557">
        <w:rPr>
          <w:rFonts w:ascii="Times New Roman" w:hAnsi="Times New Roman" w:cs="Times New Roman"/>
          <w:sz w:val="28"/>
          <w:szCs w:val="28"/>
        </w:rPr>
        <w:t xml:space="preserve"> - здійснюється у формі семестрового </w:t>
      </w:r>
      <w:r w:rsidR="00490171">
        <w:rPr>
          <w:rFonts w:ascii="Times New Roman" w:hAnsi="Times New Roman" w:cs="Times New Roman"/>
          <w:sz w:val="28"/>
          <w:szCs w:val="28"/>
        </w:rPr>
        <w:t>заліку</w:t>
      </w:r>
      <w:r w:rsidRPr="006F6557">
        <w:rPr>
          <w:rFonts w:ascii="Times New Roman" w:hAnsi="Times New Roman" w:cs="Times New Roman"/>
          <w:sz w:val="28"/>
          <w:szCs w:val="28"/>
        </w:rPr>
        <w:t xml:space="preserve"> з навчальної дисципліни та визначається за результатами поточного і проміжного контролю, </w:t>
      </w:r>
      <w:r w:rsidR="002A648B">
        <w:rPr>
          <w:rFonts w:ascii="Times New Roman" w:hAnsi="Times New Roman" w:cs="Times New Roman"/>
          <w:sz w:val="28"/>
          <w:szCs w:val="28"/>
        </w:rPr>
        <w:t>та</w:t>
      </w:r>
      <w:r w:rsidRPr="006F6557">
        <w:rPr>
          <w:rFonts w:ascii="Times New Roman" w:hAnsi="Times New Roman" w:cs="Times New Roman"/>
          <w:sz w:val="28"/>
          <w:szCs w:val="28"/>
        </w:rPr>
        <w:t xml:space="preserve"> </w:t>
      </w:r>
      <w:r w:rsidR="008612E6">
        <w:rPr>
          <w:rFonts w:ascii="Times New Roman" w:hAnsi="Times New Roman" w:cs="Times New Roman"/>
          <w:sz w:val="28"/>
          <w:szCs w:val="28"/>
        </w:rPr>
        <w:t xml:space="preserve">не </w:t>
      </w:r>
      <w:r w:rsidRPr="006F6557">
        <w:rPr>
          <w:rFonts w:ascii="Times New Roman" w:hAnsi="Times New Roman" w:cs="Times New Roman"/>
          <w:sz w:val="28"/>
          <w:szCs w:val="28"/>
        </w:rPr>
        <w:t xml:space="preserve">передбачає проведення окремого заходу та присутності здобувача вищої освіти.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2A648B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</w:p>
    <w:p w:rsidR="00027FDE" w:rsidRPr="002A648B" w:rsidRDefault="00027FDE" w:rsidP="00027FDE">
      <w:pPr>
        <w:pStyle w:val="12"/>
        <w:shd w:val="clear" w:color="auto" w:fill="auto"/>
        <w:ind w:firstLine="740"/>
        <w:jc w:val="both"/>
      </w:pPr>
      <w:r w:rsidRPr="002A648B"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027FDE" w:rsidRPr="002A648B" w:rsidRDefault="00027FDE" w:rsidP="00027FDE">
      <w:pPr>
        <w:pStyle w:val="12"/>
        <w:shd w:val="clear" w:color="auto" w:fill="auto"/>
        <w:ind w:firstLine="820"/>
        <w:jc w:val="both"/>
      </w:pPr>
      <w:r w:rsidRPr="002A648B">
        <w:t xml:space="preserve">Під час контролю враховуються наступні види робіт: </w:t>
      </w:r>
    </w:p>
    <w:p w:rsidR="00027FDE" w:rsidRPr="002A648B" w:rsidRDefault="00027FDE" w:rsidP="00027FDE">
      <w:pPr>
        <w:pStyle w:val="12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виконання семінарських завдань, підготовка рефератів – до 40 балів; </w:t>
      </w:r>
    </w:p>
    <w:p w:rsidR="00027FDE" w:rsidRPr="002A648B" w:rsidRDefault="00027FDE" w:rsidP="00027FDE">
      <w:pPr>
        <w:pStyle w:val="12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поточний, проміжний контроль – до 40 балів; </w:t>
      </w:r>
    </w:p>
    <w:p w:rsidR="00027FDE" w:rsidRPr="002A648B" w:rsidRDefault="00027FDE" w:rsidP="00027FDE">
      <w:pPr>
        <w:pStyle w:val="12"/>
        <w:numPr>
          <w:ilvl w:val="0"/>
          <w:numId w:val="7"/>
        </w:numPr>
        <w:shd w:val="clear" w:color="auto" w:fill="auto"/>
        <w:ind w:firstLine="820"/>
        <w:jc w:val="both"/>
      </w:pPr>
      <w:r w:rsidRPr="002A648B">
        <w:t xml:space="preserve"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 </w:t>
      </w:r>
    </w:p>
    <w:p w:rsidR="00A80828" w:rsidRDefault="00A80828" w:rsidP="00656D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27FDE" w:rsidRPr="00656D37" w:rsidRDefault="00027FDE" w:rsidP="00656D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Шкала оцінювання</w:t>
      </w:r>
    </w:p>
    <w:p w:rsidR="00027FDE" w:rsidRPr="00656D37" w:rsidRDefault="00027FDE" w:rsidP="00656D37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027FDE" w:rsidRPr="00656D37" w:rsidTr="008433A9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Сума балів за всі види </w:t>
            </w: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Оцінка за національною шкалою</w:t>
            </w:r>
          </w:p>
        </w:tc>
      </w:tr>
      <w:tr w:rsidR="00027FDE" w:rsidRPr="00656D37" w:rsidTr="008433A9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заліку</w:t>
            </w:r>
          </w:p>
        </w:tc>
      </w:tr>
      <w:tr w:rsidR="00027FDE" w:rsidRPr="00656D37" w:rsidTr="003D7B71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зараховано</w:t>
            </w:r>
          </w:p>
        </w:tc>
      </w:tr>
      <w:tr w:rsidR="00027FDE" w:rsidRPr="00656D37" w:rsidTr="008433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 зараховано </w:t>
            </w:r>
          </w:p>
        </w:tc>
      </w:tr>
    </w:tbl>
    <w:p w:rsidR="00027FDE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ind w:firstLine="709"/>
        <w:jc w:val="center"/>
        <w:rPr>
          <w:b/>
          <w:bCs/>
          <w:color w:val="000000"/>
          <w:lang w:val="ru-RU"/>
        </w:rPr>
      </w:pPr>
    </w:p>
    <w:p w:rsidR="00ED1F4B" w:rsidRDefault="00ED1F4B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7FDE" w:rsidRPr="00184340" w:rsidRDefault="00027FDE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  <w:r w:rsidRPr="00184340">
        <w:rPr>
          <w:b/>
          <w:bCs/>
          <w:color w:val="000000"/>
          <w:sz w:val="28"/>
          <w:szCs w:val="28"/>
          <w:lang w:val="uk-UA"/>
        </w:rPr>
        <w:t>Розподіл балів, які отримують здобувачі вищої освіти при поточному оцінювані знань (</w:t>
      </w:r>
      <w:r w:rsidR="002A648B">
        <w:rPr>
          <w:b/>
          <w:bCs/>
          <w:color w:val="000000"/>
          <w:sz w:val="28"/>
          <w:szCs w:val="28"/>
          <w:lang w:val="uk-UA"/>
        </w:rPr>
        <w:t>іспит</w:t>
      </w:r>
      <w:r w:rsidRPr="00184340">
        <w:rPr>
          <w:b/>
          <w:bCs/>
          <w:color w:val="000000"/>
          <w:sz w:val="28"/>
          <w:szCs w:val="28"/>
          <w:lang w:val="uk-UA"/>
        </w:rPr>
        <w:t>)</w:t>
      </w:r>
    </w:p>
    <w:tbl>
      <w:tblPr>
        <w:tblW w:w="9322" w:type="dxa"/>
        <w:tblLayout w:type="fixed"/>
        <w:tblLook w:val="04A0"/>
      </w:tblPr>
      <w:tblGrid>
        <w:gridCol w:w="846"/>
        <w:gridCol w:w="709"/>
        <w:gridCol w:w="850"/>
        <w:gridCol w:w="709"/>
        <w:gridCol w:w="567"/>
        <w:gridCol w:w="680"/>
        <w:gridCol w:w="633"/>
        <w:gridCol w:w="3194"/>
        <w:gridCol w:w="1134"/>
      </w:tblGrid>
      <w:tr w:rsidR="0006093A" w:rsidRPr="00522DF1" w:rsidTr="008612E6">
        <w:trPr>
          <w:trHeight w:val="275"/>
        </w:trPr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(залік)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12E6" w:rsidRPr="00522DF1" w:rsidTr="008612E6">
        <w:trPr>
          <w:trHeight w:val="569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2E6" w:rsidRPr="00522DF1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2E6" w:rsidRPr="00522DF1" w:rsidRDefault="008612E6" w:rsidP="005A12EA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2E6" w:rsidRPr="00522DF1" w:rsidRDefault="008612E6" w:rsidP="005A12EA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2E6" w:rsidRPr="00522DF1" w:rsidRDefault="008612E6" w:rsidP="005A12EA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93A" w:rsidRPr="00522DF1" w:rsidTr="008612E6">
        <w:trPr>
          <w:trHeight w:val="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6093A"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100+100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6093A" w:rsidRPr="00522DF1">
              <w:rPr>
                <w:rFonts w:ascii="Times New Roman" w:eastAsia="Symbol" w:hAnsi="Times New Roman" w:cs="Times New Roman"/>
                <w:sz w:val="24"/>
                <w:szCs w:val="24"/>
              </w:rPr>
              <w:t>:</w:t>
            </w:r>
            <w:r w:rsidR="0006093A"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DF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6093A" w:rsidRPr="00522DF1" w:rsidTr="008612E6">
        <w:trPr>
          <w:trHeight w:val="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8612E6" w:rsidP="005A12EA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A" w:rsidRPr="00522DF1" w:rsidRDefault="0006093A" w:rsidP="005A12EA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7FDE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Т1, Т2 … Т</w:t>
      </w:r>
      <w:r w:rsidR="002A648B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– теми змістових модулів</w:t>
      </w:r>
    </w:p>
    <w:p w:rsidR="00532406" w:rsidRPr="00045796" w:rsidRDefault="0053240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789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</w:t>
      </w:r>
      <w:r w:rsidR="00656D3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501CF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656D37" w:rsidRPr="004501CF" w:rsidRDefault="00656D37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9B1">
        <w:rPr>
          <w:rFonts w:ascii="Times New Roman" w:hAnsi="Times New Roman" w:cs="Times New Roman"/>
          <w:sz w:val="28"/>
          <w:szCs w:val="28"/>
        </w:rPr>
        <w:t>Політика дедлайнів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209F">
        <w:rPr>
          <w:rFonts w:ascii="Times New Roman" w:hAnsi="Times New Roman" w:cs="Times New Roman"/>
          <w:sz w:val="28"/>
          <w:szCs w:val="28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Під час вивчення навчальної дисципліни </w:t>
      </w:r>
      <w:r w:rsidR="008612E6">
        <w:rPr>
          <w:rFonts w:ascii="Times New Roman" w:hAnsi="Times New Roman" w:cs="Times New Roman"/>
          <w:sz w:val="28"/>
          <w:szCs w:val="28"/>
        </w:rPr>
        <w:t xml:space="preserve">«Кратологія» </w:t>
      </w:r>
      <w:r>
        <w:rPr>
          <w:rFonts w:ascii="Times New Roman" w:hAnsi="Times New Roman" w:cs="Times New Roman"/>
          <w:sz w:val="28"/>
          <w:szCs w:val="28"/>
        </w:rPr>
        <w:t>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</w:t>
      </w:r>
      <w:r>
        <w:rPr>
          <w:rFonts w:ascii="Times New Roman" w:hAnsi="Times New Roman" w:cs="Times New Roman"/>
          <w:sz w:val="28"/>
          <w:szCs w:val="28"/>
        </w:rPr>
        <w:lastRenderedPageBreak/>
        <w:t>випадку систематичних грубих порушень і лише після того, як не дали ефекту інші заходи впливу.</w:t>
      </w:r>
    </w:p>
    <w:p w:rsidR="00A95C48" w:rsidRPr="004501CF" w:rsidRDefault="00A95C48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FFC">
        <w:rPr>
          <w:rFonts w:ascii="Times New Roman" w:hAnsi="Times New Roman" w:cs="Times New Roman"/>
          <w:b/>
          <w:sz w:val="28"/>
          <w:szCs w:val="28"/>
        </w:rPr>
        <w:t>ТЕХНІЧНІ ВИМОГИ ДЛЯ РОБОТИ НА КУРСІ</w:t>
      </w:r>
    </w:p>
    <w:p w:rsidR="00656D37" w:rsidRPr="00693FFC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Система дистанційного навчання НУ «Запорізька політехніка» (Система Moodle) https://moodle.zp.edu.ua/;</w:t>
      </w: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Електронний Інституційний репозитарій Н</w:t>
      </w:r>
      <w:r>
        <w:rPr>
          <w:rFonts w:ascii="Times New Roman" w:hAnsi="Times New Roman" w:cs="Times New Roman"/>
          <w:sz w:val="28"/>
          <w:szCs w:val="28"/>
        </w:rPr>
        <w:t>аціонального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</w:rPr>
        <w:t xml:space="preserve"> http://eir.zp.edu.ua/;</w:t>
      </w:r>
    </w:p>
    <w:p w:rsidR="00656D37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FFC">
        <w:rPr>
          <w:rFonts w:ascii="Times New Roman" w:hAnsi="Times New Roman" w:cs="Times New Roman"/>
          <w:sz w:val="28"/>
          <w:szCs w:val="28"/>
        </w:rPr>
        <w:t>Інформаційні електронні ресурси науково</w:t>
      </w:r>
      <w:r>
        <w:rPr>
          <w:rFonts w:ascii="Times New Roman" w:hAnsi="Times New Roman" w:cs="Times New Roman"/>
          <w:sz w:val="28"/>
          <w:szCs w:val="28"/>
        </w:rPr>
        <w:t>ї бібліотеки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</w:rPr>
        <w:t xml:space="preserve"> </w:t>
      </w:r>
      <w:r w:rsidR="00550CA8" w:rsidRPr="00550CA8">
        <w:rPr>
          <w:rFonts w:ascii="Times New Roman" w:hAnsi="Times New Roman" w:cs="Times New Roman"/>
          <w:sz w:val="28"/>
          <w:szCs w:val="28"/>
        </w:rPr>
        <w:t>http://library.zp.edu.ua/</w:t>
      </w:r>
      <w:r w:rsidRPr="00693FFC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C4CF8" w:rsidRDefault="00550CA8" w:rsidP="001119F5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CF8">
        <w:rPr>
          <w:rFonts w:ascii="Times New Roman" w:hAnsi="Times New Roman" w:cs="Times New Roman"/>
          <w:sz w:val="28"/>
          <w:szCs w:val="28"/>
        </w:rPr>
        <w:t>Децентралізація влади в Україні</w:t>
      </w:r>
      <w:r w:rsidRPr="00E24393">
        <w:rPr>
          <w:rFonts w:ascii="Times New Roman" w:hAnsi="Times New Roman" w:cs="Times New Roman"/>
          <w:sz w:val="28"/>
          <w:szCs w:val="28"/>
        </w:rPr>
        <w:t xml:space="preserve">. </w:t>
      </w:r>
      <w:r w:rsidRPr="004C4CF8">
        <w:rPr>
          <w:rFonts w:ascii="Times New Roman" w:hAnsi="Times New Roman" w:cs="Times New Roman"/>
          <w:sz w:val="28"/>
          <w:szCs w:val="28"/>
        </w:rPr>
        <w:t>URL</w:t>
      </w:r>
      <w:r w:rsidRPr="00E24393">
        <w:rPr>
          <w:rFonts w:ascii="Times New Roman" w:hAnsi="Times New Roman" w:cs="Times New Roman"/>
          <w:sz w:val="28"/>
          <w:szCs w:val="28"/>
        </w:rPr>
        <w:t xml:space="preserve">: </w:t>
      </w:r>
      <w:r w:rsidRPr="004C4CF8">
        <w:rPr>
          <w:rFonts w:ascii="Times New Roman" w:hAnsi="Times New Roman" w:cs="Times New Roman"/>
          <w:sz w:val="28"/>
          <w:szCs w:val="28"/>
        </w:rPr>
        <w:t>https</w:t>
      </w:r>
      <w:r w:rsidRPr="00E24393">
        <w:rPr>
          <w:rFonts w:ascii="Times New Roman" w:hAnsi="Times New Roman" w:cs="Times New Roman"/>
          <w:sz w:val="28"/>
          <w:szCs w:val="28"/>
        </w:rPr>
        <w:t>://</w:t>
      </w:r>
      <w:r w:rsidRPr="004C4CF8">
        <w:rPr>
          <w:rFonts w:ascii="Times New Roman" w:hAnsi="Times New Roman" w:cs="Times New Roman"/>
          <w:sz w:val="28"/>
          <w:szCs w:val="28"/>
        </w:rPr>
        <w:t>decentralization</w:t>
      </w:r>
      <w:r w:rsidRPr="00E24393">
        <w:rPr>
          <w:rFonts w:ascii="Times New Roman" w:hAnsi="Times New Roman" w:cs="Times New Roman"/>
          <w:sz w:val="28"/>
          <w:szCs w:val="28"/>
        </w:rPr>
        <w:t>.</w:t>
      </w:r>
      <w:r w:rsidRPr="004C4CF8">
        <w:rPr>
          <w:rFonts w:ascii="Times New Roman" w:hAnsi="Times New Roman" w:cs="Times New Roman"/>
          <w:sz w:val="28"/>
          <w:szCs w:val="28"/>
        </w:rPr>
        <w:t>gov</w:t>
      </w:r>
      <w:r w:rsidRPr="00E24393">
        <w:rPr>
          <w:rFonts w:ascii="Times New Roman" w:hAnsi="Times New Roman" w:cs="Times New Roman"/>
          <w:sz w:val="28"/>
          <w:szCs w:val="28"/>
        </w:rPr>
        <w:t>.</w:t>
      </w:r>
      <w:r w:rsidRPr="004C4CF8">
        <w:rPr>
          <w:rFonts w:ascii="Times New Roman" w:hAnsi="Times New Roman" w:cs="Times New Roman"/>
          <w:sz w:val="28"/>
          <w:szCs w:val="28"/>
        </w:rPr>
        <w:t>ua</w:t>
      </w:r>
    </w:p>
    <w:bookmarkEnd w:id="8"/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2F" w:rsidRDefault="00AD7A2F" w:rsidP="003E6319">
      <w:pPr>
        <w:spacing w:line="240" w:lineRule="auto"/>
      </w:pPr>
      <w:r>
        <w:separator/>
      </w:r>
    </w:p>
  </w:endnote>
  <w:endnote w:type="continuationSeparator" w:id="0">
    <w:p w:rsidR="00AD7A2F" w:rsidRDefault="00AD7A2F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2F" w:rsidRDefault="00AD7A2F" w:rsidP="003E6319">
      <w:pPr>
        <w:spacing w:line="240" w:lineRule="auto"/>
      </w:pPr>
      <w:r>
        <w:separator/>
      </w:r>
    </w:p>
  </w:footnote>
  <w:footnote w:type="continuationSeparator" w:id="0">
    <w:p w:rsidR="00AD7A2F" w:rsidRDefault="00AD7A2F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D1F1987"/>
    <w:multiLevelType w:val="hybridMultilevel"/>
    <w:tmpl w:val="ECBEB86A"/>
    <w:lvl w:ilvl="0" w:tplc="4AD8A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3309F"/>
    <w:multiLevelType w:val="hybridMultilevel"/>
    <w:tmpl w:val="0FF46E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C02"/>
    <w:rsid w:val="00002F98"/>
    <w:rsid w:val="00007859"/>
    <w:rsid w:val="00007FB7"/>
    <w:rsid w:val="0002498D"/>
    <w:rsid w:val="00027FDE"/>
    <w:rsid w:val="000303ED"/>
    <w:rsid w:val="000332E1"/>
    <w:rsid w:val="0003459B"/>
    <w:rsid w:val="000430A2"/>
    <w:rsid w:val="0004356D"/>
    <w:rsid w:val="00045796"/>
    <w:rsid w:val="00045BC2"/>
    <w:rsid w:val="000470AD"/>
    <w:rsid w:val="000504A1"/>
    <w:rsid w:val="00056374"/>
    <w:rsid w:val="00060789"/>
    <w:rsid w:val="0006093A"/>
    <w:rsid w:val="00060E52"/>
    <w:rsid w:val="00064473"/>
    <w:rsid w:val="0006466D"/>
    <w:rsid w:val="00083B88"/>
    <w:rsid w:val="000915B8"/>
    <w:rsid w:val="00094BA2"/>
    <w:rsid w:val="000960CA"/>
    <w:rsid w:val="00097F78"/>
    <w:rsid w:val="000A15AF"/>
    <w:rsid w:val="000A46F3"/>
    <w:rsid w:val="000A6F64"/>
    <w:rsid w:val="000B0C73"/>
    <w:rsid w:val="000B0F65"/>
    <w:rsid w:val="000B195A"/>
    <w:rsid w:val="000B1CC4"/>
    <w:rsid w:val="000B53A6"/>
    <w:rsid w:val="000B6F1B"/>
    <w:rsid w:val="000C0515"/>
    <w:rsid w:val="000C0F48"/>
    <w:rsid w:val="000C185C"/>
    <w:rsid w:val="000C397A"/>
    <w:rsid w:val="000C7429"/>
    <w:rsid w:val="000D667D"/>
    <w:rsid w:val="000D6B77"/>
    <w:rsid w:val="000E15CD"/>
    <w:rsid w:val="000E6282"/>
    <w:rsid w:val="000F26D5"/>
    <w:rsid w:val="000F369A"/>
    <w:rsid w:val="00100045"/>
    <w:rsid w:val="00103368"/>
    <w:rsid w:val="00120BAC"/>
    <w:rsid w:val="00122829"/>
    <w:rsid w:val="00122C61"/>
    <w:rsid w:val="00125335"/>
    <w:rsid w:val="00131C97"/>
    <w:rsid w:val="0014726F"/>
    <w:rsid w:val="00154021"/>
    <w:rsid w:val="0016120D"/>
    <w:rsid w:val="001619A5"/>
    <w:rsid w:val="001643B5"/>
    <w:rsid w:val="001701F9"/>
    <w:rsid w:val="0018196B"/>
    <w:rsid w:val="001853CE"/>
    <w:rsid w:val="001865A1"/>
    <w:rsid w:val="001928E9"/>
    <w:rsid w:val="0019398A"/>
    <w:rsid w:val="00196A2A"/>
    <w:rsid w:val="00197B4C"/>
    <w:rsid w:val="00197C73"/>
    <w:rsid w:val="001A6978"/>
    <w:rsid w:val="001B42DE"/>
    <w:rsid w:val="001C2F67"/>
    <w:rsid w:val="001C3450"/>
    <w:rsid w:val="001D4A35"/>
    <w:rsid w:val="001D4B3B"/>
    <w:rsid w:val="001E379D"/>
    <w:rsid w:val="001E7B86"/>
    <w:rsid w:val="001F009B"/>
    <w:rsid w:val="001F2AEB"/>
    <w:rsid w:val="00204058"/>
    <w:rsid w:val="00204C90"/>
    <w:rsid w:val="00206CFC"/>
    <w:rsid w:val="00214772"/>
    <w:rsid w:val="0022029F"/>
    <w:rsid w:val="00226B4D"/>
    <w:rsid w:val="00226E8A"/>
    <w:rsid w:val="0023091C"/>
    <w:rsid w:val="00231DDC"/>
    <w:rsid w:val="002320E7"/>
    <w:rsid w:val="00234C29"/>
    <w:rsid w:val="002466FF"/>
    <w:rsid w:val="00252367"/>
    <w:rsid w:val="00254773"/>
    <w:rsid w:val="002563D9"/>
    <w:rsid w:val="00256C42"/>
    <w:rsid w:val="00257443"/>
    <w:rsid w:val="00257D6A"/>
    <w:rsid w:val="00263483"/>
    <w:rsid w:val="002776C1"/>
    <w:rsid w:val="0028095F"/>
    <w:rsid w:val="002957DC"/>
    <w:rsid w:val="002A648B"/>
    <w:rsid w:val="002B113B"/>
    <w:rsid w:val="002B3C0C"/>
    <w:rsid w:val="002B402A"/>
    <w:rsid w:val="002B4DE3"/>
    <w:rsid w:val="002C027C"/>
    <w:rsid w:val="002D4DFE"/>
    <w:rsid w:val="002D7C46"/>
    <w:rsid w:val="002E6B33"/>
    <w:rsid w:val="002E7212"/>
    <w:rsid w:val="002F1C9A"/>
    <w:rsid w:val="002F5E86"/>
    <w:rsid w:val="00305DEC"/>
    <w:rsid w:val="00305E9E"/>
    <w:rsid w:val="00314E09"/>
    <w:rsid w:val="00315935"/>
    <w:rsid w:val="003253E7"/>
    <w:rsid w:val="00331C70"/>
    <w:rsid w:val="00334DB2"/>
    <w:rsid w:val="00335DD4"/>
    <w:rsid w:val="00336B44"/>
    <w:rsid w:val="00352A89"/>
    <w:rsid w:val="003539D2"/>
    <w:rsid w:val="00360A42"/>
    <w:rsid w:val="003646E6"/>
    <w:rsid w:val="003676E1"/>
    <w:rsid w:val="00374698"/>
    <w:rsid w:val="00376C83"/>
    <w:rsid w:val="00381933"/>
    <w:rsid w:val="00392F03"/>
    <w:rsid w:val="003A784A"/>
    <w:rsid w:val="003A7A32"/>
    <w:rsid w:val="003B15CC"/>
    <w:rsid w:val="003B3030"/>
    <w:rsid w:val="003B3A73"/>
    <w:rsid w:val="003B5AF0"/>
    <w:rsid w:val="003C3CD4"/>
    <w:rsid w:val="003D0C0A"/>
    <w:rsid w:val="003D70F1"/>
    <w:rsid w:val="003D7B71"/>
    <w:rsid w:val="003E1C73"/>
    <w:rsid w:val="003E6319"/>
    <w:rsid w:val="003F70E7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347D"/>
    <w:rsid w:val="004352B3"/>
    <w:rsid w:val="00437419"/>
    <w:rsid w:val="0044029F"/>
    <w:rsid w:val="00440340"/>
    <w:rsid w:val="004433FC"/>
    <w:rsid w:val="004501CF"/>
    <w:rsid w:val="004523F9"/>
    <w:rsid w:val="0045416C"/>
    <w:rsid w:val="00461B9A"/>
    <w:rsid w:val="00463238"/>
    <w:rsid w:val="00470B1B"/>
    <w:rsid w:val="00474F5D"/>
    <w:rsid w:val="004763A8"/>
    <w:rsid w:val="00480E19"/>
    <w:rsid w:val="00490171"/>
    <w:rsid w:val="004975B6"/>
    <w:rsid w:val="004A3481"/>
    <w:rsid w:val="004A4CE4"/>
    <w:rsid w:val="004A7270"/>
    <w:rsid w:val="004B0DA3"/>
    <w:rsid w:val="004B2064"/>
    <w:rsid w:val="004B7B19"/>
    <w:rsid w:val="004C19AB"/>
    <w:rsid w:val="004C4CF8"/>
    <w:rsid w:val="004C68BA"/>
    <w:rsid w:val="004E42A3"/>
    <w:rsid w:val="004E5F43"/>
    <w:rsid w:val="004E659B"/>
    <w:rsid w:val="004F08AE"/>
    <w:rsid w:val="004F62A4"/>
    <w:rsid w:val="00500818"/>
    <w:rsid w:val="005033F5"/>
    <w:rsid w:val="005037CB"/>
    <w:rsid w:val="00504569"/>
    <w:rsid w:val="00516942"/>
    <w:rsid w:val="00516CDD"/>
    <w:rsid w:val="00516E6A"/>
    <w:rsid w:val="005246BF"/>
    <w:rsid w:val="00532406"/>
    <w:rsid w:val="005345D0"/>
    <w:rsid w:val="0053684D"/>
    <w:rsid w:val="005471D8"/>
    <w:rsid w:val="005479DE"/>
    <w:rsid w:val="00550525"/>
    <w:rsid w:val="00550CA8"/>
    <w:rsid w:val="00556106"/>
    <w:rsid w:val="00565117"/>
    <w:rsid w:val="00566CD5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B6D1F"/>
    <w:rsid w:val="005C57A9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9EB"/>
    <w:rsid w:val="00622D3F"/>
    <w:rsid w:val="00627385"/>
    <w:rsid w:val="00633273"/>
    <w:rsid w:val="006420C0"/>
    <w:rsid w:val="00642295"/>
    <w:rsid w:val="006446BB"/>
    <w:rsid w:val="00645EE2"/>
    <w:rsid w:val="00654460"/>
    <w:rsid w:val="00656D37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C306F"/>
    <w:rsid w:val="006D0C7A"/>
    <w:rsid w:val="006D3E66"/>
    <w:rsid w:val="006D503A"/>
    <w:rsid w:val="006D79FF"/>
    <w:rsid w:val="006E2AAE"/>
    <w:rsid w:val="006F4B98"/>
    <w:rsid w:val="006F52DE"/>
    <w:rsid w:val="006F6557"/>
    <w:rsid w:val="007046D2"/>
    <w:rsid w:val="007049CD"/>
    <w:rsid w:val="0070793B"/>
    <w:rsid w:val="007142FB"/>
    <w:rsid w:val="0071689C"/>
    <w:rsid w:val="00720367"/>
    <w:rsid w:val="00722424"/>
    <w:rsid w:val="00722645"/>
    <w:rsid w:val="00733600"/>
    <w:rsid w:val="00741813"/>
    <w:rsid w:val="00742609"/>
    <w:rsid w:val="00744F0F"/>
    <w:rsid w:val="007511A1"/>
    <w:rsid w:val="00755D55"/>
    <w:rsid w:val="00760E8C"/>
    <w:rsid w:val="00764FDA"/>
    <w:rsid w:val="00770779"/>
    <w:rsid w:val="00773846"/>
    <w:rsid w:val="007773F7"/>
    <w:rsid w:val="00794340"/>
    <w:rsid w:val="00795730"/>
    <w:rsid w:val="00796995"/>
    <w:rsid w:val="007A215F"/>
    <w:rsid w:val="007A5BFD"/>
    <w:rsid w:val="007A7C17"/>
    <w:rsid w:val="007B4401"/>
    <w:rsid w:val="007B7ACB"/>
    <w:rsid w:val="007C4167"/>
    <w:rsid w:val="007D5972"/>
    <w:rsid w:val="007D6AF0"/>
    <w:rsid w:val="007F28DC"/>
    <w:rsid w:val="008009CB"/>
    <w:rsid w:val="00803A31"/>
    <w:rsid w:val="00805695"/>
    <w:rsid w:val="00814182"/>
    <w:rsid w:val="0082422A"/>
    <w:rsid w:val="00830575"/>
    <w:rsid w:val="00842014"/>
    <w:rsid w:val="008427C4"/>
    <w:rsid w:val="00842B08"/>
    <w:rsid w:val="0085007E"/>
    <w:rsid w:val="0085381A"/>
    <w:rsid w:val="00854536"/>
    <w:rsid w:val="00856FCD"/>
    <w:rsid w:val="008577AE"/>
    <w:rsid w:val="00860225"/>
    <w:rsid w:val="008612E6"/>
    <w:rsid w:val="00870553"/>
    <w:rsid w:val="00871FDC"/>
    <w:rsid w:val="00872075"/>
    <w:rsid w:val="0087310F"/>
    <w:rsid w:val="00874F74"/>
    <w:rsid w:val="00882D46"/>
    <w:rsid w:val="0089223F"/>
    <w:rsid w:val="00893295"/>
    <w:rsid w:val="008A1D1F"/>
    <w:rsid w:val="008A6C70"/>
    <w:rsid w:val="008B3B4C"/>
    <w:rsid w:val="008B47A3"/>
    <w:rsid w:val="008B4F08"/>
    <w:rsid w:val="008C528A"/>
    <w:rsid w:val="008D0622"/>
    <w:rsid w:val="008D0F54"/>
    <w:rsid w:val="008D6EFA"/>
    <w:rsid w:val="008E4173"/>
    <w:rsid w:val="008E4C3B"/>
    <w:rsid w:val="008F029B"/>
    <w:rsid w:val="008F090D"/>
    <w:rsid w:val="008F4412"/>
    <w:rsid w:val="009009BA"/>
    <w:rsid w:val="00911E56"/>
    <w:rsid w:val="0091307C"/>
    <w:rsid w:val="00915023"/>
    <w:rsid w:val="00924A49"/>
    <w:rsid w:val="00925464"/>
    <w:rsid w:val="00937B65"/>
    <w:rsid w:val="0094385A"/>
    <w:rsid w:val="009454BA"/>
    <w:rsid w:val="00945849"/>
    <w:rsid w:val="00947FA5"/>
    <w:rsid w:val="00952E98"/>
    <w:rsid w:val="0096002C"/>
    <w:rsid w:val="00973506"/>
    <w:rsid w:val="009766EB"/>
    <w:rsid w:val="00991847"/>
    <w:rsid w:val="00993022"/>
    <w:rsid w:val="00996187"/>
    <w:rsid w:val="009B2D42"/>
    <w:rsid w:val="009B3D4C"/>
    <w:rsid w:val="009B604C"/>
    <w:rsid w:val="009B711E"/>
    <w:rsid w:val="009B7662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21E97"/>
    <w:rsid w:val="00A2228A"/>
    <w:rsid w:val="00A254CA"/>
    <w:rsid w:val="00A30DB4"/>
    <w:rsid w:val="00A344D2"/>
    <w:rsid w:val="00A35521"/>
    <w:rsid w:val="00A440CE"/>
    <w:rsid w:val="00A6271B"/>
    <w:rsid w:val="00A717C3"/>
    <w:rsid w:val="00A73D73"/>
    <w:rsid w:val="00A80828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C14FB"/>
    <w:rsid w:val="00AD7A2F"/>
    <w:rsid w:val="00AE16BF"/>
    <w:rsid w:val="00AE16E6"/>
    <w:rsid w:val="00AE4320"/>
    <w:rsid w:val="00AF50C6"/>
    <w:rsid w:val="00B0099F"/>
    <w:rsid w:val="00B02B8B"/>
    <w:rsid w:val="00B034AC"/>
    <w:rsid w:val="00B0463B"/>
    <w:rsid w:val="00B0557E"/>
    <w:rsid w:val="00B107C2"/>
    <w:rsid w:val="00B21B58"/>
    <w:rsid w:val="00B23055"/>
    <w:rsid w:val="00B255C8"/>
    <w:rsid w:val="00B25AED"/>
    <w:rsid w:val="00B261E4"/>
    <w:rsid w:val="00B3289D"/>
    <w:rsid w:val="00B33F4C"/>
    <w:rsid w:val="00B35D9C"/>
    <w:rsid w:val="00B417ED"/>
    <w:rsid w:val="00B519CE"/>
    <w:rsid w:val="00B5217A"/>
    <w:rsid w:val="00B54496"/>
    <w:rsid w:val="00B54998"/>
    <w:rsid w:val="00B5527C"/>
    <w:rsid w:val="00B6274D"/>
    <w:rsid w:val="00B62C5D"/>
    <w:rsid w:val="00B74061"/>
    <w:rsid w:val="00B75F65"/>
    <w:rsid w:val="00B77A1B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322A"/>
    <w:rsid w:val="00BE47DD"/>
    <w:rsid w:val="00BF24AD"/>
    <w:rsid w:val="00C05FC6"/>
    <w:rsid w:val="00C13C82"/>
    <w:rsid w:val="00C169A0"/>
    <w:rsid w:val="00C20339"/>
    <w:rsid w:val="00C23B47"/>
    <w:rsid w:val="00C26BA8"/>
    <w:rsid w:val="00C276A2"/>
    <w:rsid w:val="00C33971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868B0"/>
    <w:rsid w:val="00C9313B"/>
    <w:rsid w:val="00C95284"/>
    <w:rsid w:val="00C95319"/>
    <w:rsid w:val="00CA0688"/>
    <w:rsid w:val="00CA133D"/>
    <w:rsid w:val="00CA1EE1"/>
    <w:rsid w:val="00CA5F69"/>
    <w:rsid w:val="00CA6C85"/>
    <w:rsid w:val="00CC78F1"/>
    <w:rsid w:val="00CD4F08"/>
    <w:rsid w:val="00CD6027"/>
    <w:rsid w:val="00CE3A88"/>
    <w:rsid w:val="00CF1EB6"/>
    <w:rsid w:val="00CF3BA3"/>
    <w:rsid w:val="00CF66B9"/>
    <w:rsid w:val="00D12E54"/>
    <w:rsid w:val="00D15227"/>
    <w:rsid w:val="00D16B5B"/>
    <w:rsid w:val="00D2092D"/>
    <w:rsid w:val="00D2468D"/>
    <w:rsid w:val="00D30C9E"/>
    <w:rsid w:val="00D37493"/>
    <w:rsid w:val="00D41F25"/>
    <w:rsid w:val="00D42F99"/>
    <w:rsid w:val="00D43762"/>
    <w:rsid w:val="00D44CD6"/>
    <w:rsid w:val="00D44E59"/>
    <w:rsid w:val="00D5165E"/>
    <w:rsid w:val="00D53BD4"/>
    <w:rsid w:val="00D567A2"/>
    <w:rsid w:val="00D601EA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09A2"/>
    <w:rsid w:val="00DA2551"/>
    <w:rsid w:val="00DB1824"/>
    <w:rsid w:val="00DC2662"/>
    <w:rsid w:val="00DC3CC5"/>
    <w:rsid w:val="00DC53EC"/>
    <w:rsid w:val="00DD084A"/>
    <w:rsid w:val="00DD31D3"/>
    <w:rsid w:val="00DD55FB"/>
    <w:rsid w:val="00DD7A49"/>
    <w:rsid w:val="00DE31F0"/>
    <w:rsid w:val="00DE4830"/>
    <w:rsid w:val="00DE55E6"/>
    <w:rsid w:val="00DE5DB7"/>
    <w:rsid w:val="00DE6A74"/>
    <w:rsid w:val="00DF7DE8"/>
    <w:rsid w:val="00E06738"/>
    <w:rsid w:val="00E14409"/>
    <w:rsid w:val="00E155B9"/>
    <w:rsid w:val="00E162E6"/>
    <w:rsid w:val="00E20BF2"/>
    <w:rsid w:val="00E22258"/>
    <w:rsid w:val="00E24393"/>
    <w:rsid w:val="00E26331"/>
    <w:rsid w:val="00E26E8B"/>
    <w:rsid w:val="00E35B0F"/>
    <w:rsid w:val="00E45251"/>
    <w:rsid w:val="00E47F02"/>
    <w:rsid w:val="00E53055"/>
    <w:rsid w:val="00E53DAE"/>
    <w:rsid w:val="00E55720"/>
    <w:rsid w:val="00E62EA7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33D9"/>
    <w:rsid w:val="00EA5B25"/>
    <w:rsid w:val="00EB0FFC"/>
    <w:rsid w:val="00EC2878"/>
    <w:rsid w:val="00EC43CE"/>
    <w:rsid w:val="00ED079D"/>
    <w:rsid w:val="00ED1F4B"/>
    <w:rsid w:val="00EE3EA3"/>
    <w:rsid w:val="00EF03DD"/>
    <w:rsid w:val="00EF0F6C"/>
    <w:rsid w:val="00EF2345"/>
    <w:rsid w:val="00EF4B4D"/>
    <w:rsid w:val="00EF706C"/>
    <w:rsid w:val="00F00524"/>
    <w:rsid w:val="00F02A8A"/>
    <w:rsid w:val="00F04709"/>
    <w:rsid w:val="00F057F9"/>
    <w:rsid w:val="00F05CBD"/>
    <w:rsid w:val="00F13D37"/>
    <w:rsid w:val="00F172F0"/>
    <w:rsid w:val="00F1754A"/>
    <w:rsid w:val="00F21C6A"/>
    <w:rsid w:val="00F22A97"/>
    <w:rsid w:val="00F3026F"/>
    <w:rsid w:val="00F307CA"/>
    <w:rsid w:val="00F30AC0"/>
    <w:rsid w:val="00F311B4"/>
    <w:rsid w:val="00F32166"/>
    <w:rsid w:val="00F356A1"/>
    <w:rsid w:val="00F362B0"/>
    <w:rsid w:val="00F45870"/>
    <w:rsid w:val="00F5185B"/>
    <w:rsid w:val="00F52EF9"/>
    <w:rsid w:val="00F54A10"/>
    <w:rsid w:val="00F66530"/>
    <w:rsid w:val="00F66C17"/>
    <w:rsid w:val="00F70E2D"/>
    <w:rsid w:val="00F72451"/>
    <w:rsid w:val="00F82C64"/>
    <w:rsid w:val="00F85AB9"/>
    <w:rsid w:val="00FA494F"/>
    <w:rsid w:val="00FB6F13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ED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2"/>
    <w:rsid w:val="00027F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027FD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5">
    <w:name w:val="Normal (Web)"/>
    <w:basedOn w:val="a"/>
    <w:uiPriority w:val="99"/>
    <w:unhideWhenUsed/>
    <w:rsid w:val="000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50C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25FB-B5D2-47A1-AFFA-AE5192FF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2277</Words>
  <Characters>12982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2025-04-23T21:37:00Z</dcterms:created>
  <dcterms:modified xsi:type="dcterms:W3CDTF">2025-04-23T21:37:00Z</dcterms:modified>
</cp:coreProperties>
</file>