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BD1AB2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BD1AB2" w:rsidRDefault="007A0582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5A7D82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BD1AB2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BD1AB2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2C115161" w14:textId="214486EB" w:rsidR="00B60894" w:rsidRDefault="007A3B6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АГЕНЦІЙНА ЖУРНАЛІСТИКА</w:t>
            </w:r>
            <w:r w:rsidR="00771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</w:t>
            </w:r>
            <w:r w:rsidR="002B4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</w:t>
            </w:r>
            <w:r w:rsidR="00771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 КОНТЕНТУ</w:t>
            </w:r>
            <w:r w:rsidR="002B4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r w:rsidR="00771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ПРОДУКТУ</w:t>
            </w:r>
            <w:r w:rsidR="002B4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ПРОМОЦІЯ</w:t>
            </w:r>
            <w:r w:rsidR="00771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  <w:p w14:paraId="6957A51C" w14:textId="21A231C1" w:rsidR="0009003E" w:rsidRPr="00BD1AB2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B4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C05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EC05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0C4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B4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BD1AB2" w:rsidRDefault="007A0582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42EE0920" w:rsidR="007B7ACB" w:rsidRPr="00BD1AB2" w:rsidRDefault="007B7AC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70D22898" w14:textId="7AD0224D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BD1AB2" w:rsidRDefault="007A0582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BD1AB2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BD1AB2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D1AB2" w:rsidRPr="005A7D82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BD1AB2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1033D998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783BD888" w:rsidR="006C1FD6" w:rsidRPr="00B35D9C" w:rsidRDefault="006C1FD6" w:rsidP="00B35D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0E020BAD" wp14:editId="204AFF96">
                                        <wp:extent cx="1272540" cy="1703070"/>
                                        <wp:effectExtent l="0" t="0" r="381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2540" cy="17030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783BD888" w:rsidR="006C1FD6" w:rsidRPr="00B35D9C" w:rsidRDefault="006C1FD6" w:rsidP="00B35D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020BAD" wp14:editId="204AFF96">
                                  <wp:extent cx="1272540" cy="1703070"/>
                                  <wp:effectExtent l="0" t="0" r="381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540" cy="170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209B5A6D" w:rsidR="00100045" w:rsidRPr="00BD1AB2" w:rsidRDefault="000C4BC7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Скуртул Ганна Сергіївна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кафедри журналістики НУ «Запорізька політехніка»</w:t>
            </w:r>
          </w:p>
          <w:p w14:paraId="206D4DA9" w14:textId="692D649D" w:rsidR="00B35D9C" w:rsidRPr="00BD1AB2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кафедри</w:t>
            </w:r>
            <w:r w:rsidRPr="00BD1AB2">
              <w:rPr>
                <w:iCs/>
                <w:color w:val="auto"/>
                <w:lang w:val="uk-UA"/>
              </w:rPr>
              <w:t xml:space="preserve">: </w:t>
            </w:r>
            <w:r w:rsidRPr="00BD1AB2">
              <w:rPr>
                <w:color w:val="auto"/>
                <w:lang w:val="uk-UA"/>
              </w:rPr>
              <w:t>+</w:t>
            </w:r>
            <w:r w:rsidRPr="00BD1AB2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6D46DBFB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викладача: +</w:t>
            </w:r>
            <w:r w:rsidRPr="00BD1AB2">
              <w:rPr>
                <w:iCs/>
                <w:color w:val="auto"/>
                <w:lang w:val="uk-UA"/>
              </w:rPr>
              <w:t>380(</w:t>
            </w:r>
            <w:r w:rsidR="000C4BC7">
              <w:rPr>
                <w:iCs/>
                <w:color w:val="auto"/>
                <w:lang w:val="uk-UA"/>
              </w:rPr>
              <w:t>97</w:t>
            </w:r>
            <w:r w:rsidRPr="00BD1AB2">
              <w:rPr>
                <w:iCs/>
                <w:color w:val="auto"/>
                <w:lang w:val="uk-UA"/>
              </w:rPr>
              <w:t xml:space="preserve">) </w:t>
            </w:r>
            <w:r w:rsidR="000C4BC7">
              <w:rPr>
                <w:iCs/>
                <w:color w:val="auto"/>
                <w:lang w:val="uk-UA"/>
              </w:rPr>
              <w:t>730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4BC7">
              <w:rPr>
                <w:rFonts w:eastAsia="Times New Roman"/>
                <w:color w:val="auto"/>
                <w:lang w:val="uk-UA"/>
              </w:rPr>
              <w:t>55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4BC7">
              <w:rPr>
                <w:rFonts w:eastAsia="Times New Roman"/>
                <w:color w:val="auto"/>
                <w:lang w:val="uk-UA"/>
              </w:rPr>
              <w:t>05</w:t>
            </w:r>
          </w:p>
          <w:p w14:paraId="3B8A0AD9" w14:textId="6BA61CBE" w:rsidR="008C6592" w:rsidRPr="00F0080F" w:rsidRDefault="008C6592" w:rsidP="00DC190B">
            <w:pPr>
              <w:pStyle w:val="Default"/>
              <w:jc w:val="both"/>
              <w:rPr>
                <w:color w:val="auto"/>
              </w:rPr>
            </w:pPr>
            <w:r w:rsidRPr="00BD1AB2">
              <w:rPr>
                <w:color w:val="auto"/>
                <w:lang w:val="uk-UA"/>
              </w:rPr>
              <w:t>E-</w:t>
            </w:r>
            <w:proofErr w:type="spellStart"/>
            <w:r w:rsidRPr="00BD1AB2">
              <w:rPr>
                <w:color w:val="auto"/>
                <w:lang w:val="uk-UA"/>
              </w:rPr>
              <w:t>mail</w:t>
            </w:r>
            <w:proofErr w:type="spellEnd"/>
            <w:r w:rsidRPr="00BD1AB2">
              <w:rPr>
                <w:color w:val="auto"/>
                <w:lang w:val="uk-UA"/>
              </w:rPr>
              <w:t xml:space="preserve"> вик</w:t>
            </w:r>
            <w:r w:rsidR="000C4BC7">
              <w:rPr>
                <w:color w:val="auto"/>
                <w:lang w:val="uk-UA"/>
              </w:rPr>
              <w:t xml:space="preserve">ладача: </w:t>
            </w:r>
            <w:hyperlink r:id="rId11" w:history="1">
              <w:r w:rsidR="00F0080F" w:rsidRPr="00BB1BA8">
                <w:rPr>
                  <w:rStyle w:val="a3"/>
                  <w:lang w:val="en-US"/>
                </w:rPr>
                <w:t>emigrantkaanna</w:t>
              </w:r>
              <w:r w:rsidR="00F0080F" w:rsidRPr="00BB1BA8">
                <w:rPr>
                  <w:rStyle w:val="a3"/>
                </w:rPr>
                <w:t>@</w:t>
              </w:r>
              <w:r w:rsidR="00F0080F" w:rsidRPr="00BB1BA8">
                <w:rPr>
                  <w:rStyle w:val="a3"/>
                  <w:lang w:val="en-US"/>
                </w:rPr>
                <w:t>ukr</w:t>
              </w:r>
              <w:r w:rsidR="00F0080F" w:rsidRPr="00BB1BA8">
                <w:rPr>
                  <w:rStyle w:val="a3"/>
                </w:rPr>
                <w:t>.</w:t>
              </w:r>
              <w:r w:rsidR="00F0080F" w:rsidRPr="00BB1BA8">
                <w:rPr>
                  <w:rStyle w:val="a3"/>
                  <w:lang w:val="en-US"/>
                </w:rPr>
                <w:t>net</w:t>
              </w:r>
            </w:hyperlink>
            <w:r w:rsidR="00F0080F" w:rsidRPr="00F0080F">
              <w:rPr>
                <w:color w:val="auto"/>
              </w:rPr>
              <w:t xml:space="preserve"> </w:t>
            </w:r>
          </w:p>
          <w:p w14:paraId="6CAF54AD" w14:textId="1DB94D6E" w:rsidR="00100045" w:rsidRPr="00BD1AB2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BD1AB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</w:p>
        </w:tc>
      </w:tr>
    </w:tbl>
    <w:p w14:paraId="342406A2" w14:textId="5BCAC4E4" w:rsidR="00D41F25" w:rsidRPr="00BD1AB2" w:rsidRDefault="007A058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BD1AB2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5558408E" w14:textId="12A76E59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варто вивчити навчальну дисципліну</w:t>
      </w:r>
      <w:r w:rsidR="00A54E4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bookmarkStart w:id="1" w:name="_Hlk161224935"/>
      <w:proofErr w:type="spellStart"/>
      <w:r w:rsidR="003A5C30">
        <w:rPr>
          <w:rFonts w:ascii="Times New Roman" w:hAnsi="Times New Roman" w:cs="Times New Roman"/>
          <w:sz w:val="24"/>
          <w:szCs w:val="24"/>
          <w:lang w:val="uk-UA"/>
        </w:rPr>
        <w:t>Агенційна</w:t>
      </w:r>
      <w:proofErr w:type="spellEnd"/>
      <w:r w:rsidR="003A5C30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журналістика </w:t>
      </w:r>
      <w:r w:rsidR="00A54E41">
        <w:rPr>
          <w:rFonts w:ascii="Times New Roman" w:hAnsi="Times New Roman" w:cs="Times New Roman"/>
          <w:sz w:val="24"/>
          <w:szCs w:val="24"/>
          <w:lang w:val="uk-UA"/>
        </w:rPr>
        <w:t>(виробництво контенту, продукту, промоція)</w:t>
      </w:r>
      <w:bookmarkEnd w:id="1"/>
      <w:r w:rsidR="00D671E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, оскільки майбутні працівники засобів масової комунікації повинні знати </w:t>
      </w:r>
      <w:r w:rsidR="003A5C30">
        <w:rPr>
          <w:rFonts w:ascii="Times New Roman" w:hAnsi="Times New Roman" w:cs="Times New Roman"/>
          <w:sz w:val="24"/>
          <w:szCs w:val="24"/>
          <w:lang w:val="uk-UA"/>
        </w:rPr>
        <w:t xml:space="preserve">статус інформаційних агентств серед інших засобів масової інформації, </w:t>
      </w:r>
      <w:r w:rsidR="003A5C30" w:rsidRPr="003A5C30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функціонування мережевих агентств, створення контенту та </w:t>
      </w:r>
      <w:proofErr w:type="spellStart"/>
      <w:r w:rsidR="003A5C30" w:rsidRPr="003A5C30">
        <w:rPr>
          <w:rFonts w:ascii="Times New Roman" w:hAnsi="Times New Roman" w:cs="Times New Roman"/>
          <w:sz w:val="24"/>
          <w:szCs w:val="24"/>
          <w:lang w:val="uk-UA"/>
        </w:rPr>
        <w:t>мадіапродукту</w:t>
      </w:r>
      <w:proofErr w:type="spellEnd"/>
      <w:r w:rsidR="003A5C30">
        <w:rPr>
          <w:rFonts w:ascii="Times New Roman" w:hAnsi="Times New Roman" w:cs="Times New Roman"/>
          <w:sz w:val="24"/>
          <w:szCs w:val="24"/>
          <w:lang w:val="uk-UA"/>
        </w:rPr>
        <w:t>, специфіку роботи світових ІА.</w:t>
      </w:r>
      <w:r w:rsidR="003A5C30" w:rsidRPr="003A5C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5B157C3" w14:textId="60174205" w:rsidR="002551F4" w:rsidRPr="00BD1AB2" w:rsidRDefault="002551F4" w:rsidP="00A54E41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bCs/>
          <w:color w:val="auto"/>
          <w:lang w:val="uk-UA"/>
        </w:rPr>
        <w:t>Предметом</w:t>
      </w:r>
      <w:r w:rsidRPr="00BD1AB2">
        <w:rPr>
          <w:color w:val="auto"/>
          <w:lang w:val="uk-UA"/>
        </w:rPr>
        <w:t xml:space="preserve"> вивчення навчальної дисципліни є </w:t>
      </w:r>
      <w:r w:rsidR="003A5C30" w:rsidRPr="003A5C30">
        <w:rPr>
          <w:color w:val="auto"/>
          <w:lang w:val="uk-UA"/>
        </w:rPr>
        <w:t>вивчення навчальної дисципліни є інформаційні агентства як специфічні ЗМІ.</w:t>
      </w:r>
    </w:p>
    <w:p w14:paraId="7D7A47F6" w14:textId="25084BEA" w:rsidR="002551F4" w:rsidRPr="00BD1AB2" w:rsidRDefault="002551F4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Засвоєні знання з курсу </w:t>
      </w:r>
      <w:bookmarkStart w:id="2" w:name="_Hlk162123540"/>
      <w:r w:rsidRPr="00BD1AB2">
        <w:rPr>
          <w:bCs/>
          <w:color w:val="auto"/>
          <w:lang w:val="uk-UA"/>
        </w:rPr>
        <w:t>«</w:t>
      </w:r>
      <w:proofErr w:type="spellStart"/>
      <w:r w:rsidR="003A5C30">
        <w:rPr>
          <w:bCs/>
          <w:color w:val="auto"/>
          <w:lang w:val="uk-UA"/>
        </w:rPr>
        <w:t>Агенційна</w:t>
      </w:r>
      <w:proofErr w:type="spellEnd"/>
      <w:r w:rsidR="003A5C30">
        <w:rPr>
          <w:bCs/>
          <w:color w:val="auto"/>
          <w:lang w:val="uk-UA"/>
        </w:rPr>
        <w:t xml:space="preserve"> журналістика</w:t>
      </w:r>
      <w:r w:rsidR="00D671EB" w:rsidRPr="00D671EB">
        <w:rPr>
          <w:bCs/>
          <w:color w:val="auto"/>
          <w:lang w:val="uk-UA"/>
        </w:rPr>
        <w:t xml:space="preserve"> (виробництво контенту, продукту, промоція)</w:t>
      </w:r>
      <w:r w:rsidRPr="00BD1AB2">
        <w:rPr>
          <w:bCs/>
          <w:color w:val="auto"/>
          <w:lang w:val="uk-UA"/>
        </w:rPr>
        <w:t>»</w:t>
      </w:r>
      <w:bookmarkEnd w:id="2"/>
      <w:r w:rsidRPr="00BD1AB2">
        <w:rPr>
          <w:i/>
          <w:color w:val="auto"/>
          <w:lang w:val="uk-UA"/>
        </w:rPr>
        <w:t xml:space="preserve"> </w:t>
      </w:r>
      <w:r w:rsidRPr="00BD1AB2">
        <w:rPr>
          <w:color w:val="auto"/>
          <w:lang w:val="uk-UA"/>
        </w:rPr>
        <w:t xml:space="preserve">сприятимуть успішній реалізації студентів у професії, зокрема під час проходження виробничої практики, а набуті у процесі вивчення </w:t>
      </w:r>
      <w:r w:rsidR="00020C00">
        <w:rPr>
          <w:color w:val="auto"/>
          <w:lang w:val="uk-UA"/>
        </w:rPr>
        <w:t xml:space="preserve">дисципліни </w:t>
      </w:r>
      <w:r w:rsidR="00020C00" w:rsidRPr="00020C00">
        <w:rPr>
          <w:color w:val="auto"/>
          <w:lang w:val="uk-UA"/>
        </w:rPr>
        <w:t>«</w:t>
      </w:r>
      <w:proofErr w:type="spellStart"/>
      <w:r w:rsidR="00020C00" w:rsidRPr="00020C00">
        <w:rPr>
          <w:color w:val="auto"/>
          <w:lang w:val="uk-UA"/>
        </w:rPr>
        <w:t>Агенційна</w:t>
      </w:r>
      <w:proofErr w:type="spellEnd"/>
      <w:r w:rsidR="00020C00" w:rsidRPr="00020C00">
        <w:rPr>
          <w:color w:val="auto"/>
          <w:lang w:val="uk-UA"/>
        </w:rPr>
        <w:t xml:space="preserve"> журналістика (виробництво контенту, продукту, промоція)»</w:t>
      </w:r>
      <w:r w:rsidR="00F57BC1">
        <w:rPr>
          <w:color w:val="auto"/>
          <w:lang w:val="uk-UA"/>
        </w:rPr>
        <w:t xml:space="preserve"> </w:t>
      </w:r>
      <w:r w:rsidRPr="00BD1AB2">
        <w:rPr>
          <w:color w:val="auto"/>
          <w:lang w:val="uk-UA"/>
        </w:rPr>
        <w:t>компетентності – оволодінню таких навчальних дисциплін, як «</w:t>
      </w:r>
      <w:r w:rsidR="0067659E">
        <w:rPr>
          <w:color w:val="auto"/>
          <w:lang w:val="uk-UA"/>
        </w:rPr>
        <w:t>Інтернет-журналістика</w:t>
      </w:r>
      <w:r w:rsidR="00F57BC1">
        <w:rPr>
          <w:color w:val="auto"/>
          <w:lang w:val="uk-UA"/>
        </w:rPr>
        <w:t xml:space="preserve"> (</w:t>
      </w:r>
      <w:r w:rsidR="00F57BC1" w:rsidRPr="00020C00">
        <w:rPr>
          <w:color w:val="auto"/>
          <w:lang w:val="uk-UA"/>
        </w:rPr>
        <w:t>контент, продукт, промоція)</w:t>
      </w:r>
      <w:r w:rsidRPr="00BD1AB2">
        <w:rPr>
          <w:color w:val="auto"/>
          <w:lang w:val="uk-UA"/>
        </w:rPr>
        <w:t>», «</w:t>
      </w:r>
      <w:r w:rsidR="0067659E">
        <w:rPr>
          <w:color w:val="auto"/>
          <w:lang w:val="uk-UA"/>
        </w:rPr>
        <w:t>Спортивна журналістика: медіапродукт</w:t>
      </w:r>
      <w:r w:rsidRPr="00BD1AB2">
        <w:rPr>
          <w:color w:val="auto"/>
          <w:lang w:val="uk-UA"/>
        </w:rPr>
        <w:t>», «</w:t>
      </w:r>
      <w:proofErr w:type="spellStart"/>
      <w:r w:rsidR="003A5C30">
        <w:rPr>
          <w:color w:val="auto"/>
          <w:lang w:val="uk-UA"/>
        </w:rPr>
        <w:t>Газетно</w:t>
      </w:r>
      <w:proofErr w:type="spellEnd"/>
      <w:r w:rsidR="003A5C30">
        <w:rPr>
          <w:color w:val="auto"/>
          <w:lang w:val="uk-UA"/>
        </w:rPr>
        <w:t>-журнальне виробництво</w:t>
      </w:r>
      <w:r w:rsidR="00F57BC1">
        <w:rPr>
          <w:color w:val="auto"/>
          <w:lang w:val="uk-UA"/>
        </w:rPr>
        <w:t xml:space="preserve"> (</w:t>
      </w:r>
      <w:r w:rsidR="00F57BC1" w:rsidRPr="00020C00">
        <w:rPr>
          <w:color w:val="auto"/>
          <w:lang w:val="uk-UA"/>
        </w:rPr>
        <w:t>контент, продукт, промоція)</w:t>
      </w:r>
      <w:r w:rsidRPr="00BD1AB2">
        <w:rPr>
          <w:color w:val="auto"/>
          <w:lang w:val="uk-UA"/>
        </w:rPr>
        <w:t>» та ін.</w:t>
      </w:r>
      <w:r w:rsidR="003A5C30" w:rsidRPr="003A5C30">
        <w:rPr>
          <w:lang w:val="uk-UA"/>
        </w:rPr>
        <w:t xml:space="preserve"> </w:t>
      </w:r>
    </w:p>
    <w:p w14:paraId="40C13F46" w14:textId="5727AB44" w:rsidR="00A8283A" w:rsidRPr="00BD1AB2" w:rsidRDefault="00A8283A" w:rsidP="00DC190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5A7D82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BD1AB2" w:rsidRDefault="00A8283A" w:rsidP="00DC190B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39799870" w14:textId="0FF09723" w:rsidR="00EC7951" w:rsidRDefault="00B127E3" w:rsidP="00EC79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7316D0">
        <w:rPr>
          <w:rFonts w:ascii="Times New Roman" w:hAnsi="Times New Roman" w:cs="Times New Roman"/>
          <w:sz w:val="24"/>
          <w:szCs w:val="24"/>
          <w:lang w:val="uk-UA"/>
        </w:rPr>
        <w:t>Агенційна</w:t>
      </w:r>
      <w:proofErr w:type="spellEnd"/>
      <w:r w:rsidR="007316D0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журналістика</w:t>
      </w:r>
      <w:r w:rsidR="00EC7951" w:rsidRPr="00EC7951">
        <w:rPr>
          <w:rFonts w:ascii="Times New Roman" w:hAnsi="Times New Roman" w:cs="Times New Roman"/>
          <w:sz w:val="24"/>
          <w:szCs w:val="24"/>
          <w:lang w:val="uk-UA"/>
        </w:rPr>
        <w:t xml:space="preserve"> (виробництво контенту, продукту, промоція)</w:t>
      </w:r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45467B" w:rsidRPr="0045467B">
        <w:rPr>
          <w:rFonts w:ascii="Times New Roman" w:hAnsi="Times New Roman" w:cs="Times New Roman"/>
          <w:sz w:val="24"/>
          <w:szCs w:val="24"/>
          <w:lang w:val="uk-UA"/>
        </w:rPr>
        <w:t xml:space="preserve">є ознайомлення із інформаційно-технологічними засадами розвитку й діяльності інформаційних агентств, їх досвідом, місцем і роллю у вітчизняному та світовому інформаційних просторах, вироблення уміння і навичок роботи із новинними матеріалами, засвоєння найважливіших вимог до повідомлень інформаційних агентств, ознайомлення із жанровим потенціалом </w:t>
      </w:r>
      <w:proofErr w:type="spellStart"/>
      <w:r w:rsidR="0045467B" w:rsidRPr="0045467B">
        <w:rPr>
          <w:rFonts w:ascii="Times New Roman" w:hAnsi="Times New Roman" w:cs="Times New Roman"/>
          <w:sz w:val="24"/>
          <w:szCs w:val="24"/>
          <w:lang w:val="uk-UA"/>
        </w:rPr>
        <w:t>агенційної</w:t>
      </w:r>
      <w:proofErr w:type="spellEnd"/>
      <w:r w:rsidR="0045467B" w:rsidRPr="0045467B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журналістики.</w:t>
      </w:r>
    </w:p>
    <w:p w14:paraId="0188E58B" w14:textId="77777777" w:rsidR="00B127E3" w:rsidRPr="00BD1AB2" w:rsidRDefault="00B127E3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2F02C16" w14:textId="7777777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2D8189D" w14:textId="52E7AB8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673529F5" w14:textId="48A628B4" w:rsidR="002551F4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ЗК02. Знання та розуміння предметної області та розуміння професійної діяльності. </w:t>
      </w:r>
    </w:p>
    <w:p w14:paraId="32552854" w14:textId="5F68135B" w:rsidR="00994B46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ЗК05.Навички використання інформаційних і комунікаційних технологій.</w:t>
      </w:r>
    </w:p>
    <w:p w14:paraId="37BBA3B1" w14:textId="651CBFE9" w:rsidR="002551F4" w:rsidRPr="00BD1AB2" w:rsidRDefault="002551F4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ЗК11.Здатність спілкуватися державною мовою </w:t>
      </w:r>
    </w:p>
    <w:p w14:paraId="1AF7C2EA" w14:textId="77777777" w:rsidR="002551F4" w:rsidRPr="00BD1AB2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2DFD5B7B" w14:textId="1893142C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6BAB5AAB" w14:textId="0CCAE30C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42DDC9BC" w14:textId="00CBE988" w:rsidR="002551F4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СК03. Здатність створювати медіапродукт. </w:t>
      </w:r>
    </w:p>
    <w:p w14:paraId="29CAC19A" w14:textId="767D7C79" w:rsidR="0016269F" w:rsidRPr="00BD1AB2" w:rsidRDefault="0016269F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269F">
        <w:rPr>
          <w:rFonts w:ascii="Times New Roman" w:hAnsi="Times New Roman" w:cs="Times New Roman"/>
          <w:sz w:val="24"/>
          <w:szCs w:val="24"/>
          <w:lang w:val="uk-UA"/>
        </w:rPr>
        <w:t xml:space="preserve">СК05. Здатність ефективно просувати створений медійний продукт.  </w:t>
      </w:r>
    </w:p>
    <w:p w14:paraId="16C0F5F1" w14:textId="6824D439" w:rsidR="00B127E3" w:rsidRDefault="00B127E3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BD1AB2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67EE7C66" w14:textId="6119CABB" w:rsidR="007A77EA" w:rsidRPr="007A77EA" w:rsidRDefault="007A77EA" w:rsidP="00DC190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77EA">
        <w:rPr>
          <w:rFonts w:ascii="Times New Roman" w:hAnsi="Times New Roman" w:cs="Times New Roman"/>
          <w:bCs/>
          <w:sz w:val="24"/>
          <w:szCs w:val="24"/>
          <w:lang w:val="uk-UA"/>
        </w:rPr>
        <w:t>ПР01. Пояснювати свої виробничі дії та операції на основі отриманих знань.</w:t>
      </w:r>
    </w:p>
    <w:p w14:paraId="03A7D51A" w14:textId="0899D557" w:rsidR="00B127E3" w:rsidRPr="00BD1AB2" w:rsidRDefault="00207B9D" w:rsidP="00DC190B">
      <w:pPr>
        <w:pStyle w:val="af4"/>
        <w:tabs>
          <w:tab w:val="left" w:pos="960"/>
          <w:tab w:val="right" w:pos="9354"/>
        </w:tabs>
        <w:spacing w:after="0"/>
        <w:ind w:left="0" w:firstLine="709"/>
        <w:jc w:val="both"/>
        <w:rPr>
          <w:sz w:val="24"/>
          <w:lang w:val="uk-UA"/>
        </w:rPr>
      </w:pPr>
      <w:r w:rsidRPr="00BD1AB2">
        <w:rPr>
          <w:sz w:val="24"/>
          <w:lang w:val="uk-UA"/>
        </w:rPr>
        <w:t>ПР04. В</w:t>
      </w:r>
      <w:r w:rsidR="00B127E3" w:rsidRPr="00BD1AB2">
        <w:rPr>
          <w:sz w:val="24"/>
          <w:lang w:val="uk-UA"/>
        </w:rPr>
        <w:t>иконувати пошук, оброблення та аналіз інформації з різних джерел</w:t>
      </w:r>
      <w:r w:rsidR="000C61DC" w:rsidRPr="00BD1AB2">
        <w:rPr>
          <w:sz w:val="24"/>
          <w:lang w:val="uk-UA"/>
        </w:rPr>
        <w:t>.</w:t>
      </w:r>
      <w:r w:rsidR="00B127E3" w:rsidRPr="00BD1AB2">
        <w:rPr>
          <w:sz w:val="24"/>
          <w:lang w:val="uk-UA"/>
        </w:rPr>
        <w:t xml:space="preserve"> </w:t>
      </w:r>
    </w:p>
    <w:p w14:paraId="4DDF012F" w14:textId="1A81B1C7" w:rsidR="000C61DC" w:rsidRPr="00BD1AB2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ПР13. Передбачати реакцію аудиторії на інформаційний продукт чи на інформаційні акції, зважаючи на положення й методи соціально</w:t>
      </w:r>
      <w:r w:rsidR="00F24C9A" w:rsidRPr="00BD1AB2">
        <w:rPr>
          <w:sz w:val="24"/>
          <w:szCs w:val="24"/>
          <w:lang w:val="uk-UA"/>
        </w:rPr>
        <w:t>-</w:t>
      </w:r>
      <w:r w:rsidRPr="00BD1AB2">
        <w:rPr>
          <w:sz w:val="24"/>
          <w:szCs w:val="24"/>
          <w:lang w:val="uk-UA"/>
        </w:rPr>
        <w:t xml:space="preserve">комунікаційних наук. </w:t>
      </w:r>
    </w:p>
    <w:p w14:paraId="611F1E28" w14:textId="1DC9D9DF" w:rsidR="00B127E3" w:rsidRPr="00BD1AB2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ПР14. Г</w:t>
      </w:r>
      <w:r w:rsidR="00B127E3" w:rsidRPr="00BD1AB2">
        <w:rPr>
          <w:sz w:val="24"/>
          <w:szCs w:val="24"/>
          <w:lang w:val="uk-UA"/>
        </w:rPr>
        <w:t xml:space="preserve">енерувати інформаційний контент за заданою темою з використанням доступних, а також </w:t>
      </w:r>
      <w:proofErr w:type="spellStart"/>
      <w:r w:rsidR="00B127E3" w:rsidRPr="00BD1AB2">
        <w:rPr>
          <w:sz w:val="24"/>
          <w:szCs w:val="24"/>
          <w:lang w:val="uk-UA"/>
        </w:rPr>
        <w:t>обовʼязкових</w:t>
      </w:r>
      <w:proofErr w:type="spellEnd"/>
      <w:r w:rsidR="00B127E3" w:rsidRPr="00BD1AB2">
        <w:rPr>
          <w:sz w:val="24"/>
          <w:szCs w:val="24"/>
          <w:lang w:val="uk-UA"/>
        </w:rPr>
        <w:t xml:space="preserve"> джерел інформації.</w:t>
      </w:r>
    </w:p>
    <w:p w14:paraId="493F5553" w14:textId="793F6A2A" w:rsidR="00FE170D" w:rsidRPr="00BD1AB2" w:rsidRDefault="00611FCF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3" w:name="_lhah7jzs1h2"/>
      <w:bookmarkEnd w:id="3"/>
      <w:r w:rsidRPr="00BD1AB2">
        <w:rPr>
          <w:rFonts w:ascii="Times New Roman" w:hAnsi="Times New Roman" w:cs="Times New Roman"/>
          <w:sz w:val="24"/>
          <w:szCs w:val="24"/>
          <w:lang w:val="uk-UA"/>
        </w:rPr>
        <w:t>ПР20. Створювати грамотний медіапродукт на задану тему, визначеного жанру, з урахуванням каналу поширення чи платформи оприлюднення у сфері відображення правових, мистецьких, спортивних, соціальних, політичних, екологічних, гендерних питань та інших видів діяльності.</w:t>
      </w:r>
      <w:r w:rsidR="007A0582"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BD1AB2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3ABB2495" w:rsidR="009934F8" w:rsidRPr="00BD1AB2" w:rsidRDefault="00634391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D05E7F">
        <w:rPr>
          <w:rFonts w:ascii="Times New Roman" w:hAnsi="Times New Roman" w:cs="Times New Roman"/>
          <w:bCs/>
          <w:sz w:val="24"/>
          <w:szCs w:val="24"/>
          <w:lang w:val="uk-UA"/>
        </w:rPr>
        <w:t>Агенційна</w:t>
      </w:r>
      <w:proofErr w:type="spellEnd"/>
      <w:r w:rsidR="00D05E7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журналістика</w:t>
      </w:r>
      <w:r w:rsidR="00103425" w:rsidRPr="00103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(виробництво контенту, продукту, промоція)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передують такі базові для журналістської освіти навчальні дисципліни, як «Вступ до спеціальності», «Журналістська етика»</w:t>
      </w:r>
      <w:r w:rsidR="00D05E7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Ці дисципліни да</w:t>
      </w:r>
      <w:r w:rsidR="00D05E7F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уявлення студентам про зміст, сутність журналістики, її методи та жанри. </w:t>
      </w:r>
      <w:r w:rsidR="007A0582"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5A7D82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BD1AB2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4" w:name="_Hlk131519600"/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4"/>
    <w:p w14:paraId="74BFACA2" w14:textId="1E10C633" w:rsidR="00DE31F0" w:rsidRPr="00BD1AB2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BD1AB2" w:rsidRPr="005A7D82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BD1AB2" w:rsidRPr="00BD1AB2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F5AAE30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BD1AB2" w:rsidRPr="005A7D82" w14:paraId="00C142CD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44D9210F" w14:textId="1853227D" w:rsidR="00DE134C" w:rsidRPr="00BD1AB2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58D60A13" w14:textId="23968420" w:rsidR="00DE134C" w:rsidRPr="00BD1AB2" w:rsidRDefault="00DE134C" w:rsidP="00ED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264D5BA3" w14:textId="7BD46B99" w:rsidR="00DE134C" w:rsidRPr="00BD1AB2" w:rsidRDefault="00DE134C" w:rsidP="00ED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1.</w:t>
            </w:r>
            <w:r w:rsidR="00ED42A3" w:rsidRPr="00ED42A3">
              <w:rPr>
                <w:lang w:val="ru-RU"/>
              </w:rPr>
              <w:t xml:space="preserve"> </w:t>
            </w:r>
            <w:proofErr w:type="spellStart"/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</w:t>
            </w:r>
            <w:proofErr w:type="spellEnd"/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дисципліни</w:t>
            </w:r>
            <w:proofErr w:type="spellEnd"/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Агенційна</w:t>
            </w:r>
            <w:proofErr w:type="spellEnd"/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журналістика</w:t>
            </w:r>
            <w:proofErr w:type="spellEnd"/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Предмет та </w:t>
            </w:r>
            <w:proofErr w:type="spellStart"/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курсу</w:t>
            </w:r>
            <w:r w:rsidR="00D05E7F" w:rsidRPr="00D05E7F">
              <w:rPr>
                <w:lang w:val="ru-RU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ED4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5A7D82" w14:paraId="4FAF3674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03FDDEFD" w14:textId="4C8C0FAE" w:rsidR="002C4760" w:rsidRPr="00BD1AB2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3D604FD3" w14:textId="19039F71" w:rsidR="002C4760" w:rsidRPr="00BD1AB2" w:rsidRDefault="002C4760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32E3292B" w14:textId="79AB4BB6" w:rsidR="002C4760" w:rsidRPr="00BD1AB2" w:rsidRDefault="002C4760" w:rsidP="006C1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2.</w:t>
            </w:r>
            <w:r w:rsidR="00ED4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зародження ІА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ED4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5A7D82" w14:paraId="0086C0D9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3606E3E6" w14:textId="2A932905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3B087137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5DEA4C87" w14:textId="67E1F68F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3. </w:t>
            </w:r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Функції інформаційних агентств: ретроспектива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5A7D82" w14:paraId="09299AF0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16DDA68E" w14:textId="6A995C7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504B62C3" w14:textId="4DEC298A" w:rsidR="00D6431D" w:rsidRPr="00BD1AB2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7718B01F" w14:textId="2FF1B284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Класифікація та структура ІА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5A7D82" w14:paraId="06DBEF16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70AFAC63" w14:textId="34C668A4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1E7548F4" w14:textId="780275CF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147C7D34" w14:textId="211CAE79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5. </w:t>
            </w:r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Типологічні особливості мережевого інформаційного агентства як специфічного ЗМІ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5A7D82" w14:paraId="2171788E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4CA79FC9" w14:textId="3AA9186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37" w:type="dxa"/>
          </w:tcPr>
          <w:p w14:paraId="55A9CC57" w14:textId="116E8EDF" w:rsidR="00D6431D" w:rsidRPr="00BD1AB2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6E111C24" w14:textId="68066F3A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D05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Правові засади діяльності інформаційних агентств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5A7D82" w14:paraId="02491EDF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7962297D" w14:textId="0E826934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137" w:type="dxa"/>
          </w:tcPr>
          <w:p w14:paraId="45DE9B25" w14:textId="596BC07A" w:rsidR="00D6431D" w:rsidRPr="00BD1AB2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07F2A24D" w14:textId="44E54999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7.</w:t>
            </w:r>
            <w:r w:rsidR="006C1FD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/>
              </w:rPr>
              <w:t xml:space="preserve"> </w:t>
            </w:r>
            <w:r w:rsidR="00D05E7F" w:rsidRPr="00D05E7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/>
              </w:rPr>
              <w:t xml:space="preserve">Інформаційні агентства на медіа-ринку України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6C1FD6" w:rsidRPr="001C04CB" w14:paraId="246FA4BB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06B317DA" w14:textId="6A0F660F" w:rsidR="006C1FD6" w:rsidRPr="00BD1AB2" w:rsidRDefault="006C1FD6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37" w:type="dxa"/>
          </w:tcPr>
          <w:p w14:paraId="1FA6B195" w14:textId="77777777" w:rsidR="006C1FD6" w:rsidRPr="00BD1AB2" w:rsidRDefault="006C1FD6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58F75B1F" w14:textId="43F1F160" w:rsidR="006C1FD6" w:rsidRPr="00BD1AB2" w:rsidRDefault="006C1FD6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8. </w:t>
            </w:r>
            <w:r w:rsidR="00D05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Світові ІА </w:t>
            </w:r>
            <w:r w:rsidR="00F25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BD1AB2" w:rsidRPr="00BD1AB2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BD1AB2" w:rsidRPr="005A7D82" w14:paraId="6DE6C6F9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2D084FE4" w14:textId="0951F4AC" w:rsidR="00D6431D" w:rsidRPr="00BD1AB2" w:rsidRDefault="00F02084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37" w:type="dxa"/>
            <w:vAlign w:val="center"/>
          </w:tcPr>
          <w:p w14:paraId="32EDB0ED" w14:textId="15C3DC65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63A9386E" w14:textId="17D11756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F02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05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05E7F" w:rsidRPr="006B7704">
              <w:rPr>
                <w:lang w:val="ru-RU"/>
              </w:rPr>
              <w:t xml:space="preserve"> </w:t>
            </w:r>
            <w:r w:rsidR="00D05E7F" w:rsidRPr="00D05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журналістики новин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A0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7A3B6A" w14:paraId="08D473EC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5BDE1851" w14:textId="5A0C8BC6" w:rsidR="00D6431D" w:rsidRPr="00BD1AB2" w:rsidRDefault="00F02084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37" w:type="dxa"/>
            <w:vAlign w:val="center"/>
          </w:tcPr>
          <w:p w14:paraId="7257B63C" w14:textId="15EABA87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29F721B2" w14:textId="2B2CD3A5" w:rsidR="00D6431D" w:rsidRPr="00BD1AB2" w:rsidRDefault="00D6431D" w:rsidP="00DC190B">
            <w:pPr>
              <w:pStyle w:val="afb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B7704" w:rsidRPr="006B7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Професійні компетенції журналіста ІА в роботі з інформацією 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BD1AB2" w:rsidRPr="005A7D82" w14:paraId="2B086A05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4582F601" w14:textId="608FF572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  <w:vAlign w:val="center"/>
          </w:tcPr>
          <w:p w14:paraId="4C246219" w14:textId="69028A7B" w:rsidR="00D6431D" w:rsidRPr="00BD1AB2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2AD43BD7" w14:textId="2B2D8400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54CB5" w:rsidRPr="00B54CB5">
              <w:rPr>
                <w:lang w:val="uk-UA"/>
              </w:rPr>
              <w:t xml:space="preserve"> </w:t>
            </w:r>
            <w:r w:rsidR="006B7704" w:rsidRPr="006B7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Вимоги до повідомлень ІА </w:t>
            </w:r>
            <w:r w:rsidRPr="006B7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0C00F4" w:rsidRPr="006B7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B7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A02366" w:rsidRPr="00B54CB5">
              <w:rPr>
                <w:lang w:val="uk-UA"/>
              </w:rPr>
              <w:t xml:space="preserve"> </w:t>
            </w:r>
          </w:p>
        </w:tc>
      </w:tr>
      <w:tr w:rsidR="00BD1AB2" w:rsidRPr="005A7D82" w14:paraId="1A15BEC1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393BD3AF" w14:textId="19BDB478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4734B05F" w14:textId="21878ECA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4B5F1782" w14:textId="62447AAA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7704" w:rsidRPr="006B7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Стиль оперативних повідомлень інформаційних агентств. Жанрова специфіка матеріалів ІА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65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5A7D82" w14:paraId="0C791F78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0928633B" w14:textId="4F8CA14E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C00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6D737D90" w14:textId="687DA9C1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02A4EF33" w14:textId="43EED3C7" w:rsidR="00D6431D" w:rsidRPr="00BD1AB2" w:rsidRDefault="004F44CA" w:rsidP="000C00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0C00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7704" w:rsidRPr="006B7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інформації в роботі інформаційних агентств</w:t>
            </w:r>
            <w:r w:rsidR="006B7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0C00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5A7D82" w14:paraId="13EBF310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386F1FD0" w14:textId="1D46F68B" w:rsidR="00D6431D" w:rsidRPr="00BD1AB2" w:rsidRDefault="00B6363F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37" w:type="dxa"/>
          </w:tcPr>
          <w:p w14:paraId="1A244C4D" w14:textId="37E6512B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7D8FE25D" w14:textId="5E23C15B" w:rsidR="009E34A5" w:rsidRPr="00BD1AB2" w:rsidRDefault="000C00F4" w:rsidP="009E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14. </w:t>
            </w:r>
            <w:r w:rsidR="00F129A6" w:rsidRPr="00F129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Спеціалізовані ІА</w:t>
            </w:r>
            <w:r w:rsidR="00F129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129A6" w:rsidRPr="00F129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тенденції розвитку </w:t>
            </w:r>
            <w:proofErr w:type="spellStart"/>
            <w:r w:rsidR="00F129A6" w:rsidRPr="00F129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агенційної</w:t>
            </w:r>
            <w:proofErr w:type="spellEnd"/>
            <w:r w:rsidR="00F129A6" w:rsidRPr="00F129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журналістики </w:t>
            </w:r>
            <w:r w:rsidR="00AD2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год.)</w:t>
            </w:r>
          </w:p>
        </w:tc>
      </w:tr>
    </w:tbl>
    <w:p w14:paraId="5BA4C7E6" w14:textId="77777777" w:rsidR="00764FDA" w:rsidRPr="00BD1AB2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BD1AB2" w:rsidRDefault="007A058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125F09FC" w:rsidR="00DB10AB" w:rsidRPr="00BD1AB2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Під час вивчення дисципліни</w:t>
      </w:r>
      <w:r w:rsidR="009714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bookmarkStart w:id="5" w:name="_Hlk161259803"/>
      <w:r w:rsidR="0097144B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proofErr w:type="spellStart"/>
      <w:r w:rsidR="00D2409C">
        <w:rPr>
          <w:rFonts w:ascii="Times New Roman" w:eastAsia="Calibri" w:hAnsi="Times New Roman" w:cs="Times New Roman"/>
          <w:sz w:val="24"/>
          <w:szCs w:val="24"/>
          <w:lang w:val="uk-UA"/>
        </w:rPr>
        <w:t>Агенційна</w:t>
      </w:r>
      <w:proofErr w:type="spellEnd"/>
      <w:r w:rsidR="00D240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журналістика</w:t>
      </w:r>
      <w:r w:rsidR="0097144B" w:rsidRPr="009714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(виробництво контенту, продукту, промоція)</w:t>
      </w:r>
      <w:r w:rsidR="00611FCF"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11FCF"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bookmarkEnd w:id="5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практичних занять; 2) відпрацювання тем практичних занять; 3) виконання індивідуальних завдань; 4) підготовка до рубіжного контролю та підсумкового контролю </w:t>
      </w:r>
      <w:r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611FCF"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5) робота з інформаційними джерелами; 6) отримання навичок в системі неформальної освіти.</w:t>
      </w:r>
    </w:p>
    <w:p w14:paraId="50B43BB0" w14:textId="6DD68F8D" w:rsidR="00DE134C" w:rsidRPr="00BD1AB2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практичн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их занять, студенти мають виконувати індивідуальні завдання</w:t>
      </w:r>
      <w:r w:rsidR="0097144B">
        <w:rPr>
          <w:rFonts w:ascii="Times New Roman" w:hAnsi="Times New Roman" w:cs="Times New Roman"/>
          <w:sz w:val="24"/>
          <w:szCs w:val="24"/>
          <w:lang w:val="uk-UA"/>
        </w:rPr>
        <w:t xml:space="preserve"> (портфоліо)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9714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домашні завдання.</w:t>
      </w:r>
    </w:p>
    <w:p w14:paraId="2D62A16F" w14:textId="47B12F49" w:rsidR="00DE134C" w:rsidRPr="00BD1AB2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№1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3994F3EA" w14:textId="77777777" w:rsidR="00CF38E0" w:rsidRPr="00CF38E0" w:rsidRDefault="00924FCD" w:rsidP="00CF38E0">
      <w:pPr>
        <w:numPr>
          <w:ilvl w:val="1"/>
          <w:numId w:val="7"/>
        </w:numPr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8E0" w:rsidRPr="00CF38E0">
        <w:rPr>
          <w:rFonts w:ascii="Times New Roman" w:hAnsi="Times New Roman" w:cs="Times New Roman"/>
          <w:bCs/>
          <w:sz w:val="24"/>
          <w:szCs w:val="24"/>
          <w:lang w:val="uk-UA"/>
        </w:rPr>
        <w:t>Підготувати 2 замітки для інформаційного агентства «ФСН-</w:t>
      </w:r>
      <w:proofErr w:type="spellStart"/>
      <w:r w:rsidR="00CF38E0" w:rsidRPr="00CF38E0">
        <w:rPr>
          <w:rFonts w:ascii="Times New Roman" w:hAnsi="Times New Roman" w:cs="Times New Roman"/>
          <w:bCs/>
          <w:sz w:val="24"/>
          <w:szCs w:val="24"/>
          <w:lang w:val="uk-UA"/>
        </w:rPr>
        <w:t>інформ</w:t>
      </w:r>
      <w:proofErr w:type="spellEnd"/>
      <w:r w:rsidR="00CF38E0" w:rsidRPr="00CF38E0">
        <w:rPr>
          <w:rFonts w:ascii="Times New Roman" w:hAnsi="Times New Roman" w:cs="Times New Roman"/>
          <w:bCs/>
          <w:sz w:val="24"/>
          <w:szCs w:val="24"/>
          <w:lang w:val="uk-UA"/>
        </w:rPr>
        <w:t>» із врахуванням інтересів його потенційної аудиторії.</w:t>
      </w:r>
    </w:p>
    <w:p w14:paraId="225E28B5" w14:textId="7D4BDCD3" w:rsidR="00CF38E0" w:rsidRPr="00CF38E0" w:rsidRDefault="00CF38E0" w:rsidP="00CF38E0">
      <w:pPr>
        <w:numPr>
          <w:ilvl w:val="1"/>
          <w:numId w:val="7"/>
        </w:numPr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38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Написати два повідомлення з прес-конференції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Укрінформ</w:t>
      </w:r>
      <w:r w:rsidRPr="00CF38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64DE9BDD" w14:textId="22221C87" w:rsidR="00CF38E0" w:rsidRPr="00CF38E0" w:rsidRDefault="00CF38E0" w:rsidP="00CF38E0">
      <w:pPr>
        <w:numPr>
          <w:ilvl w:val="1"/>
          <w:numId w:val="7"/>
        </w:numPr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38E0">
        <w:rPr>
          <w:rFonts w:ascii="Times New Roman" w:hAnsi="Times New Roman" w:cs="Times New Roman"/>
          <w:bCs/>
          <w:sz w:val="24"/>
          <w:szCs w:val="24"/>
          <w:lang w:val="uk-UA"/>
        </w:rPr>
        <w:t>Україна на сторінках світових та національних інформаційних агентств. Написати огляд новин про Україну, використавши стрічки світових та національних інформаційних агентств.</w:t>
      </w:r>
    </w:p>
    <w:p w14:paraId="5ED393F8" w14:textId="7CFEB387" w:rsidR="00DE134C" w:rsidRPr="00BD1AB2" w:rsidRDefault="00DE134C" w:rsidP="00CF38E0">
      <w:pPr>
        <w:tabs>
          <w:tab w:val="left" w:pos="10065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№2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6B15DB45" w14:textId="18252ACF" w:rsidR="00CF38E0" w:rsidRDefault="00611FCF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F38E0" w:rsidRPr="00CF38E0">
        <w:rPr>
          <w:rFonts w:ascii="Times New Roman" w:hAnsi="Times New Roman" w:cs="Times New Roman"/>
          <w:sz w:val="24"/>
          <w:szCs w:val="24"/>
          <w:lang w:val="uk-UA"/>
        </w:rPr>
        <w:t>Скласти перелік прямих і непрямих джерел до теми «Євроінтеграція України» / «Вступ України в НАТО».</w:t>
      </w:r>
    </w:p>
    <w:p w14:paraId="791C3827" w14:textId="77777777" w:rsidR="007F3E2A" w:rsidRDefault="007F3E2A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У </w:t>
      </w:r>
      <w:r w:rsidRPr="007F3E2A">
        <w:rPr>
          <w:rFonts w:ascii="Times New Roman" w:hAnsi="Times New Roman" w:cs="Times New Roman"/>
          <w:sz w:val="24"/>
          <w:szCs w:val="24"/>
          <w:lang w:val="uk-UA"/>
        </w:rPr>
        <w:t xml:space="preserve">контексті тематики майбутнього авторського проєкту спеціалізованого ІА, запропонуйте анонс 2 подій (анонс як жанр), ідею для фоторепортажу й персоналію для інтерв’ю (сформулюйте 7-8 питань, які б ви поставили </w:t>
      </w:r>
      <w:proofErr w:type="spellStart"/>
      <w:r w:rsidRPr="007F3E2A">
        <w:rPr>
          <w:rFonts w:ascii="Times New Roman" w:hAnsi="Times New Roman" w:cs="Times New Roman"/>
          <w:sz w:val="24"/>
          <w:szCs w:val="24"/>
          <w:lang w:val="uk-UA"/>
        </w:rPr>
        <w:t>інтервюйованому</w:t>
      </w:r>
      <w:proofErr w:type="spellEnd"/>
      <w:r w:rsidRPr="007F3E2A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00DD21C" w14:textId="74A8E5AF" w:rsidR="007F3E2A" w:rsidRDefault="007F3E2A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544666" w:rsidRPr="00544666">
        <w:rPr>
          <w:rFonts w:ascii="Times New Roman" w:hAnsi="Times New Roman" w:cs="Times New Roman"/>
          <w:sz w:val="24"/>
          <w:szCs w:val="24"/>
          <w:lang w:val="uk-UA"/>
        </w:rPr>
        <w:t>Створіть презентацію-</w:t>
      </w:r>
      <w:proofErr w:type="spellStart"/>
      <w:r w:rsidR="00544666" w:rsidRPr="00544666">
        <w:rPr>
          <w:rFonts w:ascii="Times New Roman" w:hAnsi="Times New Roman" w:cs="Times New Roman"/>
          <w:sz w:val="24"/>
          <w:szCs w:val="24"/>
          <w:lang w:val="uk-UA"/>
        </w:rPr>
        <w:t>гайд</w:t>
      </w:r>
      <w:proofErr w:type="spellEnd"/>
      <w:r w:rsidR="00544666" w:rsidRPr="00544666">
        <w:rPr>
          <w:rFonts w:ascii="Times New Roman" w:hAnsi="Times New Roman" w:cs="Times New Roman"/>
          <w:sz w:val="24"/>
          <w:szCs w:val="24"/>
          <w:lang w:val="uk-UA"/>
        </w:rPr>
        <w:t xml:space="preserve"> до проєкту авторського галузевого ІА. </w:t>
      </w:r>
      <w:proofErr w:type="spellStart"/>
      <w:r w:rsidR="00544666" w:rsidRPr="00544666">
        <w:rPr>
          <w:rFonts w:ascii="Times New Roman" w:hAnsi="Times New Roman" w:cs="Times New Roman"/>
          <w:sz w:val="24"/>
          <w:szCs w:val="24"/>
          <w:lang w:val="uk-UA"/>
        </w:rPr>
        <w:t>Запропонутйе</w:t>
      </w:r>
      <w:proofErr w:type="spellEnd"/>
      <w:r w:rsidR="00544666" w:rsidRPr="00544666">
        <w:rPr>
          <w:rFonts w:ascii="Times New Roman" w:hAnsi="Times New Roman" w:cs="Times New Roman"/>
          <w:sz w:val="24"/>
          <w:szCs w:val="24"/>
          <w:lang w:val="uk-UA"/>
        </w:rPr>
        <w:t xml:space="preserve"> рубрики, тематику/проблематику, статут, жанрові переваги, виготовлення продукції і </w:t>
      </w:r>
      <w:proofErr w:type="spellStart"/>
      <w:r w:rsidR="00544666" w:rsidRPr="00544666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="00544666" w:rsidRPr="0054466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496F16" w14:textId="6E1DC81A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НУ «Запорізька політехніка» (</w:t>
      </w:r>
      <w:hyperlink r:id="rId12" w:history="1">
        <w:r w:rsidRPr="00BD1AB2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B00F7F4" w14:textId="77777777" w:rsidR="00FC05F6" w:rsidRDefault="00FC05F6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08AFFEF4" w14:textId="538E0920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lastRenderedPageBreak/>
        <w:t xml:space="preserve">Отримання навичок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62D4858B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0E141A76" w14:textId="77777777" w:rsidR="00DB10AB" w:rsidRPr="00BD1AB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Медіаграмотність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як не піддаватися маніпуляціям. Курс. ‒ </w:t>
      </w:r>
      <w:hyperlink r:id="rId13" w:history="1">
        <w:r w:rsidRPr="00BD1AB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https://courses.prometheus.org.ua/courses/course-v1:Prometheus+MEDIA_L101+2022_T3/course/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447E919" w14:textId="77777777" w:rsidR="00DB10AB" w:rsidRPr="00BD1AB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‒ </w:t>
      </w:r>
      <w:hyperlink r:id="rId14" w:history="1">
        <w:r w:rsidRPr="00BD1AB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https://courses.prometheus.org.ua/courses/course-v1:Prometheus+MINDSHIFT101+2021_T2/course/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5C641D1" w14:textId="0DF7DDB4" w:rsidR="00DB10AB" w:rsidRDefault="002A3408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340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Цифрова безпека журналістів та інших працівників медіа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DB10AB"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5" w:history="1">
        <w:r w:rsidRPr="00BB1BA8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https://prometheus.org.ua/course/course-v1:Prometheus+DSJ101+2022_T1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88B9CAF" w14:textId="77777777" w:rsidR="009F397F" w:rsidRDefault="0020722A" w:rsidP="009F397F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SMM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Фундамент. Курс. ‒ </w:t>
      </w:r>
      <w:hyperlink r:id="rId16" w:history="1">
        <w:r w:rsidRPr="00BB1BA8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https://prometheus.org.ua/course/course-v1:Prometheus+SMM_F101+2023_T1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0B3BFA1" w14:textId="3FF3D85C" w:rsidR="009F397F" w:rsidRPr="009F397F" w:rsidRDefault="009F397F" w:rsidP="009F397F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Це вам не </w:t>
      </w:r>
      <w:proofErr w:type="spellStart"/>
      <w:r w:rsidRP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клікбйт</w:t>
      </w:r>
      <w:proofErr w:type="spellEnd"/>
      <w:r w:rsidRP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!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Курс. ‒</w:t>
      </w:r>
      <w:r w:rsidRPr="007A3B6A">
        <w:rPr>
          <w:lang w:val="uk-UA"/>
        </w:rPr>
        <w:t xml:space="preserve"> </w:t>
      </w:r>
      <w:hyperlink r:id="rId17" w:history="1">
        <w:r w:rsidRPr="00BB1BA8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https://study.ed-era.com/uk/courses/course/4186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BD1AB2" w:rsidRDefault="007A0582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5A7D82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BD1AB2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BD1AB2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2A695DF" w14:textId="5BA2184A" w:rsidR="005875EB" w:rsidRDefault="005875EB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75EB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рекомендації щодо самостійної роботи студентів із дисципліни </w:t>
      </w:r>
      <w:proofErr w:type="spellStart"/>
      <w:r w:rsidR="00F90315" w:rsidRPr="00F90315">
        <w:rPr>
          <w:rFonts w:ascii="Times New Roman" w:hAnsi="Times New Roman" w:cs="Times New Roman"/>
          <w:b/>
          <w:bCs/>
          <w:sz w:val="24"/>
          <w:szCs w:val="24"/>
          <w:lang w:val="uk-UA"/>
        </w:rPr>
        <w:t>Агенційна</w:t>
      </w:r>
      <w:proofErr w:type="spellEnd"/>
      <w:r w:rsidR="00F90315" w:rsidRPr="00F9031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журналістика: навчально-методичний посібник. </w:t>
      </w:r>
      <w:r w:rsidR="00F90315" w:rsidRPr="00F90315">
        <w:rPr>
          <w:rFonts w:ascii="Times New Roman" w:hAnsi="Times New Roman" w:cs="Times New Roman"/>
          <w:sz w:val="24"/>
          <w:szCs w:val="24"/>
          <w:lang w:val="uk-UA"/>
        </w:rPr>
        <w:t>Запоріжжя : ЗНТУ, 2018. 123 с.</w:t>
      </w:r>
    </w:p>
    <w:p w14:paraId="5CB4D802" w14:textId="20CFA6A9" w:rsidR="00153446" w:rsidRPr="00BD1AB2" w:rsidRDefault="00153446" w:rsidP="00721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0C4BFCC7" w14:textId="77777777" w:rsidR="000649CC" w:rsidRDefault="009467C2" w:rsidP="000649CC">
      <w:pPr>
        <w:pStyle w:val="af4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4"/>
          <w:lang w:val="uk-UA"/>
        </w:rPr>
      </w:pPr>
      <w:proofErr w:type="spellStart"/>
      <w:r w:rsidRPr="009467C2">
        <w:rPr>
          <w:sz w:val="24"/>
          <w:lang w:val="uk-UA"/>
        </w:rPr>
        <w:t>Гарматій</w:t>
      </w:r>
      <w:proofErr w:type="spellEnd"/>
      <w:r w:rsidRPr="009467C2">
        <w:rPr>
          <w:sz w:val="24"/>
          <w:lang w:val="uk-UA"/>
        </w:rPr>
        <w:t xml:space="preserve"> О. </w:t>
      </w:r>
      <w:proofErr w:type="spellStart"/>
      <w:r w:rsidRPr="009467C2">
        <w:rPr>
          <w:sz w:val="24"/>
          <w:lang w:val="uk-UA"/>
        </w:rPr>
        <w:t>А</w:t>
      </w:r>
      <w:r>
        <w:rPr>
          <w:sz w:val="24"/>
          <w:lang w:val="uk-UA"/>
        </w:rPr>
        <w:t>генційна</w:t>
      </w:r>
      <w:proofErr w:type="spellEnd"/>
      <w:r>
        <w:rPr>
          <w:sz w:val="24"/>
          <w:lang w:val="uk-UA"/>
        </w:rPr>
        <w:t xml:space="preserve"> журналістика</w:t>
      </w:r>
      <w:r w:rsidRPr="009467C2">
        <w:rPr>
          <w:sz w:val="24"/>
          <w:lang w:val="uk-UA"/>
        </w:rPr>
        <w:t xml:space="preserve"> : </w:t>
      </w:r>
      <w:proofErr w:type="spellStart"/>
      <w:r w:rsidRPr="009467C2">
        <w:rPr>
          <w:sz w:val="24"/>
          <w:lang w:val="uk-UA"/>
        </w:rPr>
        <w:t>навч</w:t>
      </w:r>
      <w:proofErr w:type="spellEnd"/>
      <w:r w:rsidRPr="009467C2">
        <w:rPr>
          <w:sz w:val="24"/>
          <w:lang w:val="uk-UA"/>
        </w:rPr>
        <w:t xml:space="preserve">. </w:t>
      </w:r>
      <w:proofErr w:type="spellStart"/>
      <w:r w:rsidRPr="009467C2">
        <w:rPr>
          <w:sz w:val="24"/>
          <w:lang w:val="uk-UA"/>
        </w:rPr>
        <w:t>посіб</w:t>
      </w:r>
      <w:proofErr w:type="spellEnd"/>
      <w:r w:rsidRPr="009467C2">
        <w:rPr>
          <w:sz w:val="24"/>
          <w:lang w:val="uk-UA"/>
        </w:rPr>
        <w:t xml:space="preserve">. Львів : </w:t>
      </w:r>
      <w:proofErr w:type="spellStart"/>
      <w:r w:rsidRPr="009467C2">
        <w:rPr>
          <w:sz w:val="24"/>
          <w:lang w:val="uk-UA"/>
        </w:rPr>
        <w:t>Cполом</w:t>
      </w:r>
      <w:proofErr w:type="spellEnd"/>
      <w:r w:rsidRPr="009467C2">
        <w:rPr>
          <w:sz w:val="24"/>
          <w:lang w:val="uk-UA"/>
        </w:rPr>
        <w:t>, 2015. 176</w:t>
      </w:r>
      <w:r w:rsidR="000649CC">
        <w:rPr>
          <w:sz w:val="24"/>
          <w:lang w:val="uk-UA"/>
        </w:rPr>
        <w:t xml:space="preserve"> с.</w:t>
      </w:r>
    </w:p>
    <w:p w14:paraId="2BE3159E" w14:textId="15DE75FA" w:rsidR="000649CC" w:rsidRPr="000649CC" w:rsidRDefault="000649CC" w:rsidP="000649CC">
      <w:pPr>
        <w:pStyle w:val="af4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4"/>
          <w:lang w:val="uk-UA"/>
        </w:rPr>
      </w:pPr>
      <w:r w:rsidRPr="000649CC">
        <w:rPr>
          <w:sz w:val="24"/>
          <w:lang w:val="uk-UA"/>
        </w:rPr>
        <w:t xml:space="preserve">Скуртул Г. Українські мережеві інформаційні агентства в умовах медіаконвергенції // Режим доступу : </w:t>
      </w:r>
      <w:hyperlink r:id="rId18" w:history="1">
        <w:r w:rsidRPr="0021349E">
          <w:rPr>
            <w:rStyle w:val="a3"/>
            <w:sz w:val="24"/>
            <w:lang w:val="uk-UA"/>
          </w:rPr>
          <w:t>http://horizons.vpi.kpi.ua/article/view/132901</w:t>
        </w:r>
      </w:hyperlink>
      <w:r>
        <w:rPr>
          <w:sz w:val="24"/>
          <w:lang w:val="uk-UA"/>
        </w:rPr>
        <w:t xml:space="preserve"> </w:t>
      </w:r>
      <w:r w:rsidRPr="000649CC">
        <w:rPr>
          <w:sz w:val="24"/>
          <w:lang w:val="uk-UA"/>
        </w:rPr>
        <w:t xml:space="preserve"> </w:t>
      </w:r>
    </w:p>
    <w:p w14:paraId="6F1DC516" w14:textId="77777777" w:rsidR="00067BC1" w:rsidRDefault="005638D3" w:rsidP="00067BC1">
      <w:pPr>
        <w:pStyle w:val="af4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4"/>
          <w:lang w:val="uk-UA"/>
        </w:rPr>
      </w:pPr>
      <w:r w:rsidRPr="005638D3">
        <w:rPr>
          <w:sz w:val="24"/>
          <w:lang w:val="uk-UA"/>
        </w:rPr>
        <w:t xml:space="preserve">Сучасна </w:t>
      </w:r>
      <w:proofErr w:type="spellStart"/>
      <w:r w:rsidRPr="005638D3">
        <w:rPr>
          <w:sz w:val="24"/>
          <w:lang w:val="uk-UA"/>
        </w:rPr>
        <w:t>агенційна</w:t>
      </w:r>
      <w:proofErr w:type="spellEnd"/>
      <w:r w:rsidRPr="005638D3">
        <w:rPr>
          <w:sz w:val="24"/>
          <w:lang w:val="uk-UA"/>
        </w:rPr>
        <w:t xml:space="preserve"> журналістика : посібник для студентів</w:t>
      </w:r>
      <w:r>
        <w:rPr>
          <w:sz w:val="24"/>
          <w:lang w:val="uk-UA"/>
        </w:rPr>
        <w:t xml:space="preserve">. </w:t>
      </w:r>
      <w:r w:rsidRPr="005638D3">
        <w:rPr>
          <w:sz w:val="24"/>
          <w:lang w:val="uk-UA"/>
        </w:rPr>
        <w:t>К</w:t>
      </w:r>
      <w:r>
        <w:rPr>
          <w:sz w:val="24"/>
          <w:lang w:val="uk-UA"/>
        </w:rPr>
        <w:t>иїв</w:t>
      </w:r>
      <w:r w:rsidRPr="005638D3">
        <w:rPr>
          <w:sz w:val="24"/>
          <w:lang w:val="uk-UA"/>
        </w:rPr>
        <w:t xml:space="preserve"> : Інститут журналістики КНУ ім. Т. Шевченка,. 2010. 124 с</w:t>
      </w:r>
      <w:r w:rsidR="000649CC">
        <w:rPr>
          <w:sz w:val="24"/>
          <w:lang w:val="uk-UA"/>
        </w:rPr>
        <w:t>.</w:t>
      </w:r>
    </w:p>
    <w:p w14:paraId="4FBF2343" w14:textId="77777777" w:rsidR="00067BC1" w:rsidRDefault="00067BC1" w:rsidP="00067BC1">
      <w:pPr>
        <w:pStyle w:val="af4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4"/>
          <w:lang w:val="uk-UA"/>
        </w:rPr>
      </w:pPr>
      <w:r w:rsidRPr="00067BC1">
        <w:rPr>
          <w:sz w:val="24"/>
          <w:lang w:val="uk-UA"/>
        </w:rPr>
        <w:t xml:space="preserve">Фоменко В. Конвергенція </w:t>
      </w:r>
      <w:proofErr w:type="spellStart"/>
      <w:r w:rsidRPr="00067BC1">
        <w:rPr>
          <w:sz w:val="24"/>
          <w:lang w:val="uk-UA"/>
        </w:rPr>
        <w:t>новинарного</w:t>
      </w:r>
      <w:proofErr w:type="spellEnd"/>
      <w:r w:rsidRPr="00067BC1">
        <w:rPr>
          <w:sz w:val="24"/>
          <w:lang w:val="uk-UA"/>
        </w:rPr>
        <w:t xml:space="preserve"> продукту інформаційних агентств (на прикладі українського національного інформаційного агентства «Укрінформ» // Режим доступу http://dspace.univer.kharkov.ua/handle/123456789/3392 </w:t>
      </w:r>
    </w:p>
    <w:p w14:paraId="3C439324" w14:textId="17DBAE43" w:rsidR="00067BC1" w:rsidRPr="00067BC1" w:rsidRDefault="00067BC1" w:rsidP="00067BC1">
      <w:pPr>
        <w:pStyle w:val="af4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4"/>
          <w:lang w:val="uk-UA"/>
        </w:rPr>
      </w:pPr>
      <w:r w:rsidRPr="00067BC1">
        <w:rPr>
          <w:sz w:val="24"/>
          <w:lang w:val="uk-UA"/>
        </w:rPr>
        <w:t xml:space="preserve">Фоменко В. Основні етапи виходу інформаційного агентства «Укрінформ» на ринок економічних новин // Режим доступу </w:t>
      </w:r>
      <w:hyperlink r:id="rId19" w:history="1">
        <w:r w:rsidRPr="0021349E">
          <w:rPr>
            <w:rStyle w:val="a3"/>
            <w:sz w:val="24"/>
            <w:lang w:val="uk-UA"/>
          </w:rPr>
          <w:t>http://dspace.univer.kharkov.ua/handle/123456789/3389</w:t>
        </w:r>
      </w:hyperlink>
      <w:r w:rsidRPr="00067BC1">
        <w:rPr>
          <w:sz w:val="24"/>
          <w:lang w:val="uk-UA"/>
        </w:rPr>
        <w:t xml:space="preserve">  </w:t>
      </w:r>
    </w:p>
    <w:p w14:paraId="6932E431" w14:textId="77777777" w:rsidR="000649CC" w:rsidRDefault="000649CC" w:rsidP="00067BC1">
      <w:pPr>
        <w:pStyle w:val="af4"/>
        <w:spacing w:after="0"/>
        <w:ind w:left="709"/>
        <w:contextualSpacing/>
        <w:jc w:val="both"/>
        <w:rPr>
          <w:sz w:val="24"/>
          <w:lang w:val="uk-UA"/>
        </w:rPr>
      </w:pPr>
    </w:p>
    <w:p w14:paraId="50910B93" w14:textId="07EB7D23" w:rsidR="001619A5" w:rsidRPr="00BD1AB2" w:rsidRDefault="007A0582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F5195A0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3F461960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підсумковий </w:t>
      </w:r>
      <w:r w:rsidRPr="00912C64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233177" w:rsidRPr="00912C64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912C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1B90A98" w:rsidR="00711030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12D84349" w14:textId="0D9A07BD" w:rsidR="00067BC1" w:rsidRDefault="00067BC1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9278452" w14:textId="2C0C3381" w:rsidR="00067BC1" w:rsidRDefault="00067BC1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B209D0C" w14:textId="77777777" w:rsidR="00067BC1" w:rsidRPr="00BD1AB2" w:rsidRDefault="00067BC1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5C8E484" w14:textId="77777777" w:rsidR="00DC190B" w:rsidRPr="00BD1AB2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D1AB2" w:rsidRPr="00BD1AB2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5A7D82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BD1AB2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912C64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BD1AB2" w:rsidRPr="005A7D82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BD1AB2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912C64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912C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BD1AB2" w:rsidRPr="005A7D82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BD1AB2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912C64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BD1AB2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C55030" w14:textId="77777777" w:rsidR="00F01131" w:rsidRPr="00BD1AB2" w:rsidRDefault="00F01131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2F3EFFD" w14:textId="2C5E764D" w:rsidR="00B36374" w:rsidRPr="00BD1AB2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балів з дисципліни «</w:t>
      </w:r>
      <w:proofErr w:type="spellStart"/>
      <w:r w:rsidR="007175D5">
        <w:rPr>
          <w:rFonts w:ascii="Times New Roman" w:hAnsi="Times New Roman" w:cs="Times New Roman"/>
          <w:b/>
          <w:sz w:val="24"/>
          <w:szCs w:val="24"/>
          <w:lang w:val="uk-UA"/>
        </w:rPr>
        <w:t>Агенційна</w:t>
      </w:r>
      <w:proofErr w:type="spellEnd"/>
      <w:r w:rsidR="007175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журналістика (виробництво контенту, продукту, промоція)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BD1AB2" w:rsidRPr="00BD1AB2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BD1AB2" w:rsidRPr="00BD1AB2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</w:tcPr>
          <w:p w14:paraId="4A38EC8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243B0DF0" w14:textId="77777777" w:rsidTr="0087276C">
        <w:tc>
          <w:tcPr>
            <w:tcW w:w="364" w:type="dxa"/>
          </w:tcPr>
          <w:p w14:paraId="52E9432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0C89ACBD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757DC9A2" w14:textId="05977E9A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11D3234A" w14:textId="4533B926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76390506" w14:textId="359BC7F4" w:rsidR="00B14B3C" w:rsidRPr="00912C64" w:rsidRDefault="00912C6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0482AD32" w14:textId="3BD9FD25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BD1AB2" w:rsidRPr="00BD1AB2" w14:paraId="0B170BAD" w14:textId="77777777" w:rsidTr="0087276C">
        <w:tc>
          <w:tcPr>
            <w:tcW w:w="364" w:type="dxa"/>
          </w:tcPr>
          <w:p w14:paraId="0892819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4D9E0CA4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E0BEB8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07BAF6E0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2254AB" w14:textId="60E42591" w:rsidR="00B14B3C" w:rsidRPr="00912C64" w:rsidRDefault="00912C6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0C9FE100" w14:textId="77777777" w:rsidTr="0087276C">
        <w:tc>
          <w:tcPr>
            <w:tcW w:w="364" w:type="dxa"/>
          </w:tcPr>
          <w:p w14:paraId="0E27A06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1CBC7E2E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8738DA0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4FF9AFC3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AFCBB07" w14:textId="367C263B" w:rsidR="00B14B3C" w:rsidRPr="00912C64" w:rsidRDefault="00912C6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BD1AB2" w:rsidRPr="00BD1AB2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16599702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E8EFB61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846A21" w14:textId="61D04E3A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4A5BD550" w14:textId="36556EED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B127913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D84A9F5" w14:textId="0F55EB54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7C2D04D6" w14:textId="77777777" w:rsidTr="0087276C">
        <w:trPr>
          <w:trHeight w:val="383"/>
        </w:trPr>
        <w:tc>
          <w:tcPr>
            <w:tcW w:w="364" w:type="dxa"/>
          </w:tcPr>
          <w:p w14:paraId="510E1C8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6864F8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30F64B59" w14:textId="7597FE5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E468CE6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A8CBB3" w14:textId="130D49B9" w:rsidR="00B14B3C" w:rsidRPr="00912C64" w:rsidRDefault="00912C6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89B62DF" w14:textId="6FF51E12" w:rsidR="00B14B3C" w:rsidRPr="00912C64" w:rsidRDefault="00912C6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354E02AD" w14:textId="77777777" w:rsidTr="0087276C">
        <w:trPr>
          <w:trHeight w:val="383"/>
        </w:trPr>
        <w:tc>
          <w:tcPr>
            <w:tcW w:w="364" w:type="dxa"/>
          </w:tcPr>
          <w:p w14:paraId="661F8172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1B5EE6B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1B887051" w14:textId="5DF048A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BCEDD56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FEF685" w14:textId="38D8A11C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3441107" w14:textId="0260A79F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4FEDD84" w14:textId="77777777" w:rsidTr="0087276C">
        <w:trPr>
          <w:trHeight w:val="383"/>
        </w:trPr>
        <w:tc>
          <w:tcPr>
            <w:tcW w:w="364" w:type="dxa"/>
          </w:tcPr>
          <w:p w14:paraId="0CC9651E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38E13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12244F4D" w14:textId="76800E8F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A679699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1AB6098" w14:textId="69A97DC5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6A57824" w14:textId="510B3456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1101743" w14:textId="77777777" w:rsidTr="0087276C">
        <w:tc>
          <w:tcPr>
            <w:tcW w:w="364" w:type="dxa"/>
          </w:tcPr>
          <w:p w14:paraId="4084BBA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F2030C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0FB9808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FE8054" w14:textId="33CC71BA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4D0DC4EA" w14:textId="2BEBCFF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48346E" w14:textId="35E39C37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D1AB2" w:rsidRPr="00BD1AB2" w14:paraId="66F41623" w14:textId="77777777" w:rsidTr="0087276C">
        <w:tc>
          <w:tcPr>
            <w:tcW w:w="364" w:type="dxa"/>
          </w:tcPr>
          <w:p w14:paraId="620C370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3F5A56A6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69D0820C" w14:textId="2FD72EA6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223E8DB9" w14:textId="1CCEB938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3F3063EF" w14:textId="1095F287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3E7699B9" w14:textId="604A4890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BD1AB2" w:rsidRPr="00BD1AB2" w14:paraId="5E6D1CEA" w14:textId="77777777" w:rsidTr="0087276C">
        <w:tc>
          <w:tcPr>
            <w:tcW w:w="364" w:type="dxa"/>
          </w:tcPr>
          <w:p w14:paraId="3D0224F1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</w:t>
            </w:r>
          </w:p>
        </w:tc>
        <w:tc>
          <w:tcPr>
            <w:tcW w:w="1730" w:type="dxa"/>
          </w:tcPr>
          <w:p w14:paraId="15E08360" w14:textId="71BEEF8D" w:rsidR="0087276C" w:rsidRPr="00912C64" w:rsidRDefault="0087276C" w:rsidP="00B14B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77D617A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21134BA2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0D38A4A" w14:textId="77ECB3B5" w:rsidR="0087276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42C081E" w14:textId="77777777" w:rsidTr="0087276C">
        <w:tc>
          <w:tcPr>
            <w:tcW w:w="364" w:type="dxa"/>
          </w:tcPr>
          <w:p w14:paraId="1AFB1A4C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</w:t>
            </w:r>
          </w:p>
        </w:tc>
        <w:tc>
          <w:tcPr>
            <w:tcW w:w="1730" w:type="dxa"/>
          </w:tcPr>
          <w:p w14:paraId="7E65B938" w14:textId="1B72C60B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E09F7FA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C49423E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D8576D1" w14:textId="4EB71CC4" w:rsidR="0087276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685247FC" w14:textId="77777777" w:rsidTr="0087276C">
        <w:tc>
          <w:tcPr>
            <w:tcW w:w="364" w:type="dxa"/>
          </w:tcPr>
          <w:p w14:paraId="684038B8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</w:t>
            </w:r>
          </w:p>
        </w:tc>
        <w:tc>
          <w:tcPr>
            <w:tcW w:w="1730" w:type="dxa"/>
          </w:tcPr>
          <w:p w14:paraId="06A7A7F9" w14:textId="15214FC2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FBB4682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77777777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9E88564" w14:textId="61D76856" w:rsidR="0087276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07446971" w14:textId="77777777" w:rsidTr="0087276C">
        <w:tc>
          <w:tcPr>
            <w:tcW w:w="364" w:type="dxa"/>
          </w:tcPr>
          <w:p w14:paraId="37A075B9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D1189E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</w:t>
            </w:r>
          </w:p>
        </w:tc>
        <w:tc>
          <w:tcPr>
            <w:tcW w:w="1730" w:type="dxa"/>
          </w:tcPr>
          <w:p w14:paraId="6DAA3A24" w14:textId="4FBC3048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5FF1C5B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FB7192F" w14:textId="77777777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E4E273F" w14:textId="1FCAA2FB" w:rsidR="0087276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C214288" w14:textId="77777777" w:rsidTr="0087276C">
        <w:tc>
          <w:tcPr>
            <w:tcW w:w="364" w:type="dxa"/>
          </w:tcPr>
          <w:p w14:paraId="668DC773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82977D8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12.</w:t>
            </w:r>
          </w:p>
        </w:tc>
        <w:tc>
          <w:tcPr>
            <w:tcW w:w="1730" w:type="dxa"/>
          </w:tcPr>
          <w:p w14:paraId="19E776FB" w14:textId="4F9D0A44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B1AAD8B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3D77447" w14:textId="77777777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B94878F" w14:textId="3BDB34B3" w:rsidR="0087276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3E695E25" w14:textId="77777777" w:rsidTr="0087276C">
        <w:tc>
          <w:tcPr>
            <w:tcW w:w="364" w:type="dxa"/>
          </w:tcPr>
          <w:p w14:paraId="13021D1F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323ED33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13.</w:t>
            </w:r>
          </w:p>
        </w:tc>
        <w:tc>
          <w:tcPr>
            <w:tcW w:w="1730" w:type="dxa"/>
          </w:tcPr>
          <w:p w14:paraId="244FAD8C" w14:textId="45831AF4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19F3B50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FEEB9A9" w14:textId="217F2DCD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64557B55" w14:textId="638195BC" w:rsidR="0087276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ECDC2A9" w14:textId="77777777" w:rsidTr="0087276C">
        <w:tc>
          <w:tcPr>
            <w:tcW w:w="364" w:type="dxa"/>
          </w:tcPr>
          <w:p w14:paraId="6B4D8B5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8E7FAB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14.</w:t>
            </w:r>
          </w:p>
        </w:tc>
        <w:tc>
          <w:tcPr>
            <w:tcW w:w="1730" w:type="dxa"/>
          </w:tcPr>
          <w:p w14:paraId="16897A60" w14:textId="150A36B4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F943DBD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5ADB9CC" w14:textId="270CCCE5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4BDC224" w14:textId="7D5A3DE9" w:rsidR="00B14B3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34124CC" w14:textId="77777777" w:rsidTr="0087276C">
        <w:tc>
          <w:tcPr>
            <w:tcW w:w="364" w:type="dxa"/>
          </w:tcPr>
          <w:p w14:paraId="06B1903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41A46B51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319FF773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0A061413" w:rsidR="00B14B3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D1AB2" w:rsidRPr="00BD1AB2" w14:paraId="00B5F5B9" w14:textId="77777777" w:rsidTr="0087276C">
        <w:tc>
          <w:tcPr>
            <w:tcW w:w="364" w:type="dxa"/>
          </w:tcPr>
          <w:p w14:paraId="30D8C308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7EAA222A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1843" w:type="dxa"/>
          </w:tcPr>
          <w:p w14:paraId="21CD5D12" w14:textId="080154AB" w:rsidR="00B14B3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</w:tcPr>
          <w:p w14:paraId="464B601F" w14:textId="45B76F14" w:rsidR="00B14B3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</w:tcPr>
          <w:p w14:paraId="54B361A6" w14:textId="3E882804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4A4CDE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4A4CDE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023E4CC7" w:rsidR="00E42D06" w:rsidRPr="004A4CDE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завдання </w:t>
      </w:r>
      <w:r w:rsidR="002C7778">
        <w:rPr>
          <w:rFonts w:ascii="Times New Roman" w:hAnsi="Times New Roman" w:cs="Times New Roman"/>
          <w:sz w:val="24"/>
          <w:szCs w:val="24"/>
          <w:lang w:val="uk-UA"/>
        </w:rPr>
        <w:t>(створення проєкту авторського галузевого інформаційного агентства);</w:t>
      </w:r>
    </w:p>
    <w:p w14:paraId="740F57C0" w14:textId="6E1687B6" w:rsidR="00E42D06" w:rsidRPr="004A4CDE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4A4CDE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A4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б) с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1F1EB6A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BD1AB2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BD1AB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дистанційної освіти </w:t>
      </w:r>
      <w:proofErr w:type="spellStart"/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77777777" w:rsidR="00F01131" w:rsidRPr="00BD1AB2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Pr="004A4CD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екзамену – 30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0563733F" w14:textId="7575F8CF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Здобувач має змогу отримати </w:t>
      </w:r>
      <w:r w:rsidR="002C777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8 балів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у кожному змістовому модулі за виконання індивідуального завдання та підвищити загальну суму балів.</w:t>
      </w:r>
    </w:p>
    <w:p w14:paraId="2D271B3B" w14:textId="07B9C2DC" w:rsidR="00915422" w:rsidRPr="00BD1AB2" w:rsidRDefault="00555C3B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</w:t>
      </w:r>
      <w:r w:rsidR="00915422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змістових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модулі. Тобто студенти двічі за семестр складають рубіжний контроль. </w:t>
      </w:r>
    </w:p>
    <w:p w14:paraId="504C6287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5D575C2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</w:t>
      </w:r>
      <w:r w:rsidR="00555C3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в кінцевому рахунку отримання загального підсумкового балу.</w:t>
      </w:r>
    </w:p>
    <w:p w14:paraId="103C0C79" w14:textId="71B0B221" w:rsidR="00915422" w:rsidRPr="004A4CDE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</w:t>
      </w:r>
      <w:r w:rsidRPr="004A4CD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НА </w:t>
      </w:r>
      <w:r w:rsidR="00233177" w:rsidRPr="004A4CD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ЕКЗАМЕНІ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:</w:t>
      </w:r>
    </w:p>
    <w:p w14:paraId="6AB7346D" w14:textId="3D05C01B" w:rsidR="00915422" w:rsidRPr="00BD1AB2" w:rsidRDefault="004A4CDE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Два</w:t>
      </w:r>
      <w:r w:rsidR="00915422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питання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Одне питання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потребує висвітлення практичних аспектів </w:t>
      </w:r>
      <w:r w:rsidR="002C7778">
        <w:rPr>
          <w:rFonts w:ascii="Times New Roman" w:eastAsia="Calibri" w:hAnsi="Times New Roman" w:cs="Times New Roman"/>
          <w:sz w:val="24"/>
          <w:szCs w:val="24"/>
          <w:lang w:val="uk-UA"/>
        </w:rPr>
        <w:t>роботи журналіста-</w:t>
      </w:r>
      <w:proofErr w:type="spellStart"/>
      <w:r w:rsidR="002C7778">
        <w:rPr>
          <w:rFonts w:ascii="Times New Roman" w:eastAsia="Calibri" w:hAnsi="Times New Roman" w:cs="Times New Roman"/>
          <w:sz w:val="24"/>
          <w:szCs w:val="24"/>
          <w:lang w:val="uk-UA"/>
        </w:rPr>
        <w:t>агенційника</w:t>
      </w:r>
      <w:proofErr w:type="spellEnd"/>
      <w:r w:rsidR="002C777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Максимальна кількість складає </w:t>
      </w:r>
      <w:r w:rsidR="00915422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F57BC1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767275AE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на </w:t>
      </w:r>
      <w:r w:rsidR="00512503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екзамен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4DCA1DB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документу про їх закінчення, надання копії викладачу);</w:t>
      </w:r>
    </w:p>
    <w:p w14:paraId="7426B46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3A114F99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555C3B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кожному варіанті необхідно розглянути певні питання (які можуть бути 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розділен</w:t>
      </w:r>
      <w:r w:rsidR="00A52267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</w:t>
      </w:r>
      <w:r w:rsidRPr="009A22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здобувача до </w:t>
      </w:r>
      <w:r w:rsidR="00512503" w:rsidRPr="009A2218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9A22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завдань на </w:t>
      </w:r>
      <w:r w:rsidR="00E02927" w:rsidRPr="009A22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екзамені </w:t>
      </w:r>
      <w:r w:rsidRPr="009A22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і у денної форми. Завдання </w:t>
      </w:r>
      <w:r w:rsidR="00E02927" w:rsidRPr="009A2218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9A22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1BED565B" w14:textId="77777777" w:rsidR="00915422" w:rsidRPr="00BD1AB2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BD1AB2" w:rsidRPr="00BD1AB2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5A7D82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BD1AB2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BD1AB2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BD1AB2" w:rsidRPr="00BD1AB2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D1AB2" w:rsidRPr="00BD1AB2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BD1AB2" w:rsidRPr="005A7D82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BD1AB2" w:rsidRPr="005A7D82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BD1AB2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BD1AB2" w:rsidRDefault="007A058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BD1AB2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18564FD6" w14:textId="14030312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</w:t>
      </w:r>
      <w:r w:rsidRPr="004A4CD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онлайн </w:t>
      </w:r>
      <w:r w:rsidRPr="007954E9">
        <w:rPr>
          <w:rFonts w:ascii="Times New Roman" w:hAnsi="Times New Roman"/>
          <w:sz w:val="24"/>
          <w:szCs w:val="24"/>
          <w:lang w:val="uk-UA"/>
        </w:rPr>
        <w:t>за погодженням із викладачем</w:t>
      </w:r>
      <w:r w:rsidRPr="005A7D82">
        <w:rPr>
          <w:rFonts w:ascii="Times New Roman" w:hAnsi="Times New Roman"/>
          <w:sz w:val="24"/>
          <w:szCs w:val="24"/>
          <w:highlight w:val="yellow"/>
          <w:lang w:val="uk-UA"/>
        </w:rPr>
        <w:t>. Відпрацювання пропущених занять про</w:t>
      </w:r>
      <w:r w:rsidR="00F57BC1" w:rsidRPr="005A7D82">
        <w:rPr>
          <w:rFonts w:ascii="Times New Roman" w:hAnsi="Times New Roman"/>
          <w:sz w:val="24"/>
          <w:szCs w:val="24"/>
          <w:highlight w:val="yellow"/>
          <w:lang w:val="uk-UA"/>
        </w:rPr>
        <w:t>в</w:t>
      </w:r>
      <w:r w:rsidRPr="005A7D82">
        <w:rPr>
          <w:rFonts w:ascii="Times New Roman" w:hAnsi="Times New Roman"/>
          <w:sz w:val="24"/>
          <w:szCs w:val="24"/>
          <w:highlight w:val="yellow"/>
          <w:lang w:val="uk-UA"/>
        </w:rPr>
        <w:t>одяться</w:t>
      </w:r>
      <w:r w:rsidR="00F57BC1" w:rsidRPr="005A7D82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r w:rsidRPr="005A7D82">
        <w:rPr>
          <w:rFonts w:ascii="Times New Roman" w:hAnsi="Times New Roman"/>
          <w:sz w:val="24"/>
          <w:szCs w:val="24"/>
          <w:highlight w:val="yellow"/>
          <w:lang w:val="uk-UA"/>
        </w:rPr>
        <w:t>згідно</w:t>
      </w:r>
      <w:r w:rsidR="00F57BC1" w:rsidRPr="005A7D82">
        <w:rPr>
          <w:rFonts w:ascii="Times New Roman" w:hAnsi="Times New Roman"/>
          <w:sz w:val="24"/>
          <w:szCs w:val="24"/>
          <w:highlight w:val="yellow"/>
          <w:lang w:val="uk-UA"/>
        </w:rPr>
        <w:t xml:space="preserve"> з</w:t>
      </w:r>
      <w:r w:rsidRPr="005A7D82">
        <w:rPr>
          <w:rFonts w:ascii="Times New Roman" w:hAnsi="Times New Roman"/>
          <w:sz w:val="24"/>
          <w:szCs w:val="24"/>
          <w:highlight w:val="yellow"/>
          <w:lang w:val="uk-UA"/>
        </w:rPr>
        <w:t xml:space="preserve"> графік</w:t>
      </w:r>
      <w:r w:rsidR="00F57BC1" w:rsidRPr="005A7D82">
        <w:rPr>
          <w:rFonts w:ascii="Times New Roman" w:hAnsi="Times New Roman"/>
          <w:sz w:val="24"/>
          <w:szCs w:val="24"/>
          <w:highlight w:val="yellow"/>
          <w:lang w:val="uk-UA"/>
        </w:rPr>
        <w:t>ом</w:t>
      </w:r>
      <w:r w:rsidRPr="005A7D82">
        <w:rPr>
          <w:rFonts w:ascii="Times New Roman" w:hAnsi="Times New Roman"/>
          <w:sz w:val="24"/>
          <w:szCs w:val="24"/>
          <w:highlight w:val="yellow"/>
          <w:lang w:val="uk-UA"/>
        </w:rPr>
        <w:t xml:space="preserve"> консультацій викладача.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7954E9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2418A5A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7656EB7" w14:textId="77777777" w:rsidR="005A03B9" w:rsidRPr="007954E9" w:rsidRDefault="005A03B9" w:rsidP="005A03B9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</w:t>
      </w:r>
      <w:r w:rsidRPr="004A4CDE">
        <w:rPr>
          <w:color w:val="000000" w:themeColor="text1"/>
          <w:lang w:val="uk-UA"/>
        </w:rPr>
        <w:t>виказуючи</w:t>
      </w:r>
      <w:r w:rsidRPr="007954E9">
        <w:rPr>
          <w:color w:val="auto"/>
          <w:lang w:val="uk-UA"/>
        </w:rPr>
        <w:t xml:space="preserve"> повагу та толерантність до чужої думки. </w:t>
      </w:r>
      <w:r w:rsidRPr="007954E9">
        <w:rPr>
          <w:color w:val="auto"/>
          <w:lang w:val="uk-UA"/>
        </w:rPr>
        <w:lastRenderedPageBreak/>
        <w:t xml:space="preserve">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39556262" w14:textId="615AE94C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4E3CBE" w:rsidRPr="004E3CBE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4E3CBE" w:rsidRPr="004E3CBE">
        <w:rPr>
          <w:rFonts w:ascii="Times New Roman" w:hAnsi="Times New Roman" w:cs="Times New Roman"/>
          <w:sz w:val="24"/>
          <w:szCs w:val="24"/>
          <w:lang w:val="uk-UA"/>
        </w:rPr>
        <w:t>Агенційна</w:t>
      </w:r>
      <w:proofErr w:type="spellEnd"/>
      <w:r w:rsidR="004E3CBE" w:rsidRPr="004E3CBE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журналістика </w:t>
      </w:r>
      <w:r w:rsidR="004A4CDE" w:rsidRPr="004E3CBE">
        <w:rPr>
          <w:rFonts w:ascii="Times New Roman" w:hAnsi="Times New Roman" w:cs="Times New Roman"/>
          <w:sz w:val="24"/>
          <w:szCs w:val="24"/>
          <w:lang w:val="uk-UA"/>
        </w:rPr>
        <w:t>(виробництво контенту, продукту, промоція)»</w:t>
      </w:r>
      <w:r w:rsidR="004A4CDE"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20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AC25C4" w14:textId="59054A65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Очікується, що роботи студентів будуть їх оригінальними </w:t>
      </w:r>
      <w:r w:rsidR="004A4CDE">
        <w:rPr>
          <w:rFonts w:ascii="Times New Roman" w:hAnsi="Times New Roman" w:cs="Times New Roman"/>
          <w:sz w:val="24"/>
          <w:szCs w:val="24"/>
          <w:lang w:val="uk-UA"/>
        </w:rPr>
        <w:t>творчими задумами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чи міркуваннями. Виявлення ознак академічної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363193B7" w14:textId="77777777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26FCA035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21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49AEB18" w14:textId="29C71F71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A4CD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Політика конфіденційності та захисту персональних даних.</w:t>
      </w:r>
      <w:r w:rsidRPr="004A4C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Закону України «Про захист персональних даних». У статті 10, п. 3 зазначається: «</w:t>
      </w:r>
      <w:r w:rsidRPr="004A4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22" w:anchor="Text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639C965" w14:textId="77777777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3319061F" w14:textId="77777777" w:rsidR="002273A2" w:rsidRDefault="002273A2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9E4253" w14:textId="1D96892B" w:rsidR="00A95C48" w:rsidRPr="00BD1AB2" w:rsidRDefault="007A0582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5A7D82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1CCF2ACD" w:rsidR="00EF0F6C" w:rsidRPr="00BD1AB2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BD1A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BD1AB2" w:rsidSect="00DC190B">
      <w:headerReference w:type="even" r:id="rId23"/>
      <w:headerReference w:type="default" r:id="rId24"/>
      <w:headerReference w:type="first" r:id="rId25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F0B4E" w14:textId="77777777" w:rsidR="007A0582" w:rsidRDefault="007A0582" w:rsidP="003E6319">
      <w:pPr>
        <w:spacing w:line="240" w:lineRule="auto"/>
      </w:pPr>
      <w:r>
        <w:separator/>
      </w:r>
    </w:p>
  </w:endnote>
  <w:endnote w:type="continuationSeparator" w:id="0">
    <w:p w14:paraId="0B6E6162" w14:textId="77777777" w:rsidR="007A0582" w:rsidRDefault="007A0582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83CBE" w14:textId="77777777" w:rsidR="007A0582" w:rsidRDefault="007A0582" w:rsidP="003E6319">
      <w:pPr>
        <w:spacing w:line="240" w:lineRule="auto"/>
      </w:pPr>
      <w:r>
        <w:separator/>
      </w:r>
    </w:p>
  </w:footnote>
  <w:footnote w:type="continuationSeparator" w:id="0">
    <w:p w14:paraId="0823472A" w14:textId="77777777" w:rsidR="007A0582" w:rsidRDefault="007A0582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6C1FD6" w:rsidRDefault="007A0582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6C1FD6" w:rsidRDefault="006C1FD6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6C1FD6" w:rsidRPr="003E6319" w:rsidRDefault="006C1FD6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A0582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6C1FD6" w:rsidRDefault="007A0582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51C6C"/>
    <w:multiLevelType w:val="hybridMultilevel"/>
    <w:tmpl w:val="1A2C4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141C0"/>
    <w:rsid w:val="00020C00"/>
    <w:rsid w:val="0002498D"/>
    <w:rsid w:val="000269B4"/>
    <w:rsid w:val="000332E1"/>
    <w:rsid w:val="0004044B"/>
    <w:rsid w:val="000430A2"/>
    <w:rsid w:val="00045645"/>
    <w:rsid w:val="00045BC2"/>
    <w:rsid w:val="000470AD"/>
    <w:rsid w:val="000504A1"/>
    <w:rsid w:val="00056374"/>
    <w:rsid w:val="00060789"/>
    <w:rsid w:val="00064473"/>
    <w:rsid w:val="0006466D"/>
    <w:rsid w:val="000649CC"/>
    <w:rsid w:val="00067BC1"/>
    <w:rsid w:val="00083B88"/>
    <w:rsid w:val="0009003E"/>
    <w:rsid w:val="000915B8"/>
    <w:rsid w:val="00092C8D"/>
    <w:rsid w:val="00094BA2"/>
    <w:rsid w:val="000960CA"/>
    <w:rsid w:val="00097F78"/>
    <w:rsid w:val="000A15AF"/>
    <w:rsid w:val="000A46F3"/>
    <w:rsid w:val="000B0C73"/>
    <w:rsid w:val="000B195A"/>
    <w:rsid w:val="000B1CC4"/>
    <w:rsid w:val="000C00F4"/>
    <w:rsid w:val="000C0F48"/>
    <w:rsid w:val="000C397A"/>
    <w:rsid w:val="000C4BC7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03425"/>
    <w:rsid w:val="00110DD7"/>
    <w:rsid w:val="001209F3"/>
    <w:rsid w:val="00120BAC"/>
    <w:rsid w:val="00122829"/>
    <w:rsid w:val="001236A7"/>
    <w:rsid w:val="00125335"/>
    <w:rsid w:val="00131C97"/>
    <w:rsid w:val="001320C0"/>
    <w:rsid w:val="001352B1"/>
    <w:rsid w:val="001365BE"/>
    <w:rsid w:val="00153446"/>
    <w:rsid w:val="00154021"/>
    <w:rsid w:val="001619A5"/>
    <w:rsid w:val="0016269F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6978"/>
    <w:rsid w:val="001C04CB"/>
    <w:rsid w:val="001D1A3D"/>
    <w:rsid w:val="001D4B3B"/>
    <w:rsid w:val="001E379D"/>
    <w:rsid w:val="001E71F2"/>
    <w:rsid w:val="001F009B"/>
    <w:rsid w:val="00201168"/>
    <w:rsid w:val="00204058"/>
    <w:rsid w:val="0020489E"/>
    <w:rsid w:val="00206CFC"/>
    <w:rsid w:val="0020722A"/>
    <w:rsid w:val="00207B9D"/>
    <w:rsid w:val="00224D02"/>
    <w:rsid w:val="00226B4D"/>
    <w:rsid w:val="00226E8A"/>
    <w:rsid w:val="002273A2"/>
    <w:rsid w:val="002320E7"/>
    <w:rsid w:val="00233177"/>
    <w:rsid w:val="002343E7"/>
    <w:rsid w:val="00234C29"/>
    <w:rsid w:val="002466FF"/>
    <w:rsid w:val="002551F4"/>
    <w:rsid w:val="00256621"/>
    <w:rsid w:val="00256C42"/>
    <w:rsid w:val="00257045"/>
    <w:rsid w:val="00257443"/>
    <w:rsid w:val="0026417C"/>
    <w:rsid w:val="00277923"/>
    <w:rsid w:val="0028095F"/>
    <w:rsid w:val="00284696"/>
    <w:rsid w:val="002957DC"/>
    <w:rsid w:val="002A3408"/>
    <w:rsid w:val="002B402A"/>
    <w:rsid w:val="002B4873"/>
    <w:rsid w:val="002C4760"/>
    <w:rsid w:val="002C76CD"/>
    <w:rsid w:val="002C7778"/>
    <w:rsid w:val="002D4DFE"/>
    <w:rsid w:val="002E7212"/>
    <w:rsid w:val="002F5E86"/>
    <w:rsid w:val="00305DEC"/>
    <w:rsid w:val="00315935"/>
    <w:rsid w:val="003210BE"/>
    <w:rsid w:val="003253E7"/>
    <w:rsid w:val="00337FAB"/>
    <w:rsid w:val="00352A89"/>
    <w:rsid w:val="003602AB"/>
    <w:rsid w:val="00360A42"/>
    <w:rsid w:val="00374698"/>
    <w:rsid w:val="00376C83"/>
    <w:rsid w:val="00380D7E"/>
    <w:rsid w:val="0038287C"/>
    <w:rsid w:val="003A5C30"/>
    <w:rsid w:val="003A784A"/>
    <w:rsid w:val="003B3030"/>
    <w:rsid w:val="003D0C0A"/>
    <w:rsid w:val="003D37EA"/>
    <w:rsid w:val="003D63D4"/>
    <w:rsid w:val="003D70F1"/>
    <w:rsid w:val="003E11F8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416C"/>
    <w:rsid w:val="0045467B"/>
    <w:rsid w:val="00463238"/>
    <w:rsid w:val="00474F5D"/>
    <w:rsid w:val="004763A8"/>
    <w:rsid w:val="004766BA"/>
    <w:rsid w:val="00480E19"/>
    <w:rsid w:val="0049065C"/>
    <w:rsid w:val="004A4CDE"/>
    <w:rsid w:val="004C19AB"/>
    <w:rsid w:val="004E3CBE"/>
    <w:rsid w:val="004E42A3"/>
    <w:rsid w:val="004E5F43"/>
    <w:rsid w:val="004E659B"/>
    <w:rsid w:val="004F013B"/>
    <w:rsid w:val="004F44CA"/>
    <w:rsid w:val="00500818"/>
    <w:rsid w:val="00504569"/>
    <w:rsid w:val="00512503"/>
    <w:rsid w:val="00516CDD"/>
    <w:rsid w:val="00516E6A"/>
    <w:rsid w:val="00532406"/>
    <w:rsid w:val="005345D0"/>
    <w:rsid w:val="00544666"/>
    <w:rsid w:val="005471D8"/>
    <w:rsid w:val="005479DE"/>
    <w:rsid w:val="00553FA1"/>
    <w:rsid w:val="00555612"/>
    <w:rsid w:val="00555C3B"/>
    <w:rsid w:val="005638D3"/>
    <w:rsid w:val="00565176"/>
    <w:rsid w:val="00565756"/>
    <w:rsid w:val="00566CD5"/>
    <w:rsid w:val="00572B73"/>
    <w:rsid w:val="00576117"/>
    <w:rsid w:val="005814DD"/>
    <w:rsid w:val="0058228D"/>
    <w:rsid w:val="00582F14"/>
    <w:rsid w:val="0058346D"/>
    <w:rsid w:val="005875EB"/>
    <w:rsid w:val="00590931"/>
    <w:rsid w:val="00593EA4"/>
    <w:rsid w:val="005973A4"/>
    <w:rsid w:val="005A03B9"/>
    <w:rsid w:val="005A1770"/>
    <w:rsid w:val="005A7D82"/>
    <w:rsid w:val="005B54D5"/>
    <w:rsid w:val="005B6D1F"/>
    <w:rsid w:val="005C6D03"/>
    <w:rsid w:val="005C73FD"/>
    <w:rsid w:val="005D1DE5"/>
    <w:rsid w:val="005E6DCB"/>
    <w:rsid w:val="005F0598"/>
    <w:rsid w:val="005F2E3B"/>
    <w:rsid w:val="005F5520"/>
    <w:rsid w:val="005F57CF"/>
    <w:rsid w:val="005F71A4"/>
    <w:rsid w:val="00601369"/>
    <w:rsid w:val="0060373E"/>
    <w:rsid w:val="00605C74"/>
    <w:rsid w:val="00605C9C"/>
    <w:rsid w:val="006111F8"/>
    <w:rsid w:val="00611FCF"/>
    <w:rsid w:val="00622D3F"/>
    <w:rsid w:val="00627385"/>
    <w:rsid w:val="00633273"/>
    <w:rsid w:val="00634391"/>
    <w:rsid w:val="006420C0"/>
    <w:rsid w:val="006446BB"/>
    <w:rsid w:val="00654460"/>
    <w:rsid w:val="00657D38"/>
    <w:rsid w:val="00670299"/>
    <w:rsid w:val="0067628C"/>
    <w:rsid w:val="006763A5"/>
    <w:rsid w:val="0067659E"/>
    <w:rsid w:val="00677ECD"/>
    <w:rsid w:val="00681E2D"/>
    <w:rsid w:val="006B11FE"/>
    <w:rsid w:val="006B1809"/>
    <w:rsid w:val="006B3A86"/>
    <w:rsid w:val="006B3F74"/>
    <w:rsid w:val="006B6F37"/>
    <w:rsid w:val="006B7704"/>
    <w:rsid w:val="006C1FD6"/>
    <w:rsid w:val="006E2AAE"/>
    <w:rsid w:val="006E44DF"/>
    <w:rsid w:val="006F4B98"/>
    <w:rsid w:val="006F52DE"/>
    <w:rsid w:val="0070793B"/>
    <w:rsid w:val="00711030"/>
    <w:rsid w:val="007142FB"/>
    <w:rsid w:val="007175D5"/>
    <w:rsid w:val="00721C1A"/>
    <w:rsid w:val="007316D0"/>
    <w:rsid w:val="00733600"/>
    <w:rsid w:val="007374FF"/>
    <w:rsid w:val="00741813"/>
    <w:rsid w:val="007511A1"/>
    <w:rsid w:val="00755D55"/>
    <w:rsid w:val="00764FDA"/>
    <w:rsid w:val="007711ED"/>
    <w:rsid w:val="007717C7"/>
    <w:rsid w:val="00773846"/>
    <w:rsid w:val="00777568"/>
    <w:rsid w:val="00791537"/>
    <w:rsid w:val="00794118"/>
    <w:rsid w:val="00795730"/>
    <w:rsid w:val="007A0582"/>
    <w:rsid w:val="007A215F"/>
    <w:rsid w:val="007A3B6A"/>
    <w:rsid w:val="007A77EA"/>
    <w:rsid w:val="007A7C17"/>
    <w:rsid w:val="007B4401"/>
    <w:rsid w:val="007B7ACB"/>
    <w:rsid w:val="007C6E42"/>
    <w:rsid w:val="007D6AF0"/>
    <w:rsid w:val="007E6C5A"/>
    <w:rsid w:val="007F32C5"/>
    <w:rsid w:val="007F3E2A"/>
    <w:rsid w:val="008009CB"/>
    <w:rsid w:val="00803A31"/>
    <w:rsid w:val="00814182"/>
    <w:rsid w:val="0082422A"/>
    <w:rsid w:val="00842014"/>
    <w:rsid w:val="0084783D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B53EB"/>
    <w:rsid w:val="008C1975"/>
    <w:rsid w:val="008C6592"/>
    <w:rsid w:val="008F029B"/>
    <w:rsid w:val="008F793F"/>
    <w:rsid w:val="009009BA"/>
    <w:rsid w:val="009010F6"/>
    <w:rsid w:val="009014BD"/>
    <w:rsid w:val="00903A89"/>
    <w:rsid w:val="00912C64"/>
    <w:rsid w:val="0091307C"/>
    <w:rsid w:val="00915422"/>
    <w:rsid w:val="00924FCD"/>
    <w:rsid w:val="00925464"/>
    <w:rsid w:val="00930009"/>
    <w:rsid w:val="00936780"/>
    <w:rsid w:val="0093754A"/>
    <w:rsid w:val="00937B65"/>
    <w:rsid w:val="00943CBB"/>
    <w:rsid w:val="009454BA"/>
    <w:rsid w:val="009467C2"/>
    <w:rsid w:val="00947C23"/>
    <w:rsid w:val="00947FA5"/>
    <w:rsid w:val="00952C70"/>
    <w:rsid w:val="00952E98"/>
    <w:rsid w:val="0097144B"/>
    <w:rsid w:val="00991847"/>
    <w:rsid w:val="00993022"/>
    <w:rsid w:val="009934F8"/>
    <w:rsid w:val="00994B46"/>
    <w:rsid w:val="009A2218"/>
    <w:rsid w:val="009B0794"/>
    <w:rsid w:val="009B3019"/>
    <w:rsid w:val="009B3D4C"/>
    <w:rsid w:val="009B711E"/>
    <w:rsid w:val="009C6525"/>
    <w:rsid w:val="009D1A7D"/>
    <w:rsid w:val="009D1E77"/>
    <w:rsid w:val="009D2294"/>
    <w:rsid w:val="009E34A5"/>
    <w:rsid w:val="009E44E4"/>
    <w:rsid w:val="009F397F"/>
    <w:rsid w:val="00A02366"/>
    <w:rsid w:val="00A0338D"/>
    <w:rsid w:val="00A12DBA"/>
    <w:rsid w:val="00A1723A"/>
    <w:rsid w:val="00A21E97"/>
    <w:rsid w:val="00A254CA"/>
    <w:rsid w:val="00A344D2"/>
    <w:rsid w:val="00A36F5D"/>
    <w:rsid w:val="00A43AF7"/>
    <w:rsid w:val="00A52267"/>
    <w:rsid w:val="00A53066"/>
    <w:rsid w:val="00A54E41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D23FC"/>
    <w:rsid w:val="00AE16E6"/>
    <w:rsid w:val="00AE4320"/>
    <w:rsid w:val="00AE502B"/>
    <w:rsid w:val="00AF50C6"/>
    <w:rsid w:val="00B0099F"/>
    <w:rsid w:val="00B0557E"/>
    <w:rsid w:val="00B127E3"/>
    <w:rsid w:val="00B14B3C"/>
    <w:rsid w:val="00B21B58"/>
    <w:rsid w:val="00B23055"/>
    <w:rsid w:val="00B3289D"/>
    <w:rsid w:val="00B35D9C"/>
    <w:rsid w:val="00B36374"/>
    <w:rsid w:val="00B417ED"/>
    <w:rsid w:val="00B5217A"/>
    <w:rsid w:val="00B54496"/>
    <w:rsid w:val="00B54998"/>
    <w:rsid w:val="00B54CB5"/>
    <w:rsid w:val="00B5527C"/>
    <w:rsid w:val="00B60894"/>
    <w:rsid w:val="00B6274D"/>
    <w:rsid w:val="00B62C5D"/>
    <w:rsid w:val="00B6363F"/>
    <w:rsid w:val="00B74061"/>
    <w:rsid w:val="00B75F65"/>
    <w:rsid w:val="00B81BFE"/>
    <w:rsid w:val="00B85836"/>
    <w:rsid w:val="00B9749A"/>
    <w:rsid w:val="00BA4B1C"/>
    <w:rsid w:val="00BA6E68"/>
    <w:rsid w:val="00BA7486"/>
    <w:rsid w:val="00BB508D"/>
    <w:rsid w:val="00BC0FC1"/>
    <w:rsid w:val="00BD1AB2"/>
    <w:rsid w:val="00BE1BF9"/>
    <w:rsid w:val="00BE47DD"/>
    <w:rsid w:val="00BF24AD"/>
    <w:rsid w:val="00C047F3"/>
    <w:rsid w:val="00C13C82"/>
    <w:rsid w:val="00C15835"/>
    <w:rsid w:val="00C169A0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76C00"/>
    <w:rsid w:val="00C95284"/>
    <w:rsid w:val="00CA6C85"/>
    <w:rsid w:val="00CD0100"/>
    <w:rsid w:val="00CD4F08"/>
    <w:rsid w:val="00CD6027"/>
    <w:rsid w:val="00CE287C"/>
    <w:rsid w:val="00CE3A88"/>
    <w:rsid w:val="00CF1EB6"/>
    <w:rsid w:val="00CF38E0"/>
    <w:rsid w:val="00CF66B9"/>
    <w:rsid w:val="00D04B23"/>
    <w:rsid w:val="00D05E7F"/>
    <w:rsid w:val="00D12E54"/>
    <w:rsid w:val="00D2409C"/>
    <w:rsid w:val="00D2468D"/>
    <w:rsid w:val="00D24B65"/>
    <w:rsid w:val="00D37493"/>
    <w:rsid w:val="00D41F25"/>
    <w:rsid w:val="00D42F99"/>
    <w:rsid w:val="00D44CD6"/>
    <w:rsid w:val="00D5083E"/>
    <w:rsid w:val="00D5165E"/>
    <w:rsid w:val="00D601EA"/>
    <w:rsid w:val="00D6431D"/>
    <w:rsid w:val="00D671EB"/>
    <w:rsid w:val="00D67EA7"/>
    <w:rsid w:val="00D7072A"/>
    <w:rsid w:val="00D757BC"/>
    <w:rsid w:val="00D76D83"/>
    <w:rsid w:val="00D81F86"/>
    <w:rsid w:val="00D829FC"/>
    <w:rsid w:val="00D85C50"/>
    <w:rsid w:val="00D9005C"/>
    <w:rsid w:val="00D9242A"/>
    <w:rsid w:val="00D93D89"/>
    <w:rsid w:val="00D95835"/>
    <w:rsid w:val="00DA2551"/>
    <w:rsid w:val="00DB10AB"/>
    <w:rsid w:val="00DB1824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2927"/>
    <w:rsid w:val="00E06738"/>
    <w:rsid w:val="00E0690B"/>
    <w:rsid w:val="00E14409"/>
    <w:rsid w:val="00E162E6"/>
    <w:rsid w:val="00E16E4F"/>
    <w:rsid w:val="00E20BF2"/>
    <w:rsid w:val="00E22258"/>
    <w:rsid w:val="00E26E8B"/>
    <w:rsid w:val="00E319E6"/>
    <w:rsid w:val="00E35B0F"/>
    <w:rsid w:val="00E42D06"/>
    <w:rsid w:val="00E45251"/>
    <w:rsid w:val="00E53EF1"/>
    <w:rsid w:val="00E55720"/>
    <w:rsid w:val="00E71DB2"/>
    <w:rsid w:val="00E768D8"/>
    <w:rsid w:val="00E779BA"/>
    <w:rsid w:val="00E84A5D"/>
    <w:rsid w:val="00E91136"/>
    <w:rsid w:val="00E9149C"/>
    <w:rsid w:val="00E97133"/>
    <w:rsid w:val="00EA0B2E"/>
    <w:rsid w:val="00EA36BC"/>
    <w:rsid w:val="00EA3A47"/>
    <w:rsid w:val="00EA5B25"/>
    <w:rsid w:val="00EA7004"/>
    <w:rsid w:val="00EC056B"/>
    <w:rsid w:val="00EC3448"/>
    <w:rsid w:val="00EC43CE"/>
    <w:rsid w:val="00EC7951"/>
    <w:rsid w:val="00ED079D"/>
    <w:rsid w:val="00ED2A70"/>
    <w:rsid w:val="00ED42A3"/>
    <w:rsid w:val="00EF0F6C"/>
    <w:rsid w:val="00EF2345"/>
    <w:rsid w:val="00EF706C"/>
    <w:rsid w:val="00F0080F"/>
    <w:rsid w:val="00F01131"/>
    <w:rsid w:val="00F02084"/>
    <w:rsid w:val="00F04709"/>
    <w:rsid w:val="00F1103C"/>
    <w:rsid w:val="00F129A6"/>
    <w:rsid w:val="00F1754A"/>
    <w:rsid w:val="00F22A97"/>
    <w:rsid w:val="00F24C9A"/>
    <w:rsid w:val="00F25680"/>
    <w:rsid w:val="00F3026F"/>
    <w:rsid w:val="00F307CA"/>
    <w:rsid w:val="00F30FDA"/>
    <w:rsid w:val="00F32166"/>
    <w:rsid w:val="00F356A1"/>
    <w:rsid w:val="00F57BC1"/>
    <w:rsid w:val="00F66530"/>
    <w:rsid w:val="00F70E2D"/>
    <w:rsid w:val="00F72451"/>
    <w:rsid w:val="00F82C64"/>
    <w:rsid w:val="00F85AB9"/>
    <w:rsid w:val="00F90315"/>
    <w:rsid w:val="00FA494F"/>
    <w:rsid w:val="00FC05F6"/>
    <w:rsid w:val="00FC7D5B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,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Заголовок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0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urses.prometheus.org.ua/courses/course-v1:Prometheus+MEDIA_L101+2022_T3/course/" TargetMode="External"/><Relationship Id="rId18" Type="http://schemas.openxmlformats.org/officeDocument/2006/relationships/hyperlink" Target="http://horizons.vpi.kpi.ua/article/view/13290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p.edu.ua/uploads/dept_nm/Polozhennia_pro_organizatsiyu_osvitnoho_protsesu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oodle.zp.edu.ua/" TargetMode="External"/><Relationship Id="rId17" Type="http://schemas.openxmlformats.org/officeDocument/2006/relationships/hyperlink" Target="https://study.ed-era.com/uk/courses/course/4186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prometheus.org.ua/course/course-v1:Prometheus+SMM_F101+2023_T1" TargetMode="External"/><Relationship Id="rId20" Type="http://schemas.openxmlformats.org/officeDocument/2006/relationships/hyperlink" Target="https://zp.edu.ua/uploads/dept_nm/Nakaz_N253_vid_29.06.2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igrantkaanna@ukr.net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prometheus.org.ua/course/course-v1:Prometheus+DSJ101+2022_T1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0.jpeg"/><Relationship Id="rId19" Type="http://schemas.openxmlformats.org/officeDocument/2006/relationships/hyperlink" Target="http://dspace.univer.kharkov.ua/handle/123456789/3389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courses.prometheus.org.ua/courses/course-v1:Prometheus+MINDSHIFT101+2021_T2/course/" TargetMode="External"/><Relationship Id="rId22" Type="http://schemas.openxmlformats.org/officeDocument/2006/relationships/hyperlink" Target="https://zakon.rada.gov.ua/laws/show/2297-17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2A5D4-3799-423A-B148-8A53DAEE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3435</Words>
  <Characters>19586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Ганна Скуртул</cp:lastModifiedBy>
  <cp:revision>2</cp:revision>
  <cp:lastPrinted>2023-04-04T14:16:00Z</cp:lastPrinted>
  <dcterms:created xsi:type="dcterms:W3CDTF">2024-10-24T16:11:00Z</dcterms:created>
  <dcterms:modified xsi:type="dcterms:W3CDTF">2024-10-24T16:11:00Z</dcterms:modified>
</cp:coreProperties>
</file>