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CE6F" w14:textId="0A96A638" w:rsidR="00BF1396" w:rsidRPr="00105D20" w:rsidRDefault="00F44D70" w:rsidP="00F44D7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05D20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 w:rsidR="00BF1396" w:rsidRPr="00105D20">
        <w:rPr>
          <w:rFonts w:ascii="Times New Roman" w:hAnsi="Times New Roman"/>
          <w:b/>
          <w:bCs/>
          <w:sz w:val="24"/>
          <w:szCs w:val="24"/>
          <w:lang w:val="uk-UA"/>
        </w:rPr>
        <w:t>МІНІСТЕРСТВО ОСВІТИ І НАУКИ УКРАЇНИ</w:t>
      </w:r>
    </w:p>
    <w:p w14:paraId="5CE53CA8" w14:textId="3E7B8643" w:rsidR="00BF1396" w:rsidRPr="00105D20" w:rsidRDefault="00BF1396" w:rsidP="00812E8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05D20">
        <w:rPr>
          <w:rFonts w:ascii="Times New Roman" w:hAnsi="Times New Roman"/>
          <w:b/>
          <w:bCs/>
          <w:sz w:val="24"/>
          <w:szCs w:val="24"/>
          <w:lang w:val="uk-UA"/>
        </w:rPr>
        <w:t xml:space="preserve"> НАЦІОНАЛЬНИЙ УНІВЕРСИТЕТ</w:t>
      </w:r>
      <w:r w:rsidR="00812E86" w:rsidRPr="00105D20">
        <w:rPr>
          <w:rFonts w:ascii="Times New Roman" w:hAnsi="Times New Roman"/>
          <w:b/>
          <w:bCs/>
          <w:sz w:val="24"/>
          <w:szCs w:val="24"/>
          <w:lang w:val="uk-UA"/>
        </w:rPr>
        <w:t xml:space="preserve"> «ЗАПОРІЗЬКА ПОЛІТЕХНІКА»</w:t>
      </w:r>
    </w:p>
    <w:p w14:paraId="6154EC0B" w14:textId="77777777" w:rsidR="00BF1396" w:rsidRPr="00105D20" w:rsidRDefault="00BF1396" w:rsidP="009D1608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</w:p>
    <w:p w14:paraId="11F05B3C" w14:textId="77777777" w:rsidR="00BF1396" w:rsidRPr="00105D20" w:rsidRDefault="00BF1396" w:rsidP="009D1608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ЗАТВЕРДЖУЮ</w:t>
      </w:r>
    </w:p>
    <w:p w14:paraId="4CE8BC3A" w14:textId="699B6541" w:rsidR="00BF1396" w:rsidRPr="00105D20" w:rsidRDefault="00BF1396" w:rsidP="009D1608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Ректор </w:t>
      </w:r>
      <w:r w:rsidR="00F44D70" w:rsidRPr="00105D20"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105D20">
        <w:rPr>
          <w:rFonts w:ascii="Times New Roman" w:hAnsi="Times New Roman"/>
          <w:sz w:val="24"/>
          <w:szCs w:val="24"/>
          <w:lang w:val="uk-UA"/>
        </w:rPr>
        <w:t>аціонального</w:t>
      </w:r>
      <w:r w:rsidR="00F44D70" w:rsidRPr="00105D20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</w:p>
    <w:p w14:paraId="0E16DC1F" w14:textId="77777777" w:rsidR="00F44D70" w:rsidRPr="00105D20" w:rsidRDefault="00F44D70" w:rsidP="009D1608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«Запорізька політехніка</w:t>
      </w:r>
    </w:p>
    <w:p w14:paraId="735E2286" w14:textId="77777777" w:rsidR="00F44D70" w:rsidRPr="00105D20" w:rsidRDefault="00BF1396" w:rsidP="00F44D70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______________ </w:t>
      </w:r>
      <w:r w:rsidR="00F44D70" w:rsidRPr="00105D20">
        <w:rPr>
          <w:rFonts w:ascii="Times New Roman" w:hAnsi="Times New Roman"/>
          <w:sz w:val="24"/>
          <w:szCs w:val="24"/>
          <w:lang w:val="uk-UA"/>
        </w:rPr>
        <w:t>Віктор ГРЕШТА</w:t>
      </w:r>
    </w:p>
    <w:p w14:paraId="3C88C205" w14:textId="3263E019" w:rsidR="00BF1396" w:rsidRPr="00105D20" w:rsidRDefault="00F44D70" w:rsidP="00F44D70">
      <w:pPr>
        <w:spacing w:after="0" w:line="360" w:lineRule="auto"/>
        <w:ind w:left="4536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8F01A2" w:rsidRPr="00105D2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 2025р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</w:p>
    <w:p w14:paraId="658803EB" w14:textId="77777777" w:rsidR="00BF1396" w:rsidRPr="00105D20" w:rsidRDefault="00BF1396" w:rsidP="009D160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E0B40DD" w14:textId="77777777" w:rsidR="00BF1396" w:rsidRPr="00105D20" w:rsidRDefault="00BF1396" w:rsidP="009D160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0C426BF" w14:textId="77777777" w:rsidR="00BF1396" w:rsidRPr="00105D20" w:rsidRDefault="00BF1396" w:rsidP="009D160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00F134E" w14:textId="77777777" w:rsidR="00BF1396" w:rsidRPr="00105D20" w:rsidRDefault="00BF1396" w:rsidP="009D160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5D64475D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ПОЛОЖЕННЯ</w:t>
      </w:r>
    </w:p>
    <w:p w14:paraId="6B12B0AE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ПРО ФАКУЛЬТЕТ СОЦІАЛЬНИХ НАУК</w:t>
      </w:r>
    </w:p>
    <w:p w14:paraId="7166BA91" w14:textId="54D8A854" w:rsidR="00BF1396" w:rsidRPr="00105D20" w:rsidRDefault="00BF1396" w:rsidP="00F44D7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НАЦІОНАЛЬНОГО</w:t>
      </w:r>
      <w:r w:rsidR="00F44D70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УНІВЕРСИТЕТУ</w:t>
      </w:r>
    </w:p>
    <w:p w14:paraId="26975027" w14:textId="7D8045B7" w:rsidR="00F44D70" w:rsidRPr="00105D20" w:rsidRDefault="00F44D70" w:rsidP="00F44D7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«ЗАПОРІЗЬКА ПОЛІТЕХНІКА»</w:t>
      </w:r>
    </w:p>
    <w:p w14:paraId="2C5D77DA" w14:textId="3BCD56EA" w:rsidR="00BF1396" w:rsidRPr="00105D20" w:rsidRDefault="00BF1396" w:rsidP="008F01A2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18CBB360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AD20CC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1D0116B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6391183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66187AF" w14:textId="77777777" w:rsidR="00BF1396" w:rsidRPr="00105D20" w:rsidRDefault="00BF1396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69F2E25" w14:textId="2E13FE0A" w:rsidR="00BF1396" w:rsidRPr="00105D20" w:rsidRDefault="008F01A2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ЗАПОРІЖЖЯ  </w:t>
      </w:r>
    </w:p>
    <w:p w14:paraId="60944E65" w14:textId="6295F63A" w:rsidR="008F01A2" w:rsidRPr="00105D20" w:rsidRDefault="008F01A2" w:rsidP="009D160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2025</w:t>
      </w:r>
    </w:p>
    <w:p w14:paraId="53BA3F05" w14:textId="0767B9F0" w:rsidR="00BF1396" w:rsidRPr="00105D20" w:rsidRDefault="00BF1396">
      <w:pPr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br w:type="page"/>
      </w:r>
      <w:r w:rsidR="008F01A2" w:rsidRPr="00105D20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                                 </w:t>
      </w:r>
      <w:r w:rsidR="00F131E3" w:rsidRPr="00105D20">
        <w:rPr>
          <w:rFonts w:ascii="Times New Roman" w:hAnsi="Times New Roman"/>
          <w:b/>
          <w:bCs/>
          <w:sz w:val="24"/>
          <w:szCs w:val="24"/>
          <w:lang w:val="uk-UA"/>
        </w:rPr>
        <w:t>1.</w:t>
      </w:r>
      <w:r w:rsidR="008F01A2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01A2" w:rsidRPr="00105D20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</w:t>
      </w:r>
    </w:p>
    <w:p w14:paraId="35036E41" w14:textId="28F564AA" w:rsidR="00BF1396" w:rsidRPr="00105D20" w:rsidRDefault="008F01A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.1. Положення «Про факультет соціальних наук </w:t>
      </w:r>
      <w:r w:rsidRPr="00105D20">
        <w:rPr>
          <w:rFonts w:ascii="Times New Roman" w:hAnsi="Times New Roman"/>
          <w:sz w:val="24"/>
          <w:szCs w:val="24"/>
          <w:lang w:val="uk-UA"/>
        </w:rPr>
        <w:t>НУ «Запорізька політехніка»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» (далі – Положення) розроблене відповідно до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 Типового положення про факультет, затвердженого вченою радою Національного університету «Запорізька політехніка» (протокол від 30.08.2019 р. №1) та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чинного законодавства України і є документом, який регламентує діяльність  факультет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Н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аціонального університету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«Запорізька політехніка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(далі – 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НУ «Запорізька політехніка»,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Університет). Факультет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 соціальних наук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у своїй діяльності керується Конституцією України, Законами «Про освіту», «Про вищу освіту», «Про наукову і науково-технічну діяльність», Статутом Університету,  Положенням «Про організацію освітнього процесу 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>аціональному університеті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«Запорізька політехніка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», що затверджене Вченою радою Університету,  наказами  ректора  Університету,  рішеннями  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 xml:space="preserve">ректорату,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вчен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>ої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>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факультет</w:t>
      </w:r>
      <w:r w:rsidR="00F131E3"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, розпорядженнями декана,  </w:t>
      </w:r>
      <w:r w:rsidR="00C75FBA">
        <w:rPr>
          <w:rFonts w:ascii="Times New Roman" w:hAnsi="Times New Roman"/>
          <w:sz w:val="24"/>
          <w:szCs w:val="24"/>
          <w:lang w:val="uk-UA"/>
        </w:rPr>
        <w:t>ц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им Положенням та іншими нормативно-правовими актами, </w:t>
      </w:r>
      <w:proofErr w:type="spellStart"/>
      <w:r w:rsidR="00C75FBA" w:rsidRPr="00C75FBA">
        <w:rPr>
          <w:rFonts w:ascii="Times New Roman" w:hAnsi="Times New Roman"/>
          <w:sz w:val="24"/>
          <w:szCs w:val="24"/>
        </w:rPr>
        <w:t>зокрема</w:t>
      </w:r>
      <w:proofErr w:type="spellEnd"/>
      <w:r w:rsidR="00C75FBA" w:rsidRPr="00327DB4">
        <w:rPr>
          <w:sz w:val="28"/>
        </w:rPr>
        <w:t xml:space="preserve"> 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 xml:space="preserve">«Порядком проведення конкурсного відбору або обрання за конкурсом під час заміщення вакантних посад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науково-педагогічних працівників НУ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 xml:space="preserve"> «Запорізька політехніка» та укладання з ними трудових договорів (контрактів)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</w:p>
    <w:p w14:paraId="5FA974B9" w14:textId="4770BB7E" w:rsidR="00BF1396" w:rsidRPr="00105D20" w:rsidRDefault="00BF1396" w:rsidP="00C94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1.2. Факультет соціальних наук - структурний підрозділ Університету, що об’єднує   три випуск</w:t>
      </w:r>
      <w:r w:rsidR="00C75FBA">
        <w:rPr>
          <w:rFonts w:ascii="Times New Roman" w:hAnsi="Times New Roman"/>
          <w:sz w:val="24"/>
          <w:szCs w:val="24"/>
          <w:lang w:val="uk-UA"/>
        </w:rPr>
        <w:t>ові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кафедри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 xml:space="preserve"> («Психологія», «Соціальна робота», «Журналістика») та лабораторії (</w:t>
      </w:r>
      <w:r w:rsidR="00C9487A" w:rsidRPr="00105D20">
        <w:rPr>
          <w:rFonts w:ascii="Times New Roman" w:hAnsi="Times New Roman"/>
          <w:sz w:val="24"/>
          <w:szCs w:val="24"/>
          <w:lang w:val="uk-UA"/>
        </w:rPr>
        <w:t>навчальна лабораторія журналістської майстерності; навчальна лабораторія психотренінгу, групової психокорекції та соціологічних досліджень)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>, які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у  сукупності  забезпечують підготовку 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>не менше 200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здобувачів вищої освіти денної форми навчання.</w:t>
      </w:r>
    </w:p>
    <w:p w14:paraId="02EFD77E" w14:textId="4B9E0B16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1.3. Факультет соціальних наук (далі – Факультет) є</w:t>
      </w:r>
      <w:r w:rsidR="0045647D" w:rsidRPr="00105D20">
        <w:rPr>
          <w:rFonts w:ascii="Times New Roman" w:hAnsi="Times New Roman"/>
          <w:sz w:val="24"/>
          <w:szCs w:val="24"/>
          <w:lang w:val="uk-UA"/>
        </w:rPr>
        <w:t xml:space="preserve"> основним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навчально-науковим структурним  підрозділом </w:t>
      </w:r>
      <w:r w:rsidR="008F01A2" w:rsidRPr="00105D20">
        <w:rPr>
          <w:rFonts w:ascii="Times New Roman" w:hAnsi="Times New Roman"/>
          <w:sz w:val="24"/>
          <w:szCs w:val="24"/>
          <w:lang w:val="uk-UA"/>
        </w:rPr>
        <w:t>НУ «Запорізька політехніка»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8F01A2" w:rsidRPr="00105D20">
        <w:rPr>
          <w:rFonts w:ascii="Times New Roman" w:hAnsi="Times New Roman"/>
          <w:sz w:val="24"/>
          <w:szCs w:val="24"/>
          <w:lang w:val="uk-UA"/>
        </w:rPr>
        <w:t>підпоря</w:t>
      </w:r>
      <w:r w:rsidRPr="00105D20">
        <w:rPr>
          <w:rFonts w:ascii="Times New Roman" w:hAnsi="Times New Roman"/>
          <w:sz w:val="24"/>
          <w:szCs w:val="24"/>
          <w:lang w:val="uk-UA"/>
        </w:rPr>
        <w:t>дкований безпосередньо ректору.</w:t>
      </w:r>
    </w:p>
    <w:p w14:paraId="462AC108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1.4. Діяльність  факультету  спрямована  на  якісну  підготовку  й проведення  освітнього  процесу  з  врахуванням  сучасних  досягнень  науки  і практики в напрямах відповідних галузей знань.</w:t>
      </w:r>
    </w:p>
    <w:p w14:paraId="2ED4EDA3" w14:textId="623B1CC3" w:rsidR="00BF1396" w:rsidRPr="00105D20" w:rsidRDefault="00BF1396" w:rsidP="00C65B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1.5. Факультет створюється, ліквідується та реорганізується рішенням Вченої ради Університету</w:t>
      </w:r>
    </w:p>
    <w:p w14:paraId="39AD5291" w14:textId="4FAC9693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1.6. Факультет  на  рівні  структурної  одиниці  Університету  реалізує функцію  організації  та  управління  підготовкою  здобувачів  вищої  освіти  за бакалаврським  та  магістерським  рівнями  вищої  освіти,  а  також  за  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>-науковим рівнем доктора філософії.</w:t>
      </w:r>
    </w:p>
    <w:p w14:paraId="49456209" w14:textId="5841C31D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1.7. Факультет  забезпечує  підготовку  фахівців  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з</w:t>
      </w:r>
      <w:r w:rsidRPr="00105D20">
        <w:rPr>
          <w:rFonts w:ascii="Times New Roman" w:hAnsi="Times New Roman"/>
          <w:sz w:val="24"/>
          <w:szCs w:val="24"/>
          <w:lang w:val="uk-UA"/>
        </w:rPr>
        <w:t>а  денн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ою</w:t>
      </w:r>
      <w:r w:rsidRPr="00105D20">
        <w:rPr>
          <w:rFonts w:ascii="Times New Roman" w:hAnsi="Times New Roman"/>
          <w:sz w:val="24"/>
          <w:szCs w:val="24"/>
          <w:lang w:val="uk-UA"/>
        </w:rPr>
        <w:t>,  заочн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ою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(дистанційн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ою</w:t>
      </w:r>
      <w:r w:rsidRPr="00105D20">
        <w:rPr>
          <w:rFonts w:ascii="Times New Roman" w:hAnsi="Times New Roman"/>
          <w:sz w:val="24"/>
          <w:szCs w:val="24"/>
          <w:lang w:val="uk-UA"/>
        </w:rPr>
        <w:t>)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, дуальною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форма</w:t>
      </w:r>
      <w:r w:rsidR="00C65BB6" w:rsidRPr="00105D20">
        <w:rPr>
          <w:rFonts w:ascii="Times New Roman" w:hAnsi="Times New Roman"/>
          <w:sz w:val="24"/>
          <w:szCs w:val="24"/>
          <w:lang w:val="uk-UA"/>
        </w:rPr>
        <w:t>ми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навчання за відповідними рівнями вищої освіти.</w:t>
      </w:r>
    </w:p>
    <w:p w14:paraId="05CED98D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1.8. Факультет  здійснює  діяльність  в  умовах  централізації  функцій управління та обслуговування.</w:t>
      </w:r>
    </w:p>
    <w:p w14:paraId="6B7CA760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1.9. Об’єктами управління факультету є процеси:</w:t>
      </w:r>
    </w:p>
    <w:p w14:paraId="282DEDB6" w14:textId="042FCE29" w:rsidR="00BF1396" w:rsidRPr="00105D20" w:rsidRDefault="00C65BB6" w:rsidP="00E209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- організації навчальної, навчально-методичної, виховної та науково-дослідної роботи кафедр, безпосередньо підпорядкованих факультету;</w:t>
      </w:r>
    </w:p>
    <w:p w14:paraId="05051EE3" w14:textId="0829B4C2" w:rsidR="00BF1396" w:rsidRPr="00105D20" w:rsidRDefault="00C65BB6" w:rsidP="00E209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- координації діяльності інших кафедр, які забезпечують навчальний план  з  підготовки  бакалаврів,  магістрів  за  спеціальностями (освітніми програмами);</w:t>
      </w:r>
    </w:p>
    <w:p w14:paraId="307E8DAF" w14:textId="092CA466" w:rsidR="00BF1396" w:rsidRPr="00C75FBA" w:rsidRDefault="00C65BB6" w:rsidP="00C75FBA">
      <w:pPr>
        <w:pStyle w:val="a4"/>
        <w:numPr>
          <w:ilvl w:val="0"/>
          <w:numId w:val="1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4"/>
          <w:szCs w:val="24"/>
        </w:rPr>
      </w:pPr>
      <w:r w:rsidRPr="00105D20">
        <w:rPr>
          <w:rFonts w:ascii="Times New Roman" w:hAnsi="Times New Roman"/>
          <w:sz w:val="24"/>
          <w:szCs w:val="24"/>
        </w:rPr>
        <w:t xml:space="preserve">           </w:t>
      </w:r>
      <w:r w:rsidR="00BF1396" w:rsidRPr="00105D20">
        <w:rPr>
          <w:rFonts w:ascii="Times New Roman" w:hAnsi="Times New Roman"/>
          <w:sz w:val="24"/>
          <w:szCs w:val="24"/>
        </w:rPr>
        <w:t xml:space="preserve">- налагодження та </w:t>
      </w:r>
      <w:r w:rsidR="00BF1396" w:rsidRPr="00C75FBA">
        <w:rPr>
          <w:rFonts w:ascii="Times New Roman" w:hAnsi="Times New Roman"/>
          <w:sz w:val="24"/>
          <w:szCs w:val="24"/>
        </w:rPr>
        <w:t xml:space="preserve">розвитку </w:t>
      </w:r>
      <w:r w:rsidR="00C75FBA" w:rsidRPr="00C75FBA">
        <w:rPr>
          <w:rFonts w:ascii="Times New Roman" w:hAnsi="Times New Roman" w:cs="Times New Roman"/>
          <w:w w:val="95"/>
          <w:sz w:val="24"/>
          <w:szCs w:val="24"/>
        </w:rPr>
        <w:t>міжнародної співпраці;</w:t>
      </w:r>
    </w:p>
    <w:p w14:paraId="4CDA699F" w14:textId="77777777" w:rsidR="00C65BB6" w:rsidRPr="00105D20" w:rsidRDefault="00C65BB6" w:rsidP="00E209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- сприяння створенню необхідних соціально-побутових умов для здобувачів вищої освіти.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BE50DA7" w14:textId="77777777" w:rsidR="00C65BB6" w:rsidRPr="00105D20" w:rsidRDefault="00C65BB6" w:rsidP="00E209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A83F26" w14:textId="50714393" w:rsidR="00C65BB6" w:rsidRPr="00105D20" w:rsidRDefault="00C65BB6" w:rsidP="00E209D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                    2. </w:t>
      </w:r>
      <w:r w:rsidRPr="00105D20">
        <w:rPr>
          <w:rFonts w:ascii="Times New Roman" w:hAnsi="Times New Roman"/>
          <w:sz w:val="28"/>
          <w:szCs w:val="28"/>
          <w:lang w:val="uk-UA"/>
        </w:rPr>
        <w:t>Основна мета та завдання</w:t>
      </w:r>
    </w:p>
    <w:p w14:paraId="61FD9D4F" w14:textId="26DA04C9" w:rsidR="00BF1396" w:rsidRPr="00105D20" w:rsidRDefault="00C65BB6" w:rsidP="00C65B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2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.1. Основною метою діяльності факультету є забезпечення необхідних умов для отримання здобувачами бакалаврського та магістерського рівнів вищої освіти, якісної підготовки наукових спеціалістів  вищої кваліфікації, яка ґрунтується на сучасному рівні знань та наукових досліджень, а також виховання професіоналів, які спроможні успішно працювати 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в конкурентному середовищі в Україні та за її межами.</w:t>
      </w:r>
    </w:p>
    <w:p w14:paraId="2D77C204" w14:textId="77777777" w:rsidR="00C65BB6" w:rsidRPr="00105D20" w:rsidRDefault="00C65BB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2.2.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Факультет соціальних наук відповідно до мети реалізує основні завдання:</w:t>
      </w:r>
    </w:p>
    <w:p w14:paraId="5988BF62" w14:textId="08898592" w:rsidR="00BF1396" w:rsidRPr="00105D20" w:rsidRDefault="00C65BB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ганізація, координація і контроль навчальної, навчально-методичної роботи із здобувачами вищої освіти</w:t>
      </w:r>
      <w:r w:rsidR="00E14B84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E22EAB7" w14:textId="0F09682C" w:rsidR="00BF1396" w:rsidRPr="00105D20" w:rsidRDefault="00C65BB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досконалення  науково-методичного  забезпечення  освітнього процесу і контроль за роботою підпорядкованих факультету кафедр</w:t>
      </w:r>
      <w:r w:rsidR="00E14B84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C935FB2" w14:textId="261FCB08" w:rsidR="00BF1396" w:rsidRPr="00105D20" w:rsidRDefault="00C65BB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наукових досліджень, контроль  за  ними  та  підготовка науково-педагогічних кадрів на підпорядкованих факультету кафедрах</w:t>
      </w:r>
      <w:r w:rsidR="00E14B84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CCB1B30" w14:textId="2B063F69" w:rsidR="00BF1396" w:rsidRPr="00105D20" w:rsidRDefault="00C65BB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оординація культурно-масової й виховної роботи, дозвілля та побуту здобувачів вищої освіти, стипендіального забезпечення здобувачів вищої освіти відповідно до чинних положень</w:t>
      </w:r>
      <w:r w:rsidR="00E14B84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6DECD04" w14:textId="3BA43077" w:rsidR="00BF1396" w:rsidRPr="00BF6162" w:rsidRDefault="00C65BB6" w:rsidP="00BF6162">
      <w:pPr>
        <w:pStyle w:val="a4"/>
        <w:numPr>
          <w:ilvl w:val="0"/>
          <w:numId w:val="1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105D20">
        <w:rPr>
          <w:rFonts w:ascii="Times New Roman" w:hAnsi="Times New Roman"/>
          <w:sz w:val="24"/>
          <w:szCs w:val="24"/>
        </w:rPr>
        <w:t>о</w:t>
      </w:r>
      <w:r w:rsidR="00BF1396" w:rsidRPr="00105D20">
        <w:rPr>
          <w:rFonts w:ascii="Times New Roman" w:hAnsi="Times New Roman"/>
          <w:sz w:val="24"/>
          <w:szCs w:val="24"/>
        </w:rPr>
        <w:t xml:space="preserve">рганізація  і  розвиток  </w:t>
      </w:r>
      <w:r w:rsidR="00BF6162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BF6162">
        <w:rPr>
          <w:rFonts w:ascii="Times New Roman" w:hAnsi="Times New Roman" w:cs="Times New Roman"/>
          <w:w w:val="95"/>
          <w:sz w:val="28"/>
          <w:szCs w:val="28"/>
        </w:rPr>
        <w:t>ї</w:t>
      </w:r>
      <w:r w:rsidR="00BF6162" w:rsidRPr="0091185E">
        <w:rPr>
          <w:rFonts w:ascii="Times New Roman" w:hAnsi="Times New Roman" w:cs="Times New Roman"/>
          <w:w w:val="95"/>
          <w:sz w:val="28"/>
          <w:szCs w:val="28"/>
        </w:rPr>
        <w:t xml:space="preserve"> спів</w:t>
      </w:r>
      <w:r w:rsidR="00BF6162">
        <w:rPr>
          <w:rFonts w:ascii="Times New Roman" w:hAnsi="Times New Roman" w:cs="Times New Roman"/>
          <w:w w:val="95"/>
          <w:sz w:val="28"/>
          <w:szCs w:val="28"/>
        </w:rPr>
        <w:t>праці</w:t>
      </w:r>
      <w:r w:rsidR="00BF6162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F1396" w:rsidRPr="00BF6162">
        <w:rPr>
          <w:rFonts w:ascii="Times New Roman" w:hAnsi="Times New Roman"/>
          <w:sz w:val="24"/>
          <w:szCs w:val="24"/>
        </w:rPr>
        <w:t>та партнерства.</w:t>
      </w:r>
    </w:p>
    <w:p w14:paraId="69A6FE63" w14:textId="77777777" w:rsidR="00E14B84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6BDE5B" w14:textId="400FC248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Основні функції факультету за напрямами діяльності</w:t>
      </w:r>
    </w:p>
    <w:p w14:paraId="1ABE9279" w14:textId="0E59FE5F" w:rsidR="00E14B84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Для здійснення мети факультет виконує такі функції за напрямами діяльності: </w:t>
      </w:r>
    </w:p>
    <w:p w14:paraId="613E22F9" w14:textId="2D3BFEB6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.1. З навчальної роботи:</w:t>
      </w:r>
    </w:p>
    <w:p w14:paraId="27D08319" w14:textId="418D10D7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та проведення освітнього процесу на денній, заочній (дистанційній)  формах  навчання,  за  видами  навчальних  занять  з  дисциплін кафедр  відповідно  до 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затверджених  навчальних  планів  і  графіків  підготовки здобувачів  вищої  освіти  за  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освітніми ступенями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бакалавр</w:t>
      </w:r>
      <w:r w:rsidRPr="00105D20">
        <w:rPr>
          <w:rFonts w:ascii="Times New Roman" w:hAnsi="Times New Roman"/>
          <w:sz w:val="24"/>
          <w:szCs w:val="24"/>
          <w:lang w:val="uk-UA"/>
        </w:rPr>
        <w:t>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, магістр</w:t>
      </w:r>
      <w:r w:rsidRPr="00105D20">
        <w:rPr>
          <w:rFonts w:ascii="Times New Roman" w:hAnsi="Times New Roman"/>
          <w:sz w:val="24"/>
          <w:szCs w:val="24"/>
          <w:lang w:val="uk-UA"/>
        </w:rPr>
        <w:t>а і доктора філософії;</w:t>
      </w:r>
    </w:p>
    <w:p w14:paraId="05422B5B" w14:textId="3970DE06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абезпечення якості освітнього процесу відповідно до стандартів вищої освіти та нормативних документів з організації освітнього процесу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685EA4B" w14:textId="1846BA75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 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часть  у  складанні  розкладів  навчальних  занять,  заліків  й екзаменів, контроль за якістю їх проведення.</w:t>
      </w:r>
    </w:p>
    <w:p w14:paraId="6A7A2DD7" w14:textId="1402112C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 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атвердження  індивідуальних  навчальних  планів  та  графіків навчальної роботи здобувачів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C3D6ED7" w14:textId="36E81A92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орг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анізація  проведення  та  загальне  керівництво  виробничою, навчальною і переддипломною практиками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BD210DD" w14:textId="02A4C904" w:rsidR="00BF1396" w:rsidRPr="00105D20" w:rsidRDefault="00E14B84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онтроль за виконанням навчальних планів і програм підготовки бакалаврів, магістрів та науковців</w:t>
      </w:r>
      <w:r w:rsidR="009C37A9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4DDB159" w14:textId="06C053A8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обліку успішності та відвідування навчальних занять здобувачами вищої освіти.</w:t>
      </w:r>
    </w:p>
    <w:p w14:paraId="17E96C9D" w14:textId="5D3F6FBD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м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оніторинг  ведення  журналів,  аналіз  результатів  успішності  та вживання  заходів  для  підвищення якості  навчання  і  зміцнення  навчальної дисципліни здобувачів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0F88F3C" w14:textId="5C3988F5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проведення заліків, екзаменів здобувачів вищої освіти, участь у проведенні ректорського контролю знань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A9BE696" w14:textId="32F6FE92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досконалення методів оцінювання якості освітнього процесу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9E9D0A7" w14:textId="5FA26D75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та контроль обліку і звітності з питань успішності та якості навчання здобувачів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9F64713" w14:textId="58DE9E39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несення  пропозицій  ректорові  Університету  про  переведення здобувачів вищої освіти на наступний курс, відрахування або поновлення, про надання академічних відпусток, нарахування стипендій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811646B" w14:textId="49A6ACB6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несення  пропозицій  ректорові  Університету  щодо  допуску здобувачів  вищої  освіти  до  атестації  екзаменаційними  комісіями, кваліфікаційних екзаменів, захисту дипломних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про</w:t>
      </w:r>
      <w:r w:rsidR="00092BBF">
        <w:rPr>
          <w:rFonts w:ascii="Times New Roman" w:hAnsi="Times New Roman"/>
          <w:sz w:val="24"/>
          <w:szCs w:val="24"/>
          <w:lang w:val="uk-UA"/>
        </w:rPr>
        <w:t>є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або робіт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E461F69" w14:textId="5CF215E9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несення пропозицій ректорові Університету щодо складу ЕК за  спеціальностями </w:t>
      </w:r>
      <w:r w:rsidR="00105D20" w:rsidRPr="00105D20">
        <w:rPr>
          <w:rFonts w:ascii="Times New Roman" w:hAnsi="Times New Roman"/>
          <w:sz w:val="24"/>
          <w:szCs w:val="24"/>
          <w:lang w:val="uk-UA"/>
        </w:rPr>
        <w:t>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32FBE03" w14:textId="2618C65A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проведення атестації випускників, забезпечення умов для ефективної роботи екзаменаційних комісій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9993BC7" w14:textId="0B35C8D0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вивчення регіонального ринку праці освітніх послуг за спеціальностями  факультету  та  розроблення  пропозиції  щодо  оптимізації ступеневих освітніх програм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6970E19" w14:textId="4595E658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 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часть в організації та проведенні вступної кампанії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C048F87" w14:textId="73B955EC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- 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провадження  та  вдосконалення  системи  забезпечення  якості освітньої діяльності та якості вищої освіти (система внутрішнього забезпечення якості).</w:t>
      </w:r>
    </w:p>
    <w:p w14:paraId="1602FB99" w14:textId="3959C7A8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.2. З методичної роботи:</w:t>
      </w:r>
    </w:p>
    <w:p w14:paraId="0B7ACFFD" w14:textId="47FC437C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 розроблення  та  вдосконалення  переліку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компет</w:t>
      </w:r>
      <w:r w:rsidRPr="00105D20">
        <w:rPr>
          <w:rFonts w:ascii="Times New Roman" w:hAnsi="Times New Roman"/>
          <w:sz w:val="24"/>
          <w:szCs w:val="24"/>
          <w:lang w:val="uk-UA"/>
        </w:rPr>
        <w:t>ентностей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для підготовки бакалаврів та магістрів за спеціальностями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189C141" w14:textId="7F93CBD6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розроблення на підставі переліку компетенції структурно-логічних схем, навчальних і робочих навчальних планів зі спеціальностей 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та освітніх програм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різних освітніх ступенів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CC791C3" w14:textId="031F4A20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розроблення та впровадження стандартів вищої освіти за ліцензованими спеціальностями з урахуванням спеціалізації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та освітніх програм;</w:t>
      </w:r>
    </w:p>
    <w:p w14:paraId="2F2FB3B1" w14:textId="1C991859" w:rsidR="00BF1396" w:rsidRPr="00105D20" w:rsidRDefault="009C37A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розроблення, узгодження  та  затвердження  робочих навчальних планів за спеціальностями</w:t>
      </w:r>
      <w:r w:rsidR="001E106B" w:rsidRPr="00105D20">
        <w:rPr>
          <w:rFonts w:ascii="Times New Roman" w:hAnsi="Times New Roman"/>
          <w:sz w:val="24"/>
          <w:szCs w:val="24"/>
          <w:lang w:val="uk-UA"/>
        </w:rPr>
        <w:t xml:space="preserve"> та освітніми програмами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, закріпленими за кафедрами факультету</w:t>
      </w:r>
      <w:r w:rsidR="001E106B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40D6813" w14:textId="7D10512F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розроблення навчальних і робочих програм навчальних дисциплін кафедр, наскрізних програм та програм практик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15E9023" w14:textId="2D5445C4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розроблення  кафедрами  факультету  перспективних  і поточних планів за спеціальностями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3CC47CF" w14:textId="225B89B0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досконалення змісту навчання з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рахуванням сучасних досягнень науки, техніки, технології та організації операційної діяльності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EEBB9C7" w14:textId="3B3827E7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абезпечення  впровадження  прогресивних  методів,  новітніх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>, сучасних інформаційних та інноваційних технологій навчання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442B826" w14:textId="092FE898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оординація  навчально-методичного й інформаційного забезпечення  освітнього  процесу  та  програм  підготовки  обов’язковою  та додатковою навчальною і навчально-методичною літературою, контроль за ним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E9F4DC5" w14:textId="24FAF7DD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розроблення тематики курсових і дипломних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про</w:t>
      </w:r>
      <w:r w:rsidR="00092BBF">
        <w:rPr>
          <w:rFonts w:ascii="Times New Roman" w:hAnsi="Times New Roman"/>
          <w:sz w:val="24"/>
          <w:szCs w:val="24"/>
          <w:lang w:val="uk-UA"/>
        </w:rPr>
        <w:t>є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(робіт)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0772861" w14:textId="75988BBF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агальне керівництво підготовкою монографій, підручників, навчальних посібників, інших навчально-методичних матеріалів з наук (дисциплін) кафедр, підпорядкованих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654D25A" w14:textId="67E2F0BC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онтроль видання підручників, навчальних посібників, методичних розробок, рекомендацій, вказівок, а також іншої навчальної літератури, засобів навчання та навчального обладнання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F169A9E" w14:textId="2701EC1D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розроблення  та  застосування  засобів  діагностики змісту і якості навчання (тестові завдання, завдання для модульних контрольних робіт, екзаменаційні білети тощо) та систем оцінювання рівня знань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13663A8" w14:textId="35FEC101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ланування  заходів  щодо  підвищення  педагогічної  майстерності науково-педагогічних працівників та контроль за ними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E9A1013" w14:textId="10D34E40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розроблення та контроль за своєчасним переробленням інформаційних пакетів.</w:t>
      </w:r>
    </w:p>
    <w:p w14:paraId="7767A641" w14:textId="27FE454A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.3. З наукової та інноваційної роботи:</w:t>
      </w:r>
    </w:p>
    <w:p w14:paraId="5E620778" w14:textId="652D3A64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підготовки  наукових  кадрів  вищої  кваліфікації (аспірантів і докторантів),  контроль  за  термінами  захисту  кандидатських  і докторських дисертацій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1C56A2C" w14:textId="3E465EE2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озгляд  пропозицій  кафедр  щодо  кандидатів  для  вступу  до аспіранту</w:t>
      </w:r>
      <w:r w:rsidR="0030527B" w:rsidRPr="00105D20">
        <w:rPr>
          <w:rFonts w:ascii="Times New Roman" w:hAnsi="Times New Roman"/>
          <w:sz w:val="24"/>
          <w:szCs w:val="24"/>
          <w:lang w:val="uk-UA"/>
        </w:rPr>
        <w:t>ри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D87032F" w14:textId="00C597D6" w:rsidR="00BF1396" w:rsidRPr="00105D20" w:rsidRDefault="001E106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попередньої атестації аспірантів</w:t>
      </w:r>
      <w:r w:rsidR="0030527B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F91FCCF" w14:textId="655FA6DF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бговорення та подання кандидатів для  отримання  вчених  і почесних звань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E9C9021" w14:textId="0545CC1A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та створення умов для проведення науково-дослідних робіт (НДР) за профілями кафедр на основі бюджетного,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госпдоговірного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та грантового фінансування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752106F" w14:textId="4F5AA6FF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маркетингових  заходів  з  просування  на  ринки  та комерціалізація результатів виконання НДР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24D7959" w14:textId="7273BA44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провадження результатів НДР у практичну діяльність та в освітній процес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1350B19" w14:textId="78067D08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исування матеріалів робіт на Державну премію України в галузі науки і техніки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AF787AA" w14:textId="20D6C653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с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прияння розвитку науково-педагогічних шкіл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51C4678" w14:textId="32902B81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рганізаційне  забезпечення  підготовки  та  видання  публікацій (монографії, словники, довідники, стандарти, наукові журнали, статті, доповіді тощо)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8C84EE5" w14:textId="79E45D97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рганізація,  проведення  та  участь  у  наукових  семінарах, конференціях, виставках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7879735" w14:textId="7A994AD8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с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творення умов для залучення здобувачів вищої освіти до наукової роботи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7C0BB4C" w14:textId="694820AE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ерівництво  здобувачами  вищої  освіти,  які  беруть  участь  у: виконанні  НДР,  студентських  наукових  гуртках,  наукових  конференціях, семінарах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7DE33CB" w14:textId="06AD1270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бговорення та організація участі здобувачів вищої освіти у Всеукраїнських конкурсах студентських НДР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275BCC7" w14:textId="71CA8DCE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0527B" w:rsidRPr="00105D20">
        <w:rPr>
          <w:rFonts w:ascii="Times New Roman" w:hAnsi="Times New Roman"/>
          <w:sz w:val="24"/>
          <w:szCs w:val="24"/>
          <w:lang w:val="uk-UA"/>
        </w:rPr>
        <w:t>- ор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ганізація розроблення, упровадження та проведення експертизи інвестиційних та інноваційних 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про</w:t>
      </w:r>
      <w:r w:rsidR="00092BBF">
        <w:rPr>
          <w:rFonts w:ascii="Times New Roman" w:hAnsi="Times New Roman"/>
          <w:sz w:val="24"/>
          <w:szCs w:val="24"/>
          <w:lang w:val="uk-UA"/>
        </w:rPr>
        <w:t>є</w:t>
      </w:r>
      <w:r w:rsidRPr="00105D20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 xml:space="preserve"> вітчизняних та зарубіжних підприємств, державних  та  регіональних  органів  управління  при  взаємодії  з  усіма структурними підрозділами науково-дослідної частини Університету.</w:t>
      </w:r>
    </w:p>
    <w:p w14:paraId="39D7E374" w14:textId="05290091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.4. З організаційної роботи:</w:t>
      </w:r>
    </w:p>
    <w:p w14:paraId="2A3DA5B8" w14:textId="00EEE394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озроблення пропозицій щодо оптимізації структури факультету в цілому та його структурних підрозділів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A0B4FC0" w14:textId="6472ACBE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комплектування  штатів  науково-педагогічних працівників, наукового і навчально-допоміжного персоналу із залученням до цієї роботи завідувачів кафедр і керівників громадських організацій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EFF2C4D" w14:textId="2692258D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часть у комплектуванні й підготовці керівних кадрів підрозділів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E535E9C" w14:textId="1985D317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- 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оординація роботи відповідних кафедр щодо підготовки фахівців вищої кваліфікації за спеціальностями, докторів філософії для України  та  іноземних  країн  відповідно  до  затверджених  в  установленому порядку планом набору, міждержавних договорів та індивідуальних контрактів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F61824E" w14:textId="231FF3A2" w:rsidR="00BF1396" w:rsidRPr="00105D20" w:rsidRDefault="0030527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роботи стипендіальної комісії факультету</w:t>
      </w:r>
      <w:r w:rsidR="00451D59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AD0B8F0" w14:textId="59B799FD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ідготовка  пропозицій  щодо  матеріального  стимулювання успішного  навчання і зразкової  поведінки  здобувачів  вищої  освіти  та  їх соціального забезпечення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453976B" w14:textId="1D1AC4B8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онтроль за стажуванням та підвищенням кваліфікації  науково-педагогічних працівників кафедр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5E4C19C" w14:textId="593EB8FB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роведення організаційної та індивідуальної роботи з науково-педагогічними  працівниками,  здобувачами  вищої  освіти,  аспірантами  факультету,  спрямованої  на  їх  активну  участь  </w:t>
      </w:r>
      <w:r w:rsidRPr="00105D20">
        <w:rPr>
          <w:rFonts w:ascii="Times New Roman" w:hAnsi="Times New Roman"/>
          <w:sz w:val="24"/>
          <w:szCs w:val="24"/>
          <w:lang w:val="uk-UA"/>
        </w:rPr>
        <w:t>в освітньому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процесі,  розвиток  професійної  культури,  дотримання  етичних  норм,  правил внутрішнього розпорядку Університету, забезпечення атмосфери вимогливості, доброзичливості та взаємної поваги у стосунках між працівниками, викладачами і здобувачами вищої освіти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3E43A10" w14:textId="20E6C67A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становлення творчих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і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з закладами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вищої освіти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, галузевими  організаціями,  підприємствами, науково-дослідними інститутами, іншими  підприємствами  та  організаціями  незалежно  від  форм  власності, зокрема іноземними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5946115" w14:textId="003BAFB2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співпраці  з  кафедрами,  які  викладають  навчальні дисципліни і забезпечують освітній процес на факультеті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85D6AB3" w14:textId="502F8F6F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заходів  щодо  профорієнтації  та  залучення  осіб  на навчання за напрямами підготовки та спеціальностями, за якими факультет готує фахівців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2D3297A" w14:textId="1968E0EE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заходів щодо залучення осіб на отримання другої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9EAD5A2" w14:textId="3D1970FC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с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прияння працевлаштуванню випускників через Центр сприяння працевлаштуванн</w:t>
      </w:r>
      <w:r w:rsidRPr="00105D20">
        <w:rPr>
          <w:rFonts w:ascii="Times New Roman" w:hAnsi="Times New Roman"/>
          <w:sz w:val="24"/>
          <w:szCs w:val="24"/>
          <w:lang w:val="uk-UA"/>
        </w:rPr>
        <w:t>ю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;  організація  роботи  кафедр  щодо  забезпечення  творчих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і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з випускниками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112770D" w14:textId="7B8765FB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ідготовка договорів на проведення практик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C6E0756" w14:textId="32B2A0B8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н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адання дозволу на самостійне працевлаштування випускників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41C5160" w14:textId="41A9241D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підготовки  ліцензійних та акредитаційних справ  за  спеціальностями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(освітніми програмами)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D6A8F44" w14:textId="35CB1D6F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і супроводження веб-сайту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C06F0CE" w14:textId="573D13FD" w:rsidR="00BF1396" w:rsidRPr="00105D20" w:rsidRDefault="00451D59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исвітлення  результатів  діяльності  факультету  на  інформаційних стендах і в засобах масової інформації</w:t>
      </w:r>
      <w:r w:rsidR="000928BC"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150E527" w14:textId="2A2CBF10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часть  співробітників  кафедр  у  роботі  експертних  рад,  комісій, робочих груп тощо Міністерства освіти і науки, інших органів забезпечення якості освіти, спеціалізованих радах із захисту дисертацій доктора наук та/або доктора філософії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773EC99" w14:textId="5C471A5C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изначення  разом  із  громадськими  органами  самоврядування факультету рейтингів кафедр та їх науково-педагогічних працівників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54884EB" w14:textId="16EA2772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діяльності  з  поширення  платних  освітніх  послуг відповідно до законодавства України та нормативних документів Університету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A201553" w14:textId="1337E16D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провадження  іншої,  не  забороненої  законодавством  України діяльності, пов’язаної із завданнями факультету та Університету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B3E70C3" w14:textId="0EAF47B5" w:rsidR="00BF1396" w:rsidRPr="00105D20" w:rsidRDefault="000928BC" w:rsidP="000928B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проведення І та ІІ туру Всеукраїнських студентських олімпіад з дисциплін та спеціальностей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 факультету;</w:t>
      </w:r>
    </w:p>
    <w:p w14:paraId="2578E140" w14:textId="57949624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рганізаційне  забезпечення  участі  здобувачів  вищої  освіти факультету  в  конкурсах  «Студент  року  </w:t>
      </w:r>
      <w:r w:rsidRPr="00105D20">
        <w:rPr>
          <w:rFonts w:ascii="Times New Roman" w:hAnsi="Times New Roman"/>
          <w:sz w:val="24"/>
          <w:szCs w:val="24"/>
          <w:lang w:val="uk-UA"/>
        </w:rPr>
        <w:t>НУ «Запорізька політехніка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»,  «Студент  року  Запоріжжя, України» тощо.</w:t>
      </w:r>
    </w:p>
    <w:p w14:paraId="29662A32" w14:textId="6368099B" w:rsidR="00BF1396" w:rsidRPr="00105D20" w:rsidRDefault="000928BC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3.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5. З виховної роботи:</w:t>
      </w:r>
    </w:p>
    <w:p w14:paraId="4F6D80C0" w14:textId="3F04AECF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5D20" w:rsidRPr="00105D20">
        <w:rPr>
          <w:rFonts w:ascii="Times New Roman" w:hAnsi="Times New Roman"/>
          <w:sz w:val="24"/>
          <w:szCs w:val="24"/>
          <w:lang w:val="uk-UA"/>
        </w:rPr>
        <w:t>здійснення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комплексу  заходів,  спрямованих  на  виховання високорозвиненої  особистості  в  дусі  українського  патріотизму  і  поваги  до Конституції України в умовах розвитку української державності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6F1359E" w14:textId="34EF4100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ро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зроблення  та  затвердження  у  встановленому  порядку  планів виховної  роботи,  зокрема  виховн</w:t>
      </w:r>
      <w:r w:rsidRPr="00105D20">
        <w:rPr>
          <w:rFonts w:ascii="Times New Roman" w:hAnsi="Times New Roman"/>
          <w:sz w:val="24"/>
          <w:szCs w:val="24"/>
          <w:lang w:val="uk-UA"/>
        </w:rPr>
        <w:t>их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заход</w:t>
      </w:r>
      <w:r w:rsidRPr="00105D20">
        <w:rPr>
          <w:rFonts w:ascii="Times New Roman" w:hAnsi="Times New Roman"/>
          <w:sz w:val="24"/>
          <w:szCs w:val="24"/>
          <w:lang w:val="uk-UA"/>
        </w:rPr>
        <w:t>ів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в  гуртожитках,  та  вдосконалення навчально-виховного процесу на факультеті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EA2CF81" w14:textId="04D73678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разом  із  громадськими  організаціями  та  органами студентського самоврядування (студентський деканат), виховної роботи серед здобувачів вищої освіти і навчально-допоміжного персоналу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6FF714A" w14:textId="32616BCB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роботи  з  профорієнтації  та  залучення  молоді  до навчання в Університеті зі спеціальностей факультету, участь у роботі з набору здобувачів  вищої  освіти  на  перший  курс  та  слухачів  відділення  довузівської підготовки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0A9ED2A" w14:textId="50B14DB6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абезпечення  контролю  за  створенням  необхідних  соціальних  та санітарно-побутових  умов  для  здобувачів  вищої  освіти  при  поселенні  та проживанні у гуртожитках разом з органами студентського самоврядування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1FC3077" w14:textId="56D1526E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ідготовка на підставі рішення комісії необхідних документів щодо поселення здобувачів вищої освіти у гуртожиток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2DBEE4B" w14:textId="788B70FC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ризначення  за  поданням  кафедр  керівників  (кураторів) академічних груп, організація їх роботи та контроль за нею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A517B68" w14:textId="0BA11DDD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озроблення  та  проведення  заходів  щодо  впровадження  в студентському  середовищі  здорового  способу  життя  разом  з  органами студентського самоврядування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2F80C2F" w14:textId="7BD5CFC6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- 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роведення  заходів  щодо  підвищення  духовного  та  культурно-освітнього  рівня  студентської  молоді,  сприяння  розвитку  художньої самодіяльності на факультеті разом з Центром культури і дозвілля здобувачів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0F86B40" w14:textId="047D013C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роведення  заходів  щодо  дотримання  здобувачами  вищої  освіти законодавства України, морально-етичних норм поведінки як в Університеті, так і за його межами, дбайливого ставлення до майна Університету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537399C" w14:textId="071C8A1A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наліз надзвичайних випадків, порушень трудової дисципліни та громадського  порядку  та  здійснення  їх  профілактики  в  межах  чинного законодавства.</w:t>
      </w:r>
    </w:p>
    <w:p w14:paraId="72A9FAD3" w14:textId="51E60005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абезпечення  зв’язку  з  оздоровчим  пунктом  Університету  щодо профілактики захворювань здобувачів вищої освіти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E0852BB" w14:textId="0EE41966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ланування  та  організація  заходів  щодо  соціально-психологічної адаптації  в  Університеті  першокурсників,  підтримання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з  родинами здобувачів вищої освіти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205AC74C" w14:textId="116FECB5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ланування  та  організація  патріотично-виховної  роботи  серед здобувачів вищої освіти і співробітників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559C6FB9" w14:textId="3CFC037B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 забезпечення  участі  здобувачів  вищої  освіти факультету  в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загальноуніверситетських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культурно-масових  та  спортивних заходах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D76E020" w14:textId="69114EC9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к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оординація громадської діяльності здобувачів вищої освіти та співробітників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4811640" w14:textId="0686E12D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контролю, обліку і звітності з виховної роботи.</w:t>
      </w:r>
    </w:p>
    <w:p w14:paraId="7AABD839" w14:textId="553B5E01" w:rsidR="006026D1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.6 </w:t>
      </w:r>
      <w:r w:rsidRPr="00105D20">
        <w:rPr>
          <w:rFonts w:ascii="Times New Roman" w:hAnsi="Times New Roman"/>
          <w:sz w:val="24"/>
          <w:szCs w:val="24"/>
          <w:lang w:val="uk-UA"/>
        </w:rPr>
        <w:t>. 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міжнародної діяльності</w:t>
      </w:r>
      <w:r w:rsidRPr="00105D20">
        <w:rPr>
          <w:rFonts w:ascii="Times New Roman" w:hAnsi="Times New Roman"/>
          <w:sz w:val="24"/>
          <w:szCs w:val="24"/>
          <w:lang w:val="uk-UA"/>
        </w:rPr>
        <w:t>:</w:t>
      </w:r>
    </w:p>
    <w:p w14:paraId="049339B1" w14:textId="143F1D90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з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дійснення міжнародн</w:t>
      </w:r>
      <w:r w:rsidR="00092BBF">
        <w:rPr>
          <w:rFonts w:ascii="Times New Roman" w:hAnsi="Times New Roman"/>
          <w:sz w:val="24"/>
          <w:szCs w:val="24"/>
          <w:lang w:val="uk-UA"/>
        </w:rPr>
        <w:t>ої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спів</w:t>
      </w:r>
      <w:r w:rsidR="00092BBF">
        <w:rPr>
          <w:rFonts w:ascii="Times New Roman" w:hAnsi="Times New Roman"/>
          <w:sz w:val="24"/>
          <w:szCs w:val="24"/>
          <w:lang w:val="uk-UA"/>
        </w:rPr>
        <w:t>праці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та партнерства у межах наданих  повноважень  з  юридичними  особами  на  підставі  угод,  укладених Університетом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F18E63D" w14:textId="356068B6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озроблення  та  реалізація  комплексу  заходів  щодо  інтеграції  в міжнародний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освітньо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>-науковий простір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94568B6" w14:textId="4B6C9CBE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в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ивчення міжнародного досвіду підготовки фахівців за профілем кафедр факультету та використання його в навчальному процесі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6CECA96" w14:textId="32E78883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п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резентація  діяльності  та  досягнень  на  міжнародному  рівні, зокрема за допомогою веб-сайту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163EA660" w14:textId="111F2180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 обміну  здобувачами  вищої  освіти  та  науково-педагогічними  працівниками  зі  спорідненими  факультетами  (кафедрами) університетів-партнерів згідно </w:t>
      </w:r>
      <w:r w:rsidR="00092BB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договор</w:t>
      </w:r>
      <w:r w:rsidR="00092BBF">
        <w:rPr>
          <w:rFonts w:ascii="Times New Roman" w:hAnsi="Times New Roman"/>
          <w:sz w:val="24"/>
          <w:szCs w:val="24"/>
          <w:lang w:val="uk-UA"/>
        </w:rPr>
        <w:t>ами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спів</w:t>
      </w:r>
      <w:r w:rsidR="00092BBF">
        <w:rPr>
          <w:rFonts w:ascii="Times New Roman" w:hAnsi="Times New Roman"/>
          <w:sz w:val="24"/>
          <w:szCs w:val="24"/>
          <w:lang w:val="uk-UA"/>
        </w:rPr>
        <w:t>праці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C816818" w14:textId="3D56EA5B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часть у виконанні міжнародних освітніх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про</w:t>
      </w:r>
      <w:r w:rsidR="00092BBF">
        <w:rPr>
          <w:rFonts w:ascii="Times New Roman" w:hAnsi="Times New Roman"/>
          <w:sz w:val="24"/>
          <w:szCs w:val="24"/>
          <w:lang w:val="uk-UA"/>
        </w:rPr>
        <w:t>є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>, програм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0B835BE8" w14:textId="46BD593A" w:rsidR="00BF1396" w:rsidRPr="00105D20" w:rsidRDefault="006026D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рганізація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та  підтримка  бази  даних  іноземних випускників кафедр факультету (за їх наявності)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9697812" w14:textId="72B1DF21" w:rsidR="00BF1396" w:rsidRPr="00105D20" w:rsidRDefault="006026D1" w:rsidP="006026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у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часть у міжнародній інтеграції у сфері підготовки кадрів шляхом реалізації програми «Подвійний диплом»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6E302B7E" w14:textId="5F8DCFD8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рганізація,  участь  у  міжнародних  конференціях,  семінарах, конкурсах, виставках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490182A0" w14:textId="338277BB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рганізація  сприяння  та  контроль  за  розвитком  міжнародно</w:t>
      </w:r>
      <w:r w:rsidR="00092BBF">
        <w:rPr>
          <w:rFonts w:ascii="Times New Roman" w:hAnsi="Times New Roman"/>
          <w:sz w:val="24"/>
          <w:szCs w:val="24"/>
          <w:lang w:val="uk-UA"/>
        </w:rPr>
        <w:t>ї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спів</w:t>
      </w:r>
      <w:r w:rsidR="00092BBF">
        <w:rPr>
          <w:rFonts w:ascii="Times New Roman" w:hAnsi="Times New Roman"/>
          <w:sz w:val="24"/>
          <w:szCs w:val="24"/>
          <w:lang w:val="uk-UA"/>
        </w:rPr>
        <w:t>праці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кафедр факультету</w:t>
      </w:r>
      <w:r w:rsidRPr="00105D20">
        <w:rPr>
          <w:rFonts w:ascii="Times New Roman" w:hAnsi="Times New Roman"/>
          <w:sz w:val="24"/>
          <w:szCs w:val="24"/>
          <w:lang w:val="uk-UA"/>
        </w:rPr>
        <w:t>.</w:t>
      </w:r>
    </w:p>
    <w:p w14:paraId="066101F4" w14:textId="77777777" w:rsidR="00782C21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FD05B8" w14:textId="2C1B64D3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>. Організаційна структура та управління факультет</w:t>
      </w: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>ом</w:t>
      </w:r>
    </w:p>
    <w:p w14:paraId="5AD15CA0" w14:textId="431AA51F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.1. Факультет соціальних наук складається  з  таких  структурних підрозділів:</w:t>
      </w:r>
    </w:p>
    <w:p w14:paraId="2CDB5ED6" w14:textId="472F017C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кафедра 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«П</w:t>
      </w:r>
      <w:r w:rsidRPr="00105D20">
        <w:rPr>
          <w:rFonts w:ascii="Times New Roman" w:hAnsi="Times New Roman"/>
          <w:sz w:val="24"/>
          <w:szCs w:val="24"/>
          <w:lang w:val="uk-UA"/>
        </w:rPr>
        <w:t>сихологі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я»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6D2031E" w14:textId="3DA562FF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кафедра 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«С</w:t>
      </w:r>
      <w:r w:rsidRPr="00105D20">
        <w:rPr>
          <w:rFonts w:ascii="Times New Roman" w:hAnsi="Times New Roman"/>
          <w:sz w:val="24"/>
          <w:szCs w:val="24"/>
          <w:lang w:val="uk-UA"/>
        </w:rPr>
        <w:t>оціальн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а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робот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а»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71CE8BC2" w14:textId="03BCAB05" w:rsidR="00BF1396" w:rsidRPr="00105D20" w:rsidRDefault="00BF1396" w:rsidP="005D40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- кафедра 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«Ж</w:t>
      </w:r>
      <w:r w:rsidRPr="00105D20">
        <w:rPr>
          <w:rFonts w:ascii="Times New Roman" w:hAnsi="Times New Roman"/>
          <w:sz w:val="24"/>
          <w:szCs w:val="24"/>
          <w:lang w:val="uk-UA"/>
        </w:rPr>
        <w:t>урналістик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а»</w:t>
      </w:r>
      <w:r w:rsidRPr="00105D20">
        <w:rPr>
          <w:rFonts w:ascii="Times New Roman" w:hAnsi="Times New Roman"/>
          <w:sz w:val="24"/>
          <w:szCs w:val="24"/>
          <w:lang w:val="uk-UA"/>
        </w:rPr>
        <w:t>;</w:t>
      </w:r>
    </w:p>
    <w:p w14:paraId="3DB7A9AE" w14:textId="4B27EA43" w:rsidR="00C9487A" w:rsidRPr="00105D20" w:rsidRDefault="00C9487A" w:rsidP="00C94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навчальна лабораторія журналістської майстерності;</w:t>
      </w:r>
    </w:p>
    <w:p w14:paraId="0E6F6B0D" w14:textId="10B00120" w:rsidR="00C9487A" w:rsidRPr="00105D20" w:rsidRDefault="00C9487A" w:rsidP="00C948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-навчальна лабораторія психотренінгу, групової психокорекції та соціологічних досліджень;</w:t>
      </w:r>
    </w:p>
    <w:p w14:paraId="1BD4870B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деканат.</w:t>
      </w:r>
    </w:p>
    <w:p w14:paraId="434D6452" w14:textId="26C0AB0D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.2. Штатні  одиниці  факультету  та  його  підрозділів  декан  визначає згідно з нормативами і погоджує з ректором, ВБО та З.</w:t>
      </w:r>
    </w:p>
    <w:p w14:paraId="0B0E87E4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Рішення щодо введення штатних одиниць приймає ректор Університету.</w:t>
      </w:r>
    </w:p>
    <w:p w14:paraId="477FF119" w14:textId="4D04B932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4.3.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Штатні одиниці факультету можуть щорічно переглядатись та затверджуватися згідно </w:t>
      </w:r>
      <w:r w:rsidR="00092BB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чинн</w:t>
      </w:r>
      <w:r w:rsidR="00092BBF">
        <w:rPr>
          <w:rFonts w:ascii="Times New Roman" w:hAnsi="Times New Roman"/>
          <w:sz w:val="24"/>
          <w:szCs w:val="24"/>
          <w:lang w:val="uk-UA"/>
        </w:rPr>
        <w:t>им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законодавс</w:t>
      </w:r>
      <w:r w:rsidR="00092BBF">
        <w:rPr>
          <w:rFonts w:ascii="Times New Roman" w:hAnsi="Times New Roman"/>
          <w:sz w:val="24"/>
          <w:szCs w:val="24"/>
          <w:lang w:val="uk-UA"/>
        </w:rPr>
        <w:t>твом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</w:p>
    <w:p w14:paraId="5B72F011" w14:textId="721A6A21" w:rsidR="003A2F2D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Рішення про внесення змін до структури факультету, які пов’язані зі створенням або ліквідацією кафедр та інших підрозділів факультету, зміною профілю підготовки фахівців, ухвалює Вчена рада Університету і затверджується наказом ректора.</w:t>
      </w:r>
    </w:p>
    <w:p w14:paraId="4C4E55BF" w14:textId="2D209868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.5</w:t>
      </w:r>
      <w:r w:rsidRPr="00105D20">
        <w:rPr>
          <w:rFonts w:ascii="Times New Roman" w:hAnsi="Times New Roman"/>
          <w:sz w:val="24"/>
          <w:szCs w:val="24"/>
          <w:lang w:val="uk-UA"/>
        </w:rPr>
        <w:t>. Кер</w:t>
      </w:r>
      <w:r w:rsidR="003A2F2D">
        <w:rPr>
          <w:rFonts w:ascii="Times New Roman" w:hAnsi="Times New Roman"/>
          <w:sz w:val="24"/>
          <w:szCs w:val="24"/>
          <w:lang w:val="uk-UA"/>
        </w:rPr>
        <w:t>ує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факультетом декан, який не може перебувати на ц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ій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посад</w:t>
      </w:r>
      <w:r w:rsidR="00782C21" w:rsidRPr="00105D20">
        <w:rPr>
          <w:rFonts w:ascii="Times New Roman" w:hAnsi="Times New Roman"/>
          <w:sz w:val="24"/>
          <w:szCs w:val="24"/>
          <w:lang w:val="uk-UA"/>
        </w:rPr>
        <w:t>і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більш як два строки.</w:t>
      </w:r>
    </w:p>
    <w:p w14:paraId="5402CD40" w14:textId="77777777" w:rsidR="003A2F2D" w:rsidRDefault="00782C21" w:rsidP="003A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  <w:r w:rsidRPr="00105D20">
        <w:rPr>
          <w:rFonts w:ascii="Times New Roman" w:hAnsi="Times New Roman"/>
          <w:sz w:val="24"/>
          <w:szCs w:val="24"/>
          <w:lang w:val="uk-UA"/>
        </w:rPr>
        <w:t>6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 Декан  факультету  </w:t>
      </w:r>
      <w:r w:rsidR="003A2F2D">
        <w:rPr>
          <w:rFonts w:ascii="Times New Roman" w:hAnsi="Times New Roman"/>
          <w:sz w:val="24"/>
          <w:szCs w:val="24"/>
          <w:lang w:val="uk-UA"/>
        </w:rPr>
        <w:t>має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мати  науковий  ступінь  та/або  вчене (почесне) звання відповідно до профілю факультету.</w:t>
      </w:r>
    </w:p>
    <w:p w14:paraId="4E73B8F0" w14:textId="333D5C18" w:rsidR="003A2F2D" w:rsidRPr="003A2F2D" w:rsidRDefault="00782C21" w:rsidP="003A2F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A2F2D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3A2F2D">
        <w:rPr>
          <w:rFonts w:ascii="Times New Roman" w:hAnsi="Times New Roman"/>
          <w:sz w:val="24"/>
          <w:szCs w:val="24"/>
          <w:lang w:val="uk-UA"/>
        </w:rPr>
        <w:t xml:space="preserve">.7. </w:t>
      </w:r>
      <w:r w:rsidR="003A2F2D" w:rsidRPr="003A2F2D">
        <w:rPr>
          <w:rFonts w:ascii="Times New Roman" w:hAnsi="Times New Roman"/>
          <w:w w:val="95"/>
          <w:sz w:val="28"/>
          <w:szCs w:val="28"/>
        </w:rPr>
        <w:t>Декана факультету призначає на посаду ректор Університету за згодою більшості від повного складу громадського самоврядування факультету.</w:t>
      </w:r>
    </w:p>
    <w:p w14:paraId="07448E17" w14:textId="0A88E380" w:rsidR="00782C21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4.8. Декан виконує свої повноваження на постійній основі за контрактом, укладеним з ректором Університету.</w:t>
      </w:r>
    </w:p>
    <w:p w14:paraId="72D720CB" w14:textId="5CE9FE42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4.9.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Декан факультету може бути звільнений з посади наказом ректора Університету за поданням Вченої ради Університету або органу громадського самоврядування факультету з підстав, визначених чинним законодавством, за порушення Статуту Університету, умов контракту, посадової інструкції декана факультету.</w:t>
      </w:r>
    </w:p>
    <w:p w14:paraId="42120CB3" w14:textId="45CD2800" w:rsidR="00BF1396" w:rsidRPr="00105D20" w:rsidRDefault="00782C21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4.10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Декан  факультету  може  делегувати  частину  своїх  повноважень своїм заступникам. Повноваження декана факультету визначаються положенням про факультет, яке затверджується Вченою радою Університету.</w:t>
      </w:r>
    </w:p>
    <w:p w14:paraId="497DF9BB" w14:textId="03FEFB4E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</w:t>
      </w:r>
      <w:r w:rsidRPr="00105D20">
        <w:rPr>
          <w:rFonts w:ascii="Times New Roman" w:hAnsi="Times New Roman"/>
          <w:sz w:val="24"/>
          <w:szCs w:val="24"/>
          <w:lang w:val="uk-UA"/>
        </w:rPr>
        <w:t>1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У  разі  відсутності  декана  факультету  його  функції  виконує заступник, що призначається наказом ректора Університету.</w:t>
      </w:r>
    </w:p>
    <w:p w14:paraId="00E25873" w14:textId="37DFD9B8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</w:t>
      </w:r>
      <w:r w:rsidRPr="00105D20">
        <w:rPr>
          <w:rFonts w:ascii="Times New Roman" w:hAnsi="Times New Roman"/>
          <w:sz w:val="24"/>
          <w:szCs w:val="24"/>
          <w:lang w:val="uk-UA"/>
        </w:rPr>
        <w:t>2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Декан  факультету  видає  розпорядження  щодо  діяльності відповідного 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</w:t>
      </w:r>
    </w:p>
    <w:p w14:paraId="0667DB45" w14:textId="39647F3F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</w:t>
      </w:r>
      <w:r w:rsidRPr="00105D20">
        <w:rPr>
          <w:rFonts w:ascii="Times New Roman" w:hAnsi="Times New Roman"/>
          <w:sz w:val="24"/>
          <w:szCs w:val="24"/>
          <w:lang w:val="uk-UA"/>
        </w:rPr>
        <w:t>3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 Органом  громадського  самоврядування  факультету  є  збори (конференція) трудового колективу факультету, які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скликають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не рідше одного разу  на  рік.  На  зборах  повинні  бути  представлені  всі  категорії  працівників факультету, які працюють на ньому на постійній основі, включаючи виборних представників зі здобувачів вищої освіти факультету.</w:t>
      </w:r>
    </w:p>
    <w:p w14:paraId="59538EFA" w14:textId="6A6DE5C8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</w:t>
      </w: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Порядок  скликання  органу  громадського  самоврядування факультету та його діяльності визначені Статутом Університету.</w:t>
      </w:r>
    </w:p>
    <w:p w14:paraId="75A0F8E6" w14:textId="7E3C6B45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4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</w:t>
      </w: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 Орган громадського самоврядування факультету:</w:t>
      </w:r>
    </w:p>
    <w:p w14:paraId="3B79759C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оцінює діяльність декана факультету;</w:t>
      </w:r>
    </w:p>
    <w:p w14:paraId="3DA1A46F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затверджує річний звіт про діяльність факультету;</w:t>
      </w:r>
    </w:p>
    <w:p w14:paraId="7D2E0A17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подає  ректорові  Університету  пропозиції  щодо  відкликання  з посади  декана  факультету  з  підстав,  передбачених  законодавством  України, Статутом Університету, укладеним з ним контрактом;</w:t>
      </w:r>
    </w:p>
    <w:p w14:paraId="6A461767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обирає виборних представників до вченої ради факультету;</w:t>
      </w:r>
    </w:p>
    <w:p w14:paraId="1DFCBEC9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обирає делегатів до вищого  колегіального  органу  громадського самоврядування Університету;</w:t>
      </w:r>
    </w:p>
    <w:p w14:paraId="042FDBDF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вирішує інші питання відповідно до законодавства України.</w:t>
      </w:r>
    </w:p>
    <w:p w14:paraId="3B12ABFD" w14:textId="111792C3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Колегіальним органом управління факультету є його вчена рада, яку очолює голова. Голову вченої ради обирають таємним голосуванням з членів вченої ради факультету, які мають науковий ступінь та/або вчене (почесне) звання, на строк діяльності вченої ради.</w:t>
      </w:r>
    </w:p>
    <w:p w14:paraId="565CE8AB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Склад вченої ради факультету та організація її роботи визначені окремим положенням та регламентом.</w:t>
      </w:r>
    </w:p>
    <w:p w14:paraId="4556C735" w14:textId="76A27FBA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 При вченій раді факультету можуть за потреби формуватися комісії: науково-методична, науково-дослідної роботи тощо.</w:t>
      </w:r>
    </w:p>
    <w:p w14:paraId="2D2502FD" w14:textId="5A8CEF88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Факультет  має  круглу  печатку  зі  своїм  найменуванням, емблему, які затверджуються згідно </w:t>
      </w:r>
      <w:r w:rsidR="00092BBF"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Pr="00105D20">
        <w:rPr>
          <w:rFonts w:ascii="Times New Roman" w:hAnsi="Times New Roman"/>
          <w:sz w:val="24"/>
          <w:szCs w:val="24"/>
          <w:lang w:val="uk-UA"/>
        </w:rPr>
        <w:t>встановлен</w:t>
      </w:r>
      <w:r w:rsidR="00092BBF">
        <w:rPr>
          <w:rFonts w:ascii="Times New Roman" w:hAnsi="Times New Roman"/>
          <w:sz w:val="24"/>
          <w:szCs w:val="24"/>
          <w:lang w:val="uk-UA"/>
        </w:rPr>
        <w:t>им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порядк</w:t>
      </w:r>
      <w:r w:rsidR="00092BBF">
        <w:rPr>
          <w:rFonts w:ascii="Times New Roman" w:hAnsi="Times New Roman"/>
          <w:sz w:val="24"/>
          <w:szCs w:val="24"/>
          <w:lang w:val="uk-UA"/>
        </w:rPr>
        <w:t>ом</w:t>
      </w:r>
      <w:r w:rsidRPr="00105D20">
        <w:rPr>
          <w:rFonts w:ascii="Times New Roman" w:hAnsi="Times New Roman"/>
          <w:sz w:val="24"/>
          <w:szCs w:val="24"/>
          <w:lang w:val="uk-UA"/>
        </w:rPr>
        <w:t>.</w:t>
      </w:r>
    </w:p>
    <w:p w14:paraId="7FF0695D" w14:textId="26904F6E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Діяльність факультету здійснюється на основі річного плану роботи, затвердженого ректором Університету.</w:t>
      </w:r>
    </w:p>
    <w:p w14:paraId="45072399" w14:textId="1A70EBDD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Діяльність факультету за навчальний рік оцінюють відповідно до чинних організаційно-нормативних документів.</w:t>
      </w:r>
    </w:p>
    <w:p w14:paraId="3DED8684" w14:textId="03E1B003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За факультетом закріплені приміщення, обладнання та майно згідно з інвентаризаційною відомістю, яку складають щорічно.</w:t>
      </w:r>
    </w:p>
    <w:p w14:paraId="1B3545DC" w14:textId="77777777" w:rsidR="003D0FEB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4E38F0" w14:textId="1FE670F0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5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>. Права</w:t>
      </w: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факультету</w:t>
      </w:r>
    </w:p>
    <w:p w14:paraId="3FEB37DD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Права факультету реалізуються через права його декана. Декан факультету має право:</w:t>
      </w:r>
    </w:p>
    <w:p w14:paraId="3DCAE99C" w14:textId="769B2A54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.1. Видавати  розпорядження  щодо  діяльності  факультету,  які  є обов’язковими для виконання всіма учасниками освітнього процесу факультету і можуть  бути  скасовані  ректором  Університету,  якщо  вони  суперечать законодавству, Статуту Університету чи завдають шкоди інтересам Університету.</w:t>
      </w:r>
    </w:p>
    <w:p w14:paraId="2C70D4B9" w14:textId="42B3666B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.2. Вносити  пропозиції  ректору,  Вченій  раді  Університету,  науково-методичній раді щодо вдосконалення навчальних планів і програм, навчально-виховного і науково-дослідних процесів.</w:t>
      </w:r>
    </w:p>
    <w:p w14:paraId="7F9D88E2" w14:textId="2B46D1AD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.3. Здійснювати контроль за всіма видами навчальних занять, екзаменів, заліків, які проводять зі здобувачами вищої освіти факультету.</w:t>
      </w:r>
    </w:p>
    <w:p w14:paraId="59993179" w14:textId="695A91B2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.4. Затверджувати в окремих випадках індивідуальні строки складання екзаменів і заліків для окремих здобувачів вищої освіти.</w:t>
      </w:r>
    </w:p>
    <w:p w14:paraId="650BD409" w14:textId="1F4B76B4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.5. Дозволяти студентам за наявності поважних причин перескладання академічної заборгованості в період екзаменаційної сесії.</w:t>
      </w:r>
    </w:p>
    <w:p w14:paraId="11D23863" w14:textId="3106DB18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.6. Створювати і затверджувати екзаменаційні комісії та графіки  з перескладання семестрових іспитів за навчальними планами.</w:t>
      </w:r>
    </w:p>
    <w:p w14:paraId="48C9DCA5" w14:textId="5388CD30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.7. Здійснювати  в  установленому  порядку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перезарахування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переліку дисциплін при переведенні здобувачів вищої освіти з інших  закладів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вищої освіти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,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поновленні, а також вступу в Університет на </w:t>
      </w:r>
      <w:r w:rsidRPr="00105D20">
        <w:rPr>
          <w:rFonts w:ascii="Times New Roman" w:hAnsi="Times New Roman"/>
          <w:sz w:val="24"/>
          <w:szCs w:val="24"/>
          <w:lang w:val="uk-UA"/>
        </w:rPr>
        <w:t>основі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освітньо-кваліфікаційного рівня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молодшого спеціаліста та на післядипломну освіту на основі академічної довідки.</w:t>
      </w:r>
    </w:p>
    <w:p w14:paraId="1342160E" w14:textId="77777777" w:rsidR="006B0BA8" w:rsidRDefault="003D0FEB" w:rsidP="006B0B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.8. Організовувати  наради  з  питань  роботи  факультету  та  його структурних підрозділів.</w:t>
      </w:r>
    </w:p>
    <w:p w14:paraId="31A7CFCC" w14:textId="105E7884" w:rsidR="006B0BA8" w:rsidRPr="006B0BA8" w:rsidRDefault="003D0FEB" w:rsidP="006B0B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B0BA8"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BF1396" w:rsidRPr="006B0BA8">
        <w:rPr>
          <w:rFonts w:ascii="Times New Roman" w:hAnsi="Times New Roman"/>
          <w:sz w:val="24"/>
          <w:szCs w:val="24"/>
          <w:lang w:val="uk-UA"/>
        </w:rPr>
        <w:t xml:space="preserve">.9.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Подавати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згідно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чинними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нормативними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документами,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зокрема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Статутом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Університету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, Правилами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внутрішнього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розпорядку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Колективного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договору,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клопотанням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щодо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заохочення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науково-педагогічних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працівників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здобувачів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вищої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освіти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чи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співробітників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заходів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дисциплінарного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громадського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впливу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також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застосування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інших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заходів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передбачених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чинним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законодавством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та Правилами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внутрішнього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розпорядку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0BA8" w:rsidRPr="006B0BA8">
        <w:rPr>
          <w:rFonts w:ascii="Times New Roman" w:eastAsia="Times New Roman" w:hAnsi="Times New Roman"/>
          <w:sz w:val="24"/>
          <w:szCs w:val="24"/>
        </w:rPr>
        <w:t>Університету</w:t>
      </w:r>
      <w:proofErr w:type="spellEnd"/>
      <w:r w:rsidR="006B0BA8" w:rsidRPr="006B0BA8">
        <w:rPr>
          <w:rFonts w:ascii="Times New Roman" w:eastAsia="Times New Roman" w:hAnsi="Times New Roman"/>
          <w:sz w:val="24"/>
          <w:szCs w:val="24"/>
        </w:rPr>
        <w:t>.</w:t>
      </w:r>
    </w:p>
    <w:p w14:paraId="434DDDD5" w14:textId="0DDBA1CD" w:rsidR="00BF1396" w:rsidRPr="00105D20" w:rsidRDefault="003D0FEB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.10. Вимагати  від  усіх  здобувачів  вищої  освіти,  науково-педагогічних працівників і співробітників  виконання  Правил  внутрішнього  розпорядку Університету,  посадових  інструкцій,  трудового  договору  (контракту),  даного Положення.</w:t>
      </w:r>
    </w:p>
    <w:p w14:paraId="1D441257" w14:textId="5CA12F8A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.11. Брати  участь  у  роботі  всіх  підрозділів  та  органів  управління Університету, де обговорюють й вирішують питання діяльності факультету.</w:t>
      </w:r>
    </w:p>
    <w:p w14:paraId="578064E7" w14:textId="3CB947F9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.12. Клопотати  перед  адміністрацією  Університету  щодо  сприяння реалізації  програми  інноваційного  розвитку  факультету,  щодо  модернізації навчально-лабораторного  та  наукового  обладнання,  оснащення  кафедр, аудиторій,  лабораторій  сучасними  технічними  засобами  навчання  та комп’ютерною технікою.</w:t>
      </w:r>
    </w:p>
    <w:p w14:paraId="73ABCED4" w14:textId="5DD03D86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5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.13. Представляти інтереси Університету в міжнародних  організаціях, державних установах та у вітчизняних підприємствах та організаціях у межах наданих компетенцій.</w:t>
      </w:r>
    </w:p>
    <w:p w14:paraId="2EF449F5" w14:textId="77777777" w:rsidR="00EF2862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2A7DD9" w14:textId="454C734A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>. Відповідальність</w:t>
      </w: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факультету</w:t>
      </w:r>
    </w:p>
    <w:p w14:paraId="762AB7C9" w14:textId="605B11DA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Відповідальність факультету р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еалізується  через  відповідальність  працівників  деканату:  декана, заступник</w:t>
      </w:r>
      <w:r w:rsidRPr="00105D20">
        <w:rPr>
          <w:rFonts w:ascii="Times New Roman" w:hAnsi="Times New Roman"/>
          <w:sz w:val="24"/>
          <w:szCs w:val="24"/>
          <w:lang w:val="uk-UA"/>
        </w:rPr>
        <w:t>а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декана та інших працівників деканату. При цьому відповідальність кожного працівника індивідуальна залежно від покладених на нього посадових обов’язків і визначена його посадовою інструкцією та Правилами внутрішнього розпорядку Університету.</w:t>
      </w:r>
    </w:p>
    <w:p w14:paraId="5FD97E92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Декан факультету несе персональну відповідальність за:</w:t>
      </w:r>
    </w:p>
    <w:p w14:paraId="35D99E40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роботу факультету в цілому;</w:t>
      </w:r>
    </w:p>
    <w:p w14:paraId="7898D6B6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стан  навчальної,  виховної  і  науково-дослідної  роботи  в  колективі факультету;</w:t>
      </w:r>
    </w:p>
    <w:p w14:paraId="1A71FFAD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стан трудової дисципліни;</w:t>
      </w:r>
    </w:p>
    <w:p w14:paraId="226A578E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комплектування і підготовку керівних і науково-педагогічних кадрів;</w:t>
      </w:r>
    </w:p>
    <w:p w14:paraId="64ADB5E7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якість  підготовки  випускників  факультету  та  сприяння  їх працевлаштуванню;</w:t>
      </w:r>
    </w:p>
    <w:p w14:paraId="77285E85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виконання своїх обов’язків і використання наданих прав;</w:t>
      </w:r>
    </w:p>
    <w:p w14:paraId="62BEFAF7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порядок  на  закріплених  за  факультетом  територіях,  аудиторіях  та навчальних кабінетах.</w:t>
      </w:r>
    </w:p>
    <w:p w14:paraId="538D1973" w14:textId="77777777" w:rsidR="00EF2862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AED03D" w14:textId="3E10A901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7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bookmarkStart w:id="0" w:name="_Hlk192833260"/>
      <w:r w:rsidR="00436F17" w:rsidRPr="00436F17">
        <w:rPr>
          <w:rFonts w:ascii="Times New Roman" w:eastAsia="Times New Roman" w:hAnsi="Times New Roman"/>
          <w:b/>
          <w:bCs/>
          <w:kern w:val="2"/>
          <w:sz w:val="28"/>
          <w:szCs w:val="28"/>
          <w:lang w:val="uk-UA"/>
        </w:rPr>
        <w:t xml:space="preserve">Взаємодія </w:t>
      </w:r>
      <w:r w:rsidR="00436F17" w:rsidRPr="00436F17">
        <w:rPr>
          <w:rFonts w:ascii="Times New Roman" w:hAnsi="Times New Roman"/>
          <w:b/>
          <w:bCs/>
          <w:sz w:val="28"/>
          <w:szCs w:val="28"/>
        </w:rPr>
        <w:t>з</w:t>
      </w:r>
      <w:bookmarkEnd w:id="0"/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іншими підрозділами</w:t>
      </w:r>
    </w:p>
    <w:p w14:paraId="74778D52" w14:textId="5AC1CE4F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Виконуюч</w:t>
      </w:r>
      <w:r w:rsidR="00606308">
        <w:rPr>
          <w:rFonts w:ascii="Times New Roman" w:hAnsi="Times New Roman"/>
          <w:sz w:val="24"/>
          <w:szCs w:val="24"/>
          <w:lang w:val="uk-UA"/>
        </w:rPr>
        <w:t>и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свої функції, факультет взаємодіє:</w:t>
      </w:r>
    </w:p>
    <w:p w14:paraId="297588D6" w14:textId="2AA0BC82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.1. З підпорядкованими факультету кафедрами – з питань організації всіх напрямків діяльності та контролю за ними;</w:t>
      </w:r>
    </w:p>
    <w:p w14:paraId="1D0F51EF" w14:textId="27B6EE82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.2. З  іншими  кафедрами  Університету  –  з  питань  забезпечення  їх викладачами освітнього процесу на відповідному факультеті;</w:t>
      </w:r>
    </w:p>
    <w:p w14:paraId="6FC70FA5" w14:textId="4A16BBEF" w:rsidR="00BF1396" w:rsidRPr="00105D20" w:rsidRDefault="00EF2862" w:rsidP="00EF28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.3. З іншими факультетами – з питань вивчення досвіду роботи, обміну досвідом,  здійснення  </w:t>
      </w:r>
      <w:proofErr w:type="spellStart"/>
      <w:r w:rsidR="00BF1396" w:rsidRPr="00105D20">
        <w:rPr>
          <w:rFonts w:ascii="Times New Roman" w:hAnsi="Times New Roman"/>
          <w:sz w:val="24"/>
          <w:szCs w:val="24"/>
          <w:lang w:val="uk-UA"/>
        </w:rPr>
        <w:t>міжфакультетських</w:t>
      </w:r>
      <w:proofErr w:type="spellEnd"/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 наукових  досліджень,  спільних виховних, культурно-масових та інших заходів;</w:t>
      </w:r>
    </w:p>
    <w:p w14:paraId="42B01445" w14:textId="2C48B3D4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.4. З  Центром  інновацій  та  інформаційно-технічного  забезпечення освітнього процесу – з питань автоматизації документообігу освітнього процесу, оновлення інформаційних сайтів факультету та університету;</w:t>
      </w:r>
    </w:p>
    <w:p w14:paraId="488852C0" w14:textId="77777777" w:rsidR="00EF2862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.5. З  навчальним  відділом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– з питань розвитку змісту освіти та удосконалення організації освітнього процесу, з питань виконання розпоряджень Міністерства освіти і науки України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та ректора Університету, рішень Вченої ради Університету, з питань навчального навантаження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5D20">
        <w:rPr>
          <w:rFonts w:ascii="Times New Roman" w:hAnsi="Times New Roman"/>
          <w:sz w:val="24"/>
          <w:szCs w:val="24"/>
          <w:lang w:val="uk-UA"/>
        </w:rPr>
        <w:t>науково-педагогічних працівників; затвердження наукових керівників дипломних робіт (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>) та тем дипломних робіт (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>), складу екзаменаційних комісій, організації та підсумків практики здобувачів вищої освіти.</w:t>
      </w:r>
    </w:p>
    <w:p w14:paraId="7806611F" w14:textId="7B55517F" w:rsidR="00BF1396" w:rsidRPr="00105D20" w:rsidRDefault="00EF2862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7.6. З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навчальн</w:t>
      </w:r>
      <w:r w:rsidRPr="00105D20">
        <w:rPr>
          <w:rFonts w:ascii="Times New Roman" w:hAnsi="Times New Roman"/>
          <w:sz w:val="24"/>
          <w:szCs w:val="24"/>
          <w:lang w:val="uk-UA"/>
        </w:rPr>
        <w:t>о-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методичним  відділом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– з питань</w:t>
      </w:r>
      <w:r w:rsidR="00B75FA8" w:rsidRPr="00105D20">
        <w:rPr>
          <w:rFonts w:ascii="Times New Roman" w:hAnsi="Times New Roman"/>
          <w:sz w:val="24"/>
          <w:szCs w:val="24"/>
          <w:lang w:val="uk-UA"/>
        </w:rPr>
        <w:t xml:space="preserve"> виконання рішень Науково-методичної ради Університету, з питань впровадження активних форм та м</w:t>
      </w:r>
      <w:r w:rsidR="00105D20">
        <w:rPr>
          <w:rFonts w:ascii="Times New Roman" w:hAnsi="Times New Roman"/>
          <w:sz w:val="24"/>
          <w:szCs w:val="24"/>
          <w:lang w:val="uk-UA"/>
        </w:rPr>
        <w:t>е</w:t>
      </w:r>
      <w:r w:rsidR="00B75FA8" w:rsidRPr="00105D20">
        <w:rPr>
          <w:rFonts w:ascii="Times New Roman" w:hAnsi="Times New Roman"/>
          <w:sz w:val="24"/>
          <w:szCs w:val="24"/>
          <w:lang w:val="uk-UA"/>
        </w:rPr>
        <w:t>тодів навчання в освітній процес; своєчасної підготовки та видання навчальної та навчально-методичної літератури, розроблення належного навчально-методичного забезпечення з дисциплін.</w:t>
      </w:r>
    </w:p>
    <w:p w14:paraId="1FDA122F" w14:textId="4A882D1A" w:rsidR="00B75FA8" w:rsidRPr="00105D20" w:rsidRDefault="00B75FA8" w:rsidP="00B75F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  <w:r w:rsidRPr="00105D20">
        <w:rPr>
          <w:rFonts w:ascii="Times New Roman" w:hAnsi="Times New Roman"/>
          <w:sz w:val="24"/>
          <w:szCs w:val="24"/>
          <w:lang w:val="uk-UA"/>
        </w:rPr>
        <w:t>7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З відділом перспективного розвитку, ліцензування, акредитації та якості вищої освіти – з питань проведення аналізу відповідності освітніх програм критеріям якості та стандартам вищої освіти; акредитації освітніх програм та забезпечення публічності про освітні програми; проведення моніторингових досліджень та анкетувань щодо якості освітнього процесу. </w:t>
      </w:r>
    </w:p>
    <w:p w14:paraId="6336B15E" w14:textId="3C7CC808" w:rsidR="00B75FA8" w:rsidRPr="00105D20" w:rsidRDefault="00B75FA8" w:rsidP="00B75F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7.8. З бібліотекою – з питань забезпечення  освітнього процесу необхідною навчальною та навчально-методичною літературою.</w:t>
      </w:r>
    </w:p>
    <w:p w14:paraId="1CC879AD" w14:textId="5D75F0FD" w:rsidR="00B75FA8" w:rsidRPr="00105D20" w:rsidRDefault="00B75FA8" w:rsidP="00B75F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7.9. Зі студентським самоврядуванням – з питань обміну інформацією щодо 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фкості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 xml:space="preserve"> викладання дисциплін, контролю навчальної дисципліни здобувачів вищої освіти.</w:t>
      </w:r>
    </w:p>
    <w:p w14:paraId="07BB772B" w14:textId="6753A23D" w:rsidR="007B639E" w:rsidRPr="00105D20" w:rsidRDefault="007B639E" w:rsidP="00B75F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7.10. З іншими загально-університетськими центрами, відділами, відокремленими підрозділами з питань організації та належного забезпечення діяльності факультету у відповідних напрямах згідно з організаційно-розпорядчими, нормативними документами ректорату та Статуту Університету.</w:t>
      </w:r>
    </w:p>
    <w:p w14:paraId="27C8DC19" w14:textId="723CA4DC" w:rsidR="00BF1396" w:rsidRPr="00105D20" w:rsidRDefault="007B639E" w:rsidP="00B75F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 xml:space="preserve">7.11. </w:t>
      </w:r>
      <w:r w:rsidR="00B75FA8" w:rsidRPr="00105D20">
        <w:rPr>
          <w:rFonts w:ascii="Times New Roman" w:hAnsi="Times New Roman"/>
          <w:sz w:val="24"/>
          <w:szCs w:val="24"/>
          <w:lang w:val="uk-UA"/>
        </w:rPr>
        <w:t>Ф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акультет  взаємодіє  та  регулює  свої  відносини  з  іншими підрозділами згідно з організаційно-розпорядчими, нормативними документами ректорату та Статуту Університету. </w:t>
      </w:r>
    </w:p>
    <w:p w14:paraId="5FB06C0B" w14:textId="72E85096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У  взаємовідносинах  із  вказаними  підрозділами  деканат  факультету одержує та надає інформацію, передбачену регламентом роботи факультету та графіком виконання постійних доручень.</w:t>
      </w:r>
    </w:p>
    <w:p w14:paraId="5E74C3A5" w14:textId="77777777" w:rsidR="00B75FA8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2DCE59" w14:textId="685B1467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>. Організаційне та навчально-методичне забезпечення факультету</w:t>
      </w:r>
    </w:p>
    <w:p w14:paraId="0E51D279" w14:textId="3BA1FC49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8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.1.  Факультет  зобов'язаний  розробляти  та  зберігати  у  своїх  робочих приміщеннях  документацію,  що  відображає  зміст  і  організацію  освітнього процесу, стан наукової та навчально-методичної роботи науково-педагогічних працівників.</w:t>
      </w:r>
    </w:p>
    <w:p w14:paraId="740430E3" w14:textId="64C57DD2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8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.2.  Обов'язкове  організаційне  та  навчально-методичне  забезпечення факультету включає:</w:t>
      </w:r>
    </w:p>
    <w:p w14:paraId="5FD478DD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стандарти вищої освіти за спеціальностями;</w:t>
      </w:r>
    </w:p>
    <w:p w14:paraId="752D8E9F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структурно-логічні схеми підготовки фахівців;</w:t>
      </w:r>
    </w:p>
    <w:p w14:paraId="6FC56FE1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навчальні плани;</w:t>
      </w:r>
    </w:p>
    <w:p w14:paraId="04621057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робочі навчальні плани;</w:t>
      </w:r>
    </w:p>
    <w:p w14:paraId="411987FD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графік освітнього процесу</w:t>
      </w:r>
    </w:p>
    <w:p w14:paraId="0B82B919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розклад навчальних занять;</w:t>
      </w:r>
    </w:p>
    <w:p w14:paraId="3103B2CC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розклад підсумкового контролю і атестації;</w:t>
      </w:r>
    </w:p>
    <w:p w14:paraId="75EF1738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план роботи вченої ради факультету на навчальний рік;</w:t>
      </w:r>
    </w:p>
    <w:p w14:paraId="705ABABF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протоколи засідань вченої ради факультету;</w:t>
      </w:r>
    </w:p>
    <w:p w14:paraId="63BB37E2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екзаменаційні відомості результатів підсумкового контролю;</w:t>
      </w:r>
    </w:p>
    <w:p w14:paraId="205BB4BE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зведені дані про результати екзаменаційних сесій;</w:t>
      </w:r>
    </w:p>
    <w:p w14:paraId="7931961E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звіт про роботу факультету за навчальний рік;</w:t>
      </w:r>
    </w:p>
    <w:p w14:paraId="7E58E678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навчальні картки студентів;</w:t>
      </w:r>
    </w:p>
    <w:p w14:paraId="338E8740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- журнали обліку навчальної роботи академічних груп студентів.</w:t>
      </w:r>
    </w:p>
    <w:p w14:paraId="4089D1D0" w14:textId="77777777" w:rsidR="00B75FA8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E76D40" w14:textId="5BA53EBF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5D20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BF1396" w:rsidRPr="00105D20">
        <w:rPr>
          <w:rFonts w:ascii="Times New Roman" w:hAnsi="Times New Roman"/>
          <w:b/>
          <w:bCs/>
          <w:sz w:val="28"/>
          <w:szCs w:val="28"/>
          <w:lang w:val="uk-UA"/>
        </w:rPr>
        <w:t>. Порядок затвердження та внесення змін до Типового положення про факультет</w:t>
      </w:r>
    </w:p>
    <w:p w14:paraId="325729A3" w14:textId="223F806A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9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.1.  Положення  розглядає  та  затверджує  Вчена  рада  Університету. Положення </w:t>
      </w:r>
      <w:r w:rsidR="00747762">
        <w:rPr>
          <w:rFonts w:ascii="Times New Roman" w:hAnsi="Times New Roman"/>
          <w:sz w:val="28"/>
          <w:szCs w:val="28"/>
          <w:lang w:val="uk-UA"/>
        </w:rPr>
        <w:t>набуває чинності</w:t>
      </w:r>
      <w:r w:rsidR="00747762" w:rsidRPr="00911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наказом ректора Університету.</w:t>
      </w:r>
    </w:p>
    <w:p w14:paraId="54E50F95" w14:textId="14484FFB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lastRenderedPageBreak/>
        <w:t>9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 xml:space="preserve">.2. Зміни та доповнення до положення розглядає і затверджує Вчена рада Університету. Зміни та доповнення до положення </w:t>
      </w:r>
      <w:r w:rsidR="00747762">
        <w:rPr>
          <w:rFonts w:ascii="Times New Roman" w:hAnsi="Times New Roman"/>
          <w:sz w:val="28"/>
          <w:szCs w:val="28"/>
          <w:lang w:val="uk-UA"/>
        </w:rPr>
        <w:t>набува</w:t>
      </w:r>
      <w:r w:rsidR="00747762">
        <w:rPr>
          <w:rFonts w:ascii="Times New Roman" w:hAnsi="Times New Roman"/>
          <w:sz w:val="28"/>
          <w:szCs w:val="28"/>
          <w:lang w:val="uk-UA"/>
        </w:rPr>
        <w:t>ють</w:t>
      </w:r>
      <w:r w:rsidR="00747762">
        <w:rPr>
          <w:rFonts w:ascii="Times New Roman" w:hAnsi="Times New Roman"/>
          <w:sz w:val="28"/>
          <w:szCs w:val="28"/>
          <w:lang w:val="uk-UA"/>
        </w:rPr>
        <w:t xml:space="preserve"> чинності</w:t>
      </w:r>
      <w:r w:rsidR="00747762" w:rsidRPr="00911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396" w:rsidRPr="00105D20">
        <w:rPr>
          <w:rFonts w:ascii="Times New Roman" w:hAnsi="Times New Roman"/>
          <w:sz w:val="24"/>
          <w:szCs w:val="24"/>
          <w:lang w:val="uk-UA"/>
        </w:rPr>
        <w:t>наказом ректора Університету.</w:t>
      </w:r>
    </w:p>
    <w:p w14:paraId="729397E6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54FAE6" w14:textId="13BF47E4" w:rsidR="00BF1396" w:rsidRPr="00105D20" w:rsidRDefault="00B75FA8" w:rsidP="00B75F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                        ПОГОДЖЕНО</w:t>
      </w:r>
    </w:p>
    <w:p w14:paraId="262A17C8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DF1F69" w14:textId="778C2C26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Проректор</w:t>
      </w:r>
      <w:r w:rsidR="00B75FA8" w:rsidRPr="00105D20">
        <w:rPr>
          <w:rFonts w:ascii="Times New Roman" w:hAnsi="Times New Roman"/>
          <w:sz w:val="24"/>
          <w:szCs w:val="24"/>
          <w:lang w:val="uk-UA"/>
        </w:rPr>
        <w:t xml:space="preserve"> З НПР та ППРУ</w:t>
      </w:r>
      <w:r w:rsidRPr="00105D2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B75FA8" w:rsidRPr="00105D20">
        <w:rPr>
          <w:rFonts w:ascii="Times New Roman" w:hAnsi="Times New Roman"/>
          <w:sz w:val="24"/>
          <w:szCs w:val="24"/>
          <w:lang w:val="uk-UA"/>
        </w:rPr>
        <w:t>Руслан КУЛИКОВСЬКИЙ</w:t>
      </w:r>
    </w:p>
    <w:p w14:paraId="05C4CB20" w14:textId="1B8D74C0" w:rsidR="00BF1396" w:rsidRPr="00105D20" w:rsidRDefault="00B75FA8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Керівник навчального відділу</w:t>
      </w:r>
      <w:r w:rsidR="007B639E" w:rsidRPr="00105D2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Сергій ШИЛО</w:t>
      </w:r>
    </w:p>
    <w:p w14:paraId="69B14524" w14:textId="6E861DCD" w:rsidR="00BF1396" w:rsidRPr="00105D20" w:rsidRDefault="007B639E" w:rsidP="007B63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>Керівник навчально-методичного відділу                       Андрій ПАРХОМЕНКО</w:t>
      </w:r>
    </w:p>
    <w:p w14:paraId="50B670F6" w14:textId="65F13149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                                        </w:t>
      </w:r>
      <w:r w:rsidR="007B639E" w:rsidRPr="00105D20">
        <w:rPr>
          <w:rFonts w:ascii="Times New Roman" w:hAnsi="Times New Roman"/>
          <w:sz w:val="24"/>
          <w:szCs w:val="24"/>
          <w:lang w:val="uk-UA"/>
        </w:rPr>
        <w:t>Максим ДЄЄВ</w:t>
      </w:r>
    </w:p>
    <w:p w14:paraId="26755F85" w14:textId="02B3E398" w:rsidR="007B639E" w:rsidRPr="00105D20" w:rsidRDefault="007B639E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5D20">
        <w:rPr>
          <w:rFonts w:ascii="Times New Roman" w:hAnsi="Times New Roman"/>
          <w:sz w:val="24"/>
          <w:szCs w:val="24"/>
          <w:lang w:val="uk-UA"/>
        </w:rPr>
        <w:t xml:space="preserve">Декан факультету соціальних наук                                   </w:t>
      </w:r>
      <w:proofErr w:type="spellStart"/>
      <w:r w:rsidRPr="00105D20">
        <w:rPr>
          <w:rFonts w:ascii="Times New Roman" w:hAnsi="Times New Roman"/>
          <w:sz w:val="24"/>
          <w:szCs w:val="24"/>
          <w:lang w:val="uk-UA"/>
        </w:rPr>
        <w:t>Таісія</w:t>
      </w:r>
      <w:proofErr w:type="spellEnd"/>
      <w:r w:rsidRPr="00105D20">
        <w:rPr>
          <w:rFonts w:ascii="Times New Roman" w:hAnsi="Times New Roman"/>
          <w:sz w:val="24"/>
          <w:szCs w:val="24"/>
          <w:lang w:val="uk-UA"/>
        </w:rPr>
        <w:t xml:space="preserve"> ГАЙВОРОНСЬКА</w:t>
      </w:r>
    </w:p>
    <w:p w14:paraId="02186304" w14:textId="77777777" w:rsidR="00BF1396" w:rsidRPr="00105D20" w:rsidRDefault="00BF1396" w:rsidP="009D16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F1396" w:rsidRPr="00105D20" w:rsidSect="007D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062"/>
    <w:multiLevelType w:val="multilevel"/>
    <w:tmpl w:val="BC8AA8B6"/>
    <w:lvl w:ilvl="0">
      <w:start w:val="4"/>
      <w:numFmt w:val="decimal"/>
      <w:lvlText w:val="%1"/>
      <w:lvlJc w:val="left"/>
      <w:pPr>
        <w:ind w:left="1234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4" w:hanging="56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3C9A3304"/>
    <w:multiLevelType w:val="hybridMultilevel"/>
    <w:tmpl w:val="DF622D0E"/>
    <w:lvl w:ilvl="0" w:tplc="F7086F46">
      <w:numFmt w:val="bullet"/>
      <w:lvlText w:val="–"/>
      <w:lvlJc w:val="left"/>
      <w:pPr>
        <w:ind w:left="101" w:hanging="231"/>
      </w:pPr>
      <w:rPr>
        <w:rFonts w:ascii="Book Antiqua" w:eastAsia="Book Antiqua" w:hAnsi="Book Antiqua" w:cs="Book Antiqua" w:hint="default"/>
        <w:w w:val="123"/>
        <w:sz w:val="26"/>
        <w:szCs w:val="26"/>
        <w:lang w:val="uk-UA" w:eastAsia="en-US" w:bidi="ar-SA"/>
      </w:rPr>
    </w:lvl>
    <w:lvl w:ilvl="1" w:tplc="60AADA6A">
      <w:numFmt w:val="bullet"/>
      <w:lvlText w:val="•"/>
      <w:lvlJc w:val="left"/>
      <w:pPr>
        <w:ind w:left="1046" w:hanging="231"/>
      </w:pPr>
      <w:rPr>
        <w:rFonts w:hint="default"/>
        <w:lang w:val="uk-UA" w:eastAsia="en-US" w:bidi="ar-SA"/>
      </w:rPr>
    </w:lvl>
    <w:lvl w:ilvl="2" w:tplc="C7780362">
      <w:numFmt w:val="bullet"/>
      <w:lvlText w:val="•"/>
      <w:lvlJc w:val="left"/>
      <w:pPr>
        <w:ind w:left="1993" w:hanging="231"/>
      </w:pPr>
      <w:rPr>
        <w:rFonts w:hint="default"/>
        <w:lang w:val="uk-UA" w:eastAsia="en-US" w:bidi="ar-SA"/>
      </w:rPr>
    </w:lvl>
    <w:lvl w:ilvl="3" w:tplc="4796A368">
      <w:numFmt w:val="bullet"/>
      <w:lvlText w:val="•"/>
      <w:lvlJc w:val="left"/>
      <w:pPr>
        <w:ind w:left="2939" w:hanging="231"/>
      </w:pPr>
      <w:rPr>
        <w:rFonts w:hint="default"/>
        <w:lang w:val="uk-UA" w:eastAsia="en-US" w:bidi="ar-SA"/>
      </w:rPr>
    </w:lvl>
    <w:lvl w:ilvl="4" w:tplc="705C0172">
      <w:numFmt w:val="bullet"/>
      <w:lvlText w:val="•"/>
      <w:lvlJc w:val="left"/>
      <w:pPr>
        <w:ind w:left="3886" w:hanging="231"/>
      </w:pPr>
      <w:rPr>
        <w:rFonts w:hint="default"/>
        <w:lang w:val="uk-UA" w:eastAsia="en-US" w:bidi="ar-SA"/>
      </w:rPr>
    </w:lvl>
    <w:lvl w:ilvl="5" w:tplc="B3D6976E">
      <w:numFmt w:val="bullet"/>
      <w:lvlText w:val="•"/>
      <w:lvlJc w:val="left"/>
      <w:pPr>
        <w:ind w:left="4833" w:hanging="231"/>
      </w:pPr>
      <w:rPr>
        <w:rFonts w:hint="default"/>
        <w:lang w:val="uk-UA" w:eastAsia="en-US" w:bidi="ar-SA"/>
      </w:rPr>
    </w:lvl>
    <w:lvl w:ilvl="6" w:tplc="011C0E20">
      <w:numFmt w:val="bullet"/>
      <w:lvlText w:val="•"/>
      <w:lvlJc w:val="left"/>
      <w:pPr>
        <w:ind w:left="5779" w:hanging="231"/>
      </w:pPr>
      <w:rPr>
        <w:rFonts w:hint="default"/>
        <w:lang w:val="uk-UA" w:eastAsia="en-US" w:bidi="ar-SA"/>
      </w:rPr>
    </w:lvl>
    <w:lvl w:ilvl="7" w:tplc="245AFA62">
      <w:numFmt w:val="bullet"/>
      <w:lvlText w:val="•"/>
      <w:lvlJc w:val="left"/>
      <w:pPr>
        <w:ind w:left="6726" w:hanging="231"/>
      </w:pPr>
      <w:rPr>
        <w:rFonts w:hint="default"/>
        <w:lang w:val="uk-UA" w:eastAsia="en-US" w:bidi="ar-SA"/>
      </w:rPr>
    </w:lvl>
    <w:lvl w:ilvl="8" w:tplc="10FE2364">
      <w:numFmt w:val="bullet"/>
      <w:lvlText w:val="•"/>
      <w:lvlJc w:val="left"/>
      <w:pPr>
        <w:ind w:left="7673" w:hanging="23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EB"/>
    <w:rsid w:val="00002241"/>
    <w:rsid w:val="0000654C"/>
    <w:rsid w:val="000071A5"/>
    <w:rsid w:val="000079D0"/>
    <w:rsid w:val="00010D08"/>
    <w:rsid w:val="0002193C"/>
    <w:rsid w:val="0002441D"/>
    <w:rsid w:val="0002544F"/>
    <w:rsid w:val="00042DC7"/>
    <w:rsid w:val="000432A4"/>
    <w:rsid w:val="000448C5"/>
    <w:rsid w:val="00046538"/>
    <w:rsid w:val="000474DC"/>
    <w:rsid w:val="0005000F"/>
    <w:rsid w:val="00051D8A"/>
    <w:rsid w:val="00051FBF"/>
    <w:rsid w:val="00056A8F"/>
    <w:rsid w:val="00061541"/>
    <w:rsid w:val="00061921"/>
    <w:rsid w:val="00063854"/>
    <w:rsid w:val="00072ACD"/>
    <w:rsid w:val="00080263"/>
    <w:rsid w:val="00080C94"/>
    <w:rsid w:val="00091B6C"/>
    <w:rsid w:val="00092121"/>
    <w:rsid w:val="000928BC"/>
    <w:rsid w:val="00092BBF"/>
    <w:rsid w:val="00097921"/>
    <w:rsid w:val="000B155D"/>
    <w:rsid w:val="000B22ED"/>
    <w:rsid w:val="000B27FA"/>
    <w:rsid w:val="000D0C9B"/>
    <w:rsid w:val="000D59CD"/>
    <w:rsid w:val="000E576A"/>
    <w:rsid w:val="000E668A"/>
    <w:rsid w:val="000F3925"/>
    <w:rsid w:val="000F7937"/>
    <w:rsid w:val="0010077D"/>
    <w:rsid w:val="00100EDD"/>
    <w:rsid w:val="00104779"/>
    <w:rsid w:val="00105D20"/>
    <w:rsid w:val="00107F0D"/>
    <w:rsid w:val="00121BEA"/>
    <w:rsid w:val="0013042B"/>
    <w:rsid w:val="001474F6"/>
    <w:rsid w:val="00152220"/>
    <w:rsid w:val="00160B6B"/>
    <w:rsid w:val="00173EBB"/>
    <w:rsid w:val="00181DB1"/>
    <w:rsid w:val="001822AE"/>
    <w:rsid w:val="001869A0"/>
    <w:rsid w:val="00195742"/>
    <w:rsid w:val="00196674"/>
    <w:rsid w:val="00196DD9"/>
    <w:rsid w:val="001A028D"/>
    <w:rsid w:val="001A0F52"/>
    <w:rsid w:val="001A30E7"/>
    <w:rsid w:val="001A740B"/>
    <w:rsid w:val="001B013A"/>
    <w:rsid w:val="001B06C7"/>
    <w:rsid w:val="001B5A9C"/>
    <w:rsid w:val="001C138A"/>
    <w:rsid w:val="001D19C9"/>
    <w:rsid w:val="001D4659"/>
    <w:rsid w:val="001D5229"/>
    <w:rsid w:val="001D5CC2"/>
    <w:rsid w:val="001E106B"/>
    <w:rsid w:val="001E351F"/>
    <w:rsid w:val="001F4358"/>
    <w:rsid w:val="002007D4"/>
    <w:rsid w:val="00204698"/>
    <w:rsid w:val="00212C45"/>
    <w:rsid w:val="00217ADC"/>
    <w:rsid w:val="002228BB"/>
    <w:rsid w:val="00223D67"/>
    <w:rsid w:val="002256BD"/>
    <w:rsid w:val="00225C30"/>
    <w:rsid w:val="002339B6"/>
    <w:rsid w:val="00234D62"/>
    <w:rsid w:val="0023668A"/>
    <w:rsid w:val="002434DF"/>
    <w:rsid w:val="00243B98"/>
    <w:rsid w:val="0025061D"/>
    <w:rsid w:val="00265DC1"/>
    <w:rsid w:val="00274BB1"/>
    <w:rsid w:val="00274C69"/>
    <w:rsid w:val="00277B85"/>
    <w:rsid w:val="00282513"/>
    <w:rsid w:val="002847B1"/>
    <w:rsid w:val="0029049F"/>
    <w:rsid w:val="002926A2"/>
    <w:rsid w:val="002A316C"/>
    <w:rsid w:val="002A6C14"/>
    <w:rsid w:val="002B01B3"/>
    <w:rsid w:val="002B1C22"/>
    <w:rsid w:val="002B233D"/>
    <w:rsid w:val="002C7D46"/>
    <w:rsid w:val="002D4F2F"/>
    <w:rsid w:val="002E25A5"/>
    <w:rsid w:val="002F01DB"/>
    <w:rsid w:val="002F12A8"/>
    <w:rsid w:val="002F20D9"/>
    <w:rsid w:val="0030113B"/>
    <w:rsid w:val="0030510E"/>
    <w:rsid w:val="0030527B"/>
    <w:rsid w:val="003070BA"/>
    <w:rsid w:val="0030733F"/>
    <w:rsid w:val="0031127A"/>
    <w:rsid w:val="003122CA"/>
    <w:rsid w:val="003151A7"/>
    <w:rsid w:val="00316401"/>
    <w:rsid w:val="00316452"/>
    <w:rsid w:val="00320A01"/>
    <w:rsid w:val="00321119"/>
    <w:rsid w:val="0032309F"/>
    <w:rsid w:val="00323B34"/>
    <w:rsid w:val="003278E0"/>
    <w:rsid w:val="00330789"/>
    <w:rsid w:val="003327E9"/>
    <w:rsid w:val="00333633"/>
    <w:rsid w:val="003411EA"/>
    <w:rsid w:val="003411FC"/>
    <w:rsid w:val="00341F4F"/>
    <w:rsid w:val="00342AAD"/>
    <w:rsid w:val="00346651"/>
    <w:rsid w:val="00347E7A"/>
    <w:rsid w:val="003510B8"/>
    <w:rsid w:val="003510BB"/>
    <w:rsid w:val="003525C5"/>
    <w:rsid w:val="0036654A"/>
    <w:rsid w:val="00367327"/>
    <w:rsid w:val="00382E32"/>
    <w:rsid w:val="00383473"/>
    <w:rsid w:val="003847F4"/>
    <w:rsid w:val="00397018"/>
    <w:rsid w:val="003A0329"/>
    <w:rsid w:val="003A16F5"/>
    <w:rsid w:val="003A1926"/>
    <w:rsid w:val="003A2F2D"/>
    <w:rsid w:val="003B0FFF"/>
    <w:rsid w:val="003B5209"/>
    <w:rsid w:val="003B5676"/>
    <w:rsid w:val="003C0B00"/>
    <w:rsid w:val="003C2DC1"/>
    <w:rsid w:val="003C3110"/>
    <w:rsid w:val="003C6904"/>
    <w:rsid w:val="003D0FEB"/>
    <w:rsid w:val="003D5811"/>
    <w:rsid w:val="003E3F57"/>
    <w:rsid w:val="003E4AB6"/>
    <w:rsid w:val="003F292C"/>
    <w:rsid w:val="003F485E"/>
    <w:rsid w:val="0040287D"/>
    <w:rsid w:val="00403FD1"/>
    <w:rsid w:val="00414741"/>
    <w:rsid w:val="00430593"/>
    <w:rsid w:val="00433151"/>
    <w:rsid w:val="00434781"/>
    <w:rsid w:val="00434D8A"/>
    <w:rsid w:val="00436F17"/>
    <w:rsid w:val="00451D59"/>
    <w:rsid w:val="0045647D"/>
    <w:rsid w:val="00457BFB"/>
    <w:rsid w:val="0046075F"/>
    <w:rsid w:val="00463FFB"/>
    <w:rsid w:val="00476606"/>
    <w:rsid w:val="00481388"/>
    <w:rsid w:val="004818F4"/>
    <w:rsid w:val="0048212C"/>
    <w:rsid w:val="00491B13"/>
    <w:rsid w:val="0049287A"/>
    <w:rsid w:val="00495627"/>
    <w:rsid w:val="004972FD"/>
    <w:rsid w:val="004973BD"/>
    <w:rsid w:val="00497E12"/>
    <w:rsid w:val="004A611D"/>
    <w:rsid w:val="004A6126"/>
    <w:rsid w:val="004A61B0"/>
    <w:rsid w:val="004C675F"/>
    <w:rsid w:val="004D225E"/>
    <w:rsid w:val="004E1EBB"/>
    <w:rsid w:val="004E3A9D"/>
    <w:rsid w:val="004E4048"/>
    <w:rsid w:val="00516769"/>
    <w:rsid w:val="00527683"/>
    <w:rsid w:val="00533992"/>
    <w:rsid w:val="00535474"/>
    <w:rsid w:val="00543AE1"/>
    <w:rsid w:val="005452F2"/>
    <w:rsid w:val="00551CDD"/>
    <w:rsid w:val="00556920"/>
    <w:rsid w:val="00562817"/>
    <w:rsid w:val="0056333B"/>
    <w:rsid w:val="00563D5E"/>
    <w:rsid w:val="00565238"/>
    <w:rsid w:val="00566596"/>
    <w:rsid w:val="005736F0"/>
    <w:rsid w:val="0058243F"/>
    <w:rsid w:val="00583B47"/>
    <w:rsid w:val="0058472F"/>
    <w:rsid w:val="005914E4"/>
    <w:rsid w:val="00591C1F"/>
    <w:rsid w:val="00592157"/>
    <w:rsid w:val="00592FAB"/>
    <w:rsid w:val="00595053"/>
    <w:rsid w:val="00596637"/>
    <w:rsid w:val="005A0753"/>
    <w:rsid w:val="005A108E"/>
    <w:rsid w:val="005A2737"/>
    <w:rsid w:val="005B38ED"/>
    <w:rsid w:val="005C1FDC"/>
    <w:rsid w:val="005C5D95"/>
    <w:rsid w:val="005C66E8"/>
    <w:rsid w:val="005C6C7C"/>
    <w:rsid w:val="005D3D6D"/>
    <w:rsid w:val="005D40A7"/>
    <w:rsid w:val="005D5EF0"/>
    <w:rsid w:val="005E067A"/>
    <w:rsid w:val="005E6DB8"/>
    <w:rsid w:val="005F0A3F"/>
    <w:rsid w:val="005F3DD1"/>
    <w:rsid w:val="006026D1"/>
    <w:rsid w:val="0060517E"/>
    <w:rsid w:val="00606308"/>
    <w:rsid w:val="006070CA"/>
    <w:rsid w:val="00611B96"/>
    <w:rsid w:val="00613541"/>
    <w:rsid w:val="006162BE"/>
    <w:rsid w:val="006218C4"/>
    <w:rsid w:val="00621BA5"/>
    <w:rsid w:val="00624062"/>
    <w:rsid w:val="00625C1D"/>
    <w:rsid w:val="00625FC3"/>
    <w:rsid w:val="00626173"/>
    <w:rsid w:val="00631994"/>
    <w:rsid w:val="00633707"/>
    <w:rsid w:val="00633AC6"/>
    <w:rsid w:val="00634875"/>
    <w:rsid w:val="00645840"/>
    <w:rsid w:val="00657E44"/>
    <w:rsid w:val="00663DB9"/>
    <w:rsid w:val="00665730"/>
    <w:rsid w:val="00681E63"/>
    <w:rsid w:val="00682C14"/>
    <w:rsid w:val="00683A0D"/>
    <w:rsid w:val="00686AF5"/>
    <w:rsid w:val="00691446"/>
    <w:rsid w:val="006926EB"/>
    <w:rsid w:val="006A11FC"/>
    <w:rsid w:val="006B0BA8"/>
    <w:rsid w:val="006B28AF"/>
    <w:rsid w:val="006C1180"/>
    <w:rsid w:val="006C4072"/>
    <w:rsid w:val="006C6738"/>
    <w:rsid w:val="006E24A9"/>
    <w:rsid w:val="006F0B92"/>
    <w:rsid w:val="007051D5"/>
    <w:rsid w:val="00712409"/>
    <w:rsid w:val="00715E18"/>
    <w:rsid w:val="00717CE8"/>
    <w:rsid w:val="00723D26"/>
    <w:rsid w:val="007321FB"/>
    <w:rsid w:val="00742089"/>
    <w:rsid w:val="00747762"/>
    <w:rsid w:val="007507F9"/>
    <w:rsid w:val="00754E23"/>
    <w:rsid w:val="007655D0"/>
    <w:rsid w:val="00773735"/>
    <w:rsid w:val="00782C21"/>
    <w:rsid w:val="00785586"/>
    <w:rsid w:val="00785C46"/>
    <w:rsid w:val="00791A71"/>
    <w:rsid w:val="007A0150"/>
    <w:rsid w:val="007A6C5D"/>
    <w:rsid w:val="007B639E"/>
    <w:rsid w:val="007D6A11"/>
    <w:rsid w:val="007E0619"/>
    <w:rsid w:val="007E0F46"/>
    <w:rsid w:val="007E4126"/>
    <w:rsid w:val="007F4001"/>
    <w:rsid w:val="007F6C54"/>
    <w:rsid w:val="00803F42"/>
    <w:rsid w:val="00807187"/>
    <w:rsid w:val="00812E86"/>
    <w:rsid w:val="00814502"/>
    <w:rsid w:val="00823AAB"/>
    <w:rsid w:val="00824CBB"/>
    <w:rsid w:val="008303D4"/>
    <w:rsid w:val="00837AD2"/>
    <w:rsid w:val="0084172B"/>
    <w:rsid w:val="0084525B"/>
    <w:rsid w:val="008469DC"/>
    <w:rsid w:val="0085024F"/>
    <w:rsid w:val="00850D6C"/>
    <w:rsid w:val="00852749"/>
    <w:rsid w:val="00852BDF"/>
    <w:rsid w:val="008556E5"/>
    <w:rsid w:val="00861096"/>
    <w:rsid w:val="00861776"/>
    <w:rsid w:val="00864A30"/>
    <w:rsid w:val="008658C9"/>
    <w:rsid w:val="00870D72"/>
    <w:rsid w:val="008754A2"/>
    <w:rsid w:val="00876D04"/>
    <w:rsid w:val="0087773B"/>
    <w:rsid w:val="008819AD"/>
    <w:rsid w:val="00883B53"/>
    <w:rsid w:val="008844AB"/>
    <w:rsid w:val="00886C8F"/>
    <w:rsid w:val="0089200A"/>
    <w:rsid w:val="008B5C8C"/>
    <w:rsid w:val="008C3669"/>
    <w:rsid w:val="008C3BD3"/>
    <w:rsid w:val="008C3CB0"/>
    <w:rsid w:val="008C4FDD"/>
    <w:rsid w:val="008C7000"/>
    <w:rsid w:val="008C7789"/>
    <w:rsid w:val="008D03E2"/>
    <w:rsid w:val="008D1218"/>
    <w:rsid w:val="008D4117"/>
    <w:rsid w:val="008D64D2"/>
    <w:rsid w:val="008D6E1B"/>
    <w:rsid w:val="008E04CE"/>
    <w:rsid w:val="008E0ECE"/>
    <w:rsid w:val="008E1EFC"/>
    <w:rsid w:val="008E26DC"/>
    <w:rsid w:val="008F01A2"/>
    <w:rsid w:val="008F47B2"/>
    <w:rsid w:val="008F63EA"/>
    <w:rsid w:val="00906957"/>
    <w:rsid w:val="00911A63"/>
    <w:rsid w:val="0092482A"/>
    <w:rsid w:val="00926F71"/>
    <w:rsid w:val="00930724"/>
    <w:rsid w:val="00932E09"/>
    <w:rsid w:val="009356BC"/>
    <w:rsid w:val="009362FF"/>
    <w:rsid w:val="00943326"/>
    <w:rsid w:val="00945B52"/>
    <w:rsid w:val="009508B7"/>
    <w:rsid w:val="00951D23"/>
    <w:rsid w:val="00953113"/>
    <w:rsid w:val="00956939"/>
    <w:rsid w:val="00962036"/>
    <w:rsid w:val="0097365D"/>
    <w:rsid w:val="00977EE0"/>
    <w:rsid w:val="00977F24"/>
    <w:rsid w:val="00983DA7"/>
    <w:rsid w:val="009A2927"/>
    <w:rsid w:val="009A5DC1"/>
    <w:rsid w:val="009B1DB6"/>
    <w:rsid w:val="009B2B77"/>
    <w:rsid w:val="009B2E5A"/>
    <w:rsid w:val="009B2ED1"/>
    <w:rsid w:val="009C37A9"/>
    <w:rsid w:val="009C5A11"/>
    <w:rsid w:val="009C62DE"/>
    <w:rsid w:val="009C759E"/>
    <w:rsid w:val="009C7821"/>
    <w:rsid w:val="009D1608"/>
    <w:rsid w:val="009D333D"/>
    <w:rsid w:val="009E3A53"/>
    <w:rsid w:val="009E6F52"/>
    <w:rsid w:val="009F1AFB"/>
    <w:rsid w:val="009F4FE2"/>
    <w:rsid w:val="009F50F4"/>
    <w:rsid w:val="009F5877"/>
    <w:rsid w:val="00A03B80"/>
    <w:rsid w:val="00A0481F"/>
    <w:rsid w:val="00A05154"/>
    <w:rsid w:val="00A06A39"/>
    <w:rsid w:val="00A07907"/>
    <w:rsid w:val="00A0793B"/>
    <w:rsid w:val="00A11250"/>
    <w:rsid w:val="00A15456"/>
    <w:rsid w:val="00A173E8"/>
    <w:rsid w:val="00A17925"/>
    <w:rsid w:val="00A3136C"/>
    <w:rsid w:val="00A31BB2"/>
    <w:rsid w:val="00A35ABE"/>
    <w:rsid w:val="00A57142"/>
    <w:rsid w:val="00A618D2"/>
    <w:rsid w:val="00A62972"/>
    <w:rsid w:val="00A65D8E"/>
    <w:rsid w:val="00A718AC"/>
    <w:rsid w:val="00A743F3"/>
    <w:rsid w:val="00A854D2"/>
    <w:rsid w:val="00A962D5"/>
    <w:rsid w:val="00AA2D1A"/>
    <w:rsid w:val="00AB0F2D"/>
    <w:rsid w:val="00AB1B85"/>
    <w:rsid w:val="00AC3449"/>
    <w:rsid w:val="00AC3466"/>
    <w:rsid w:val="00AD7AD3"/>
    <w:rsid w:val="00AD7EFB"/>
    <w:rsid w:val="00AE091F"/>
    <w:rsid w:val="00AE257A"/>
    <w:rsid w:val="00AE624C"/>
    <w:rsid w:val="00AE6AA3"/>
    <w:rsid w:val="00AF2B83"/>
    <w:rsid w:val="00B05CC3"/>
    <w:rsid w:val="00B25671"/>
    <w:rsid w:val="00B70809"/>
    <w:rsid w:val="00B75FA8"/>
    <w:rsid w:val="00B81924"/>
    <w:rsid w:val="00B8322F"/>
    <w:rsid w:val="00B84D1F"/>
    <w:rsid w:val="00B85D27"/>
    <w:rsid w:val="00BA2A5B"/>
    <w:rsid w:val="00BB1701"/>
    <w:rsid w:val="00BC2868"/>
    <w:rsid w:val="00BC4CBB"/>
    <w:rsid w:val="00BC5D4F"/>
    <w:rsid w:val="00BC7627"/>
    <w:rsid w:val="00BD1320"/>
    <w:rsid w:val="00BD164B"/>
    <w:rsid w:val="00BD70CF"/>
    <w:rsid w:val="00BE2C61"/>
    <w:rsid w:val="00BE3173"/>
    <w:rsid w:val="00BE45DA"/>
    <w:rsid w:val="00BF1396"/>
    <w:rsid w:val="00BF60DD"/>
    <w:rsid w:val="00BF6162"/>
    <w:rsid w:val="00BF685D"/>
    <w:rsid w:val="00BF7AF8"/>
    <w:rsid w:val="00C0530B"/>
    <w:rsid w:val="00C233F0"/>
    <w:rsid w:val="00C4532D"/>
    <w:rsid w:val="00C4683C"/>
    <w:rsid w:val="00C5781B"/>
    <w:rsid w:val="00C6012F"/>
    <w:rsid w:val="00C60690"/>
    <w:rsid w:val="00C60BF0"/>
    <w:rsid w:val="00C65BB6"/>
    <w:rsid w:val="00C65FCB"/>
    <w:rsid w:val="00C675A9"/>
    <w:rsid w:val="00C67C6A"/>
    <w:rsid w:val="00C70CA0"/>
    <w:rsid w:val="00C75FBA"/>
    <w:rsid w:val="00C82047"/>
    <w:rsid w:val="00C91EEB"/>
    <w:rsid w:val="00C9487A"/>
    <w:rsid w:val="00CA067A"/>
    <w:rsid w:val="00CA3665"/>
    <w:rsid w:val="00CA6E16"/>
    <w:rsid w:val="00CB2BBC"/>
    <w:rsid w:val="00CB387E"/>
    <w:rsid w:val="00CB4F85"/>
    <w:rsid w:val="00CC3B7A"/>
    <w:rsid w:val="00CC4580"/>
    <w:rsid w:val="00CD2D1C"/>
    <w:rsid w:val="00CD486E"/>
    <w:rsid w:val="00CE039F"/>
    <w:rsid w:val="00CE5AFB"/>
    <w:rsid w:val="00CF4EDC"/>
    <w:rsid w:val="00CF7FE1"/>
    <w:rsid w:val="00D00268"/>
    <w:rsid w:val="00D00639"/>
    <w:rsid w:val="00D04563"/>
    <w:rsid w:val="00D14856"/>
    <w:rsid w:val="00D17849"/>
    <w:rsid w:val="00D219D2"/>
    <w:rsid w:val="00D26B59"/>
    <w:rsid w:val="00D323B2"/>
    <w:rsid w:val="00D32AD1"/>
    <w:rsid w:val="00D5072E"/>
    <w:rsid w:val="00D57EC7"/>
    <w:rsid w:val="00D62839"/>
    <w:rsid w:val="00D63436"/>
    <w:rsid w:val="00D642C7"/>
    <w:rsid w:val="00D65AB9"/>
    <w:rsid w:val="00D66156"/>
    <w:rsid w:val="00D66759"/>
    <w:rsid w:val="00D6752F"/>
    <w:rsid w:val="00D70119"/>
    <w:rsid w:val="00D701DD"/>
    <w:rsid w:val="00D7036D"/>
    <w:rsid w:val="00D70C8C"/>
    <w:rsid w:val="00D713AD"/>
    <w:rsid w:val="00D71712"/>
    <w:rsid w:val="00D73B03"/>
    <w:rsid w:val="00D74A6F"/>
    <w:rsid w:val="00D91410"/>
    <w:rsid w:val="00D93246"/>
    <w:rsid w:val="00D94E3F"/>
    <w:rsid w:val="00DA11C5"/>
    <w:rsid w:val="00DC1849"/>
    <w:rsid w:val="00DC287A"/>
    <w:rsid w:val="00DC6F27"/>
    <w:rsid w:val="00DC74FE"/>
    <w:rsid w:val="00DD2D20"/>
    <w:rsid w:val="00DD36D0"/>
    <w:rsid w:val="00DF3C68"/>
    <w:rsid w:val="00E01681"/>
    <w:rsid w:val="00E02C6A"/>
    <w:rsid w:val="00E034FF"/>
    <w:rsid w:val="00E0779C"/>
    <w:rsid w:val="00E123CD"/>
    <w:rsid w:val="00E14B84"/>
    <w:rsid w:val="00E15984"/>
    <w:rsid w:val="00E209DD"/>
    <w:rsid w:val="00E25884"/>
    <w:rsid w:val="00E26B6C"/>
    <w:rsid w:val="00E3200F"/>
    <w:rsid w:val="00E36402"/>
    <w:rsid w:val="00E40858"/>
    <w:rsid w:val="00E4207C"/>
    <w:rsid w:val="00E43EBB"/>
    <w:rsid w:val="00E45DDA"/>
    <w:rsid w:val="00E46FB3"/>
    <w:rsid w:val="00E474CD"/>
    <w:rsid w:val="00E47C07"/>
    <w:rsid w:val="00E62DDC"/>
    <w:rsid w:val="00E62EB3"/>
    <w:rsid w:val="00E669DE"/>
    <w:rsid w:val="00E67535"/>
    <w:rsid w:val="00E733B2"/>
    <w:rsid w:val="00E74B04"/>
    <w:rsid w:val="00E76FE2"/>
    <w:rsid w:val="00E8684D"/>
    <w:rsid w:val="00E908FA"/>
    <w:rsid w:val="00E9123E"/>
    <w:rsid w:val="00E92EC1"/>
    <w:rsid w:val="00E962F7"/>
    <w:rsid w:val="00EA4194"/>
    <w:rsid w:val="00EA64CC"/>
    <w:rsid w:val="00EA79D9"/>
    <w:rsid w:val="00EB4345"/>
    <w:rsid w:val="00EB4B01"/>
    <w:rsid w:val="00EC10A0"/>
    <w:rsid w:val="00EC5531"/>
    <w:rsid w:val="00ED116A"/>
    <w:rsid w:val="00ED7062"/>
    <w:rsid w:val="00ED7F7B"/>
    <w:rsid w:val="00EE102E"/>
    <w:rsid w:val="00EE44EB"/>
    <w:rsid w:val="00EE4772"/>
    <w:rsid w:val="00EE654A"/>
    <w:rsid w:val="00EE746B"/>
    <w:rsid w:val="00EF15EC"/>
    <w:rsid w:val="00EF2862"/>
    <w:rsid w:val="00EF51B9"/>
    <w:rsid w:val="00F07201"/>
    <w:rsid w:val="00F07E76"/>
    <w:rsid w:val="00F11AAB"/>
    <w:rsid w:val="00F131E3"/>
    <w:rsid w:val="00F1361E"/>
    <w:rsid w:val="00F2110B"/>
    <w:rsid w:val="00F334F0"/>
    <w:rsid w:val="00F35B9C"/>
    <w:rsid w:val="00F44D70"/>
    <w:rsid w:val="00F4581F"/>
    <w:rsid w:val="00F52C92"/>
    <w:rsid w:val="00F5638A"/>
    <w:rsid w:val="00F60EFE"/>
    <w:rsid w:val="00F7118B"/>
    <w:rsid w:val="00F73426"/>
    <w:rsid w:val="00F75ACF"/>
    <w:rsid w:val="00F82EC3"/>
    <w:rsid w:val="00F843D9"/>
    <w:rsid w:val="00F853E9"/>
    <w:rsid w:val="00F912B2"/>
    <w:rsid w:val="00F94C9A"/>
    <w:rsid w:val="00F96E5A"/>
    <w:rsid w:val="00FA3F68"/>
    <w:rsid w:val="00FB4F74"/>
    <w:rsid w:val="00FC56E4"/>
    <w:rsid w:val="00FE0328"/>
    <w:rsid w:val="00FF504F"/>
    <w:rsid w:val="00FF714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A3F9A"/>
  <w15:docId w15:val="{36211280-4B5B-4332-B0CC-F9E98799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C75FBA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Book Antiqua" w:eastAsia="Book Antiqua" w:hAnsi="Book Antiqua" w:cs="Book Antiqu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16</Pages>
  <Words>20142</Words>
  <Characters>11481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2025-03-12T20:36:00Z</dcterms:created>
  <dcterms:modified xsi:type="dcterms:W3CDTF">2025-03-14T06:34:00Z</dcterms:modified>
</cp:coreProperties>
</file>