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95" w:rsidRDefault="004E6795" w:rsidP="004E6795">
      <w:pPr>
        <w:keepNext/>
        <w:spacing w:before="33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</w:t>
      </w:r>
    </w:p>
    <w:p w:rsidR="004E6795" w:rsidRDefault="004E6795" w:rsidP="00934CC3">
      <w:pPr>
        <w:keepNext/>
        <w:spacing w:before="337"/>
        <w:jc w:val="center"/>
        <w:rPr>
          <w:b/>
          <w:sz w:val="28"/>
          <w:szCs w:val="28"/>
          <w:lang w:val="uk-UA"/>
        </w:rPr>
      </w:pPr>
    </w:p>
    <w:p w:rsidR="00C80003" w:rsidRPr="006E3794" w:rsidRDefault="00C80003" w:rsidP="00934CC3">
      <w:pPr>
        <w:keepNext/>
        <w:spacing w:before="337"/>
        <w:jc w:val="center"/>
        <w:rPr>
          <w:b/>
          <w:sz w:val="28"/>
          <w:szCs w:val="28"/>
          <w:lang w:val="uk-UA"/>
        </w:rPr>
      </w:pPr>
      <w:r w:rsidRPr="006E3794">
        <w:rPr>
          <w:b/>
          <w:sz w:val="28"/>
          <w:szCs w:val="28"/>
          <w:lang w:val="uk-UA"/>
        </w:rPr>
        <w:t>ПОРЯДОК</w:t>
      </w:r>
    </w:p>
    <w:p w:rsidR="00C80003" w:rsidRPr="006E3794" w:rsidRDefault="00C80003" w:rsidP="00934CC3">
      <w:pPr>
        <w:keepNext/>
        <w:jc w:val="center"/>
        <w:rPr>
          <w:b/>
          <w:sz w:val="28"/>
          <w:szCs w:val="28"/>
          <w:lang w:val="uk-UA"/>
        </w:rPr>
      </w:pPr>
      <w:r w:rsidRPr="006E3794">
        <w:rPr>
          <w:b/>
          <w:sz w:val="28"/>
          <w:szCs w:val="28"/>
          <w:lang w:val="uk-UA"/>
        </w:rPr>
        <w:t>виявлення та встановлення фактів порушення академічної доброчесності</w:t>
      </w:r>
    </w:p>
    <w:p w:rsidR="00C80003" w:rsidRPr="006E3794" w:rsidRDefault="00C80003" w:rsidP="00934CC3">
      <w:pPr>
        <w:keepNext/>
        <w:spacing w:before="34"/>
        <w:jc w:val="center"/>
        <w:rPr>
          <w:b/>
          <w:sz w:val="28"/>
          <w:szCs w:val="28"/>
          <w:lang w:val="uk-UA"/>
        </w:rPr>
      </w:pPr>
      <w:r w:rsidRPr="006E3794">
        <w:rPr>
          <w:b/>
          <w:sz w:val="28"/>
          <w:szCs w:val="28"/>
          <w:lang w:val="uk-UA"/>
        </w:rPr>
        <w:t>у Національному університеті «Запорізька політехніка»</w:t>
      </w:r>
    </w:p>
    <w:p w:rsidR="00C80003" w:rsidRPr="006E3794" w:rsidRDefault="00C80003" w:rsidP="00934CC3">
      <w:pPr>
        <w:keepNext/>
        <w:tabs>
          <w:tab w:val="left" w:pos="2276"/>
        </w:tabs>
        <w:spacing w:before="46"/>
        <w:jc w:val="both"/>
        <w:rPr>
          <w:sz w:val="28"/>
          <w:szCs w:val="28"/>
          <w:lang w:val="uk-UA"/>
        </w:rPr>
      </w:pPr>
    </w:p>
    <w:p w:rsidR="00934CC3" w:rsidRPr="006E3794" w:rsidRDefault="00C80003" w:rsidP="00E65BA6">
      <w:pPr>
        <w:pStyle w:val="a3"/>
        <w:keepNext/>
        <w:numPr>
          <w:ilvl w:val="0"/>
          <w:numId w:val="1"/>
        </w:numPr>
        <w:tabs>
          <w:tab w:val="left" w:pos="567"/>
        </w:tabs>
        <w:spacing w:before="42"/>
        <w:jc w:val="center"/>
        <w:rPr>
          <w:sz w:val="28"/>
          <w:szCs w:val="28"/>
          <w:lang w:val="uk-UA"/>
        </w:rPr>
      </w:pPr>
      <w:r w:rsidRPr="006E3794">
        <w:rPr>
          <w:b/>
          <w:bCs/>
          <w:sz w:val="28"/>
          <w:szCs w:val="28"/>
          <w:lang w:val="uk-UA"/>
        </w:rPr>
        <w:t>Загальні положення</w:t>
      </w:r>
    </w:p>
    <w:p w:rsidR="00934CC3" w:rsidRPr="006E3794" w:rsidRDefault="00C80003" w:rsidP="00234328">
      <w:pPr>
        <w:pStyle w:val="a3"/>
        <w:keepNext/>
        <w:numPr>
          <w:ilvl w:val="1"/>
          <w:numId w:val="3"/>
        </w:numPr>
        <w:tabs>
          <w:tab w:val="left" w:pos="567"/>
        </w:tabs>
        <w:spacing w:before="45"/>
        <w:ind w:left="0" w:firstLine="785"/>
        <w:jc w:val="both"/>
        <w:rPr>
          <w:sz w:val="28"/>
          <w:szCs w:val="28"/>
          <w:lang w:val="uk-UA"/>
        </w:rPr>
      </w:pPr>
      <w:r w:rsidRPr="006E3794">
        <w:rPr>
          <w:sz w:val="28"/>
          <w:szCs w:val="28"/>
          <w:lang w:val="uk-UA"/>
        </w:rPr>
        <w:t>Порядок</w:t>
      </w:r>
      <w:r w:rsidR="000B6B66" w:rsidRPr="006E3794">
        <w:rPr>
          <w:sz w:val="28"/>
          <w:szCs w:val="28"/>
          <w:lang w:val="uk-UA"/>
        </w:rPr>
        <w:t xml:space="preserve"> </w:t>
      </w:r>
      <w:r w:rsidRPr="006E3794">
        <w:rPr>
          <w:sz w:val="28"/>
          <w:szCs w:val="28"/>
          <w:lang w:val="uk-UA"/>
        </w:rPr>
        <w:t>виявлення та встановлення фактів порушення академічної доброчесності у Національному університеті «Запорізька політехніка»</w:t>
      </w:r>
      <w:r w:rsidR="000B6B66" w:rsidRPr="006E3794">
        <w:rPr>
          <w:sz w:val="28"/>
          <w:szCs w:val="28"/>
          <w:lang w:val="uk-UA"/>
        </w:rPr>
        <w:t xml:space="preserve"> (далі - </w:t>
      </w:r>
      <w:r w:rsidRPr="006E3794">
        <w:rPr>
          <w:sz w:val="28"/>
          <w:szCs w:val="28"/>
          <w:lang w:val="uk-UA"/>
        </w:rPr>
        <w:t>Порядок</w:t>
      </w:r>
      <w:r w:rsidR="000B6B66" w:rsidRPr="006E3794">
        <w:rPr>
          <w:sz w:val="28"/>
          <w:szCs w:val="28"/>
          <w:lang w:val="uk-UA"/>
        </w:rPr>
        <w:t>) розроблено відповідно до законів України «Про освіту»; «Про вищу освіту»,</w:t>
      </w:r>
      <w:r w:rsidR="000F50C5">
        <w:rPr>
          <w:sz w:val="28"/>
          <w:szCs w:val="28"/>
          <w:lang w:val="uk-UA"/>
        </w:rPr>
        <w:t xml:space="preserve"> «Про фахову </w:t>
      </w:r>
      <w:proofErr w:type="spellStart"/>
      <w:r w:rsidR="000F50C5">
        <w:rPr>
          <w:sz w:val="28"/>
          <w:szCs w:val="28"/>
          <w:lang w:val="uk-UA"/>
        </w:rPr>
        <w:t>передвищу</w:t>
      </w:r>
      <w:proofErr w:type="spellEnd"/>
      <w:r w:rsidR="000F50C5">
        <w:rPr>
          <w:sz w:val="28"/>
          <w:szCs w:val="28"/>
          <w:lang w:val="uk-UA"/>
        </w:rPr>
        <w:t xml:space="preserve"> освіту»,</w:t>
      </w:r>
      <w:r w:rsidR="000B6B66" w:rsidRPr="006E3794">
        <w:rPr>
          <w:sz w:val="28"/>
          <w:szCs w:val="28"/>
          <w:lang w:val="uk-UA"/>
        </w:rPr>
        <w:t xml:space="preserve"> «Про наукову і науково-технічну діяльність», «Про наукову і науково­ технічну експертизу», «Про авторське право і суміжні права», Цивільного кодексу України, </w:t>
      </w:r>
      <w:r w:rsidR="0031616A" w:rsidRPr="006E3794">
        <w:rPr>
          <w:sz w:val="28"/>
          <w:szCs w:val="28"/>
          <w:lang w:val="uk-UA"/>
        </w:rPr>
        <w:t xml:space="preserve">Порядку скасування рішення про присудження ступеня вищої освіти та присвоєння відповідної кваліфікації, затвердженого Постановою КМУ від 26.08.2021 № 897, </w:t>
      </w:r>
      <w:r w:rsidR="00A611A0" w:rsidRPr="006E3794">
        <w:rPr>
          <w:sz w:val="28"/>
          <w:szCs w:val="28"/>
          <w:lang w:val="uk-UA"/>
        </w:rPr>
        <w:t>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філософії, затвердженого Постановою КМУ від 12.01.2022</w:t>
      </w:r>
      <w:r w:rsidR="00934CC3" w:rsidRPr="006E3794">
        <w:rPr>
          <w:sz w:val="28"/>
          <w:szCs w:val="28"/>
          <w:lang w:val="uk-UA"/>
        </w:rPr>
        <w:t xml:space="preserve"> №</w:t>
      </w:r>
      <w:r w:rsidR="00310CB3">
        <w:rPr>
          <w:sz w:val="28"/>
          <w:szCs w:val="28"/>
          <w:lang w:val="uk-UA"/>
        </w:rPr>
        <w:t xml:space="preserve"> 44</w:t>
      </w:r>
      <w:r w:rsidR="00934CC3" w:rsidRPr="006E3794">
        <w:rPr>
          <w:sz w:val="28"/>
          <w:szCs w:val="28"/>
          <w:lang w:val="uk-UA"/>
        </w:rPr>
        <w:t>, Порядку присудження та позбавлення наукового ступеня доктора наук, затвердженого Постановою КМУ від 17 листопада 2021 р. № 1197,</w:t>
      </w:r>
      <w:r w:rsidR="00A611A0" w:rsidRPr="006E3794">
        <w:rPr>
          <w:sz w:val="28"/>
          <w:szCs w:val="28"/>
          <w:lang w:val="uk-UA"/>
        </w:rPr>
        <w:t xml:space="preserve"> </w:t>
      </w:r>
      <w:r w:rsidR="000B6B66" w:rsidRPr="006E3794">
        <w:rPr>
          <w:sz w:val="28"/>
          <w:szCs w:val="28"/>
          <w:lang w:val="uk-UA"/>
        </w:rPr>
        <w:t xml:space="preserve">Статуту </w:t>
      </w:r>
      <w:r w:rsidRPr="006E3794">
        <w:rPr>
          <w:sz w:val="28"/>
          <w:szCs w:val="28"/>
          <w:lang w:val="uk-UA"/>
        </w:rPr>
        <w:t>Н</w:t>
      </w:r>
      <w:r w:rsidR="000B6B66" w:rsidRPr="006E3794">
        <w:rPr>
          <w:sz w:val="28"/>
          <w:szCs w:val="28"/>
          <w:lang w:val="uk-UA"/>
        </w:rPr>
        <w:t xml:space="preserve">аціонального університету </w:t>
      </w:r>
      <w:r w:rsidRPr="006E3794">
        <w:rPr>
          <w:sz w:val="28"/>
          <w:szCs w:val="28"/>
          <w:lang w:val="uk-UA"/>
        </w:rPr>
        <w:t>«Запорізька політехніка»</w:t>
      </w:r>
      <w:r w:rsidR="000B6B66" w:rsidRPr="006E3794">
        <w:rPr>
          <w:sz w:val="28"/>
          <w:szCs w:val="28"/>
          <w:lang w:val="uk-UA"/>
        </w:rPr>
        <w:t xml:space="preserve">, </w:t>
      </w:r>
      <w:r w:rsidRPr="006E3794">
        <w:rPr>
          <w:sz w:val="28"/>
          <w:szCs w:val="28"/>
          <w:lang w:val="uk-UA"/>
        </w:rPr>
        <w:t xml:space="preserve">Кодексу академічної доброчесності Національного університету «Запорізька політехніка. </w:t>
      </w:r>
      <w:r w:rsidR="000B6B66" w:rsidRPr="006E3794">
        <w:rPr>
          <w:sz w:val="28"/>
          <w:szCs w:val="28"/>
          <w:lang w:val="uk-UA"/>
        </w:rPr>
        <w:t xml:space="preserve">При </w:t>
      </w:r>
      <w:r w:rsidRPr="006E3794">
        <w:rPr>
          <w:sz w:val="28"/>
          <w:szCs w:val="28"/>
          <w:lang w:val="uk-UA"/>
        </w:rPr>
        <w:t>розробці</w:t>
      </w:r>
      <w:r w:rsidR="000B6B66" w:rsidRPr="006E3794">
        <w:rPr>
          <w:sz w:val="28"/>
          <w:szCs w:val="28"/>
          <w:lang w:val="uk-UA"/>
        </w:rPr>
        <w:t xml:space="preserve"> Положення використані Р</w:t>
      </w:r>
      <w:r w:rsidRPr="006E3794">
        <w:rPr>
          <w:sz w:val="28"/>
          <w:szCs w:val="28"/>
          <w:lang w:val="uk-UA"/>
        </w:rPr>
        <w:t>ек</w:t>
      </w:r>
      <w:r w:rsidR="000B6B66" w:rsidRPr="006E3794">
        <w:rPr>
          <w:sz w:val="28"/>
          <w:szCs w:val="28"/>
          <w:lang w:val="uk-UA"/>
        </w:rPr>
        <w:t xml:space="preserve">омендації з академічної доброчесності для закладів вищої освіти, розроблені у рамках </w:t>
      </w:r>
      <w:proofErr w:type="spellStart"/>
      <w:r w:rsidR="000B6B66" w:rsidRPr="006E3794">
        <w:rPr>
          <w:sz w:val="28"/>
          <w:szCs w:val="28"/>
          <w:lang w:val="uk-UA"/>
        </w:rPr>
        <w:t>Проєкту</w:t>
      </w:r>
      <w:proofErr w:type="spellEnd"/>
      <w:r w:rsidR="000B6B66" w:rsidRPr="006E3794">
        <w:rPr>
          <w:sz w:val="28"/>
          <w:szCs w:val="28"/>
          <w:lang w:val="uk-UA"/>
        </w:rPr>
        <w:t xml:space="preserve"> сприяння академічній доброчесності в Україні (SAIUP) за підтримки Посольства C</w:t>
      </w:r>
      <w:r w:rsidRPr="006E3794">
        <w:rPr>
          <w:sz w:val="28"/>
          <w:szCs w:val="28"/>
          <w:lang w:val="uk-UA"/>
        </w:rPr>
        <w:t>Ш</w:t>
      </w:r>
      <w:r w:rsidR="000B6B66" w:rsidRPr="006E3794">
        <w:rPr>
          <w:sz w:val="28"/>
          <w:szCs w:val="28"/>
          <w:lang w:val="uk-UA"/>
        </w:rPr>
        <w:t xml:space="preserve">A </w:t>
      </w:r>
      <w:r w:rsidR="0031616A" w:rsidRPr="006E3794">
        <w:rPr>
          <w:sz w:val="28"/>
          <w:szCs w:val="28"/>
          <w:lang w:val="uk-UA"/>
        </w:rPr>
        <w:t>– Л</w:t>
      </w:r>
      <w:r w:rsidR="000B6B66" w:rsidRPr="006E3794">
        <w:rPr>
          <w:sz w:val="28"/>
          <w:szCs w:val="28"/>
          <w:lang w:val="uk-UA"/>
        </w:rPr>
        <w:t>и</w:t>
      </w:r>
      <w:r w:rsidR="0031616A" w:rsidRPr="006E3794">
        <w:rPr>
          <w:sz w:val="28"/>
          <w:szCs w:val="28"/>
          <w:lang w:val="uk-UA"/>
        </w:rPr>
        <w:t xml:space="preserve">ст </w:t>
      </w:r>
      <w:r w:rsidR="000B6B66" w:rsidRPr="006E3794">
        <w:rPr>
          <w:sz w:val="28"/>
          <w:szCs w:val="28"/>
          <w:lang w:val="uk-UA"/>
        </w:rPr>
        <w:t>МОН України від 23.10.2018 р. №l/9-650)</w:t>
      </w:r>
      <w:r w:rsidR="0031616A" w:rsidRPr="006E3794">
        <w:rPr>
          <w:sz w:val="28"/>
          <w:szCs w:val="28"/>
          <w:lang w:val="uk-UA"/>
        </w:rPr>
        <w:t>, Рекомендації щодо запобігання академічному плагіату та його виявлення в наукових роботах (авторефератах, дисертаціях, монографіях, наукових доповідях, статтях тощо) – Лист МОН України від 15.08.2018 р. № 1/11-8681, Аналітична записка «Запобігання окремих проблем і помилок у практиках забезпечення академічної доброчесності» - Лист МОН від 20.05.2020 р. № 1/9-263, Рекомендації для закладів вищої освіти щодо розробки та впровадження університетської системи забезпечення академічної доброчесності, затверджені Рішенням Національного агентства із забезпечення якості вищої освіти від 29.10.2019 р. Протокол № 11, та Етичний кодекс ученого України, схвалений Постановою загальних зборів НАН України від 15.04.2009 р. № 2</w:t>
      </w:r>
      <w:r w:rsidR="000B6B66" w:rsidRPr="006E3794">
        <w:rPr>
          <w:sz w:val="28"/>
          <w:szCs w:val="28"/>
          <w:lang w:val="uk-UA"/>
        </w:rPr>
        <w:t>.</w:t>
      </w:r>
    </w:p>
    <w:p w:rsidR="00234328" w:rsidRPr="006E3794" w:rsidRDefault="000B6B66" w:rsidP="00234328">
      <w:pPr>
        <w:pStyle w:val="a3"/>
        <w:keepNext/>
        <w:numPr>
          <w:ilvl w:val="1"/>
          <w:numId w:val="3"/>
        </w:numPr>
        <w:tabs>
          <w:tab w:val="left" w:pos="567"/>
        </w:tabs>
        <w:spacing w:before="3"/>
        <w:ind w:left="0" w:firstLine="825"/>
        <w:jc w:val="both"/>
        <w:rPr>
          <w:sz w:val="28"/>
          <w:szCs w:val="28"/>
          <w:lang w:val="uk-UA"/>
        </w:rPr>
      </w:pPr>
      <w:r w:rsidRPr="006E3794">
        <w:rPr>
          <w:sz w:val="28"/>
          <w:szCs w:val="28"/>
          <w:lang w:val="uk-UA"/>
        </w:rPr>
        <w:t>Мет</w:t>
      </w:r>
      <w:r w:rsidR="00934CC3" w:rsidRPr="006E3794">
        <w:rPr>
          <w:sz w:val="28"/>
          <w:szCs w:val="28"/>
          <w:lang w:val="uk-UA"/>
        </w:rPr>
        <w:t>ою цього Порядку є в</w:t>
      </w:r>
      <w:r w:rsidRPr="006E3794">
        <w:rPr>
          <w:sz w:val="28"/>
          <w:szCs w:val="28"/>
          <w:lang w:val="uk-UA"/>
        </w:rPr>
        <w:t>регулювання</w:t>
      </w:r>
      <w:r w:rsidR="00660DD4" w:rsidRPr="006E3794">
        <w:rPr>
          <w:sz w:val="28"/>
          <w:szCs w:val="28"/>
          <w:lang w:val="uk-UA"/>
        </w:rPr>
        <w:t xml:space="preserve"> </w:t>
      </w:r>
      <w:r w:rsidRPr="006E3794">
        <w:rPr>
          <w:sz w:val="28"/>
          <w:szCs w:val="28"/>
          <w:lang w:val="uk-UA"/>
        </w:rPr>
        <w:t>процедур</w:t>
      </w:r>
      <w:r w:rsidR="00660DD4" w:rsidRPr="006E3794">
        <w:rPr>
          <w:sz w:val="28"/>
          <w:szCs w:val="28"/>
          <w:lang w:val="uk-UA"/>
        </w:rPr>
        <w:t xml:space="preserve"> </w:t>
      </w:r>
      <w:r w:rsidRPr="006E3794">
        <w:rPr>
          <w:sz w:val="28"/>
          <w:szCs w:val="28"/>
          <w:lang w:val="uk-UA"/>
        </w:rPr>
        <w:t xml:space="preserve">виявлення </w:t>
      </w:r>
      <w:r w:rsidR="00934CC3" w:rsidRPr="006E3794">
        <w:rPr>
          <w:sz w:val="28"/>
          <w:szCs w:val="28"/>
          <w:lang w:val="uk-UA"/>
        </w:rPr>
        <w:t xml:space="preserve">і встановлення фактів </w:t>
      </w:r>
      <w:r w:rsidR="00CA7555" w:rsidRPr="006E3794">
        <w:rPr>
          <w:sz w:val="28"/>
          <w:szCs w:val="28"/>
          <w:lang w:val="uk-UA"/>
        </w:rPr>
        <w:t xml:space="preserve">порушень академічної доброчесності </w:t>
      </w:r>
      <w:r w:rsidR="00934CC3" w:rsidRPr="006E3794">
        <w:rPr>
          <w:sz w:val="28"/>
          <w:szCs w:val="28"/>
          <w:lang w:val="uk-UA"/>
        </w:rPr>
        <w:t xml:space="preserve">учасниками освітнього процесу і наукової діяльності Національного університету «Запорізька політехніка» (далі – Університет), а також </w:t>
      </w:r>
      <w:r w:rsidR="00234328" w:rsidRPr="006E3794">
        <w:rPr>
          <w:sz w:val="28"/>
          <w:szCs w:val="28"/>
          <w:lang w:val="uk-UA"/>
        </w:rPr>
        <w:t>академічної відповідальності за такі порушення</w:t>
      </w:r>
      <w:r w:rsidRPr="006E3794">
        <w:rPr>
          <w:sz w:val="28"/>
          <w:szCs w:val="28"/>
          <w:lang w:val="uk-UA"/>
        </w:rPr>
        <w:t>.</w:t>
      </w:r>
    </w:p>
    <w:p w:rsidR="007258A5" w:rsidRPr="006E3794" w:rsidRDefault="007258A5" w:rsidP="006C167C">
      <w:pPr>
        <w:pStyle w:val="a3"/>
        <w:keepNext/>
        <w:numPr>
          <w:ilvl w:val="1"/>
          <w:numId w:val="3"/>
        </w:numPr>
        <w:tabs>
          <w:tab w:val="left" w:pos="567"/>
          <w:tab w:val="left" w:pos="1560"/>
        </w:tabs>
        <w:spacing w:before="3"/>
        <w:ind w:left="0" w:firstLine="825"/>
        <w:jc w:val="both"/>
        <w:rPr>
          <w:sz w:val="28"/>
          <w:szCs w:val="28"/>
          <w:lang w:val="uk-UA"/>
        </w:rPr>
      </w:pPr>
      <w:r w:rsidRPr="006E3794">
        <w:rPr>
          <w:sz w:val="28"/>
          <w:szCs w:val="28"/>
          <w:lang w:val="uk-UA"/>
        </w:rPr>
        <w:t>Цей Порядок базується на принципах:</w:t>
      </w:r>
    </w:p>
    <w:p w:rsidR="007258A5" w:rsidRPr="006E3794" w:rsidRDefault="00E65BA6" w:rsidP="006C167C">
      <w:pPr>
        <w:pStyle w:val="a3"/>
        <w:keepNext/>
        <w:numPr>
          <w:ilvl w:val="2"/>
          <w:numId w:val="3"/>
        </w:numPr>
        <w:tabs>
          <w:tab w:val="left" w:pos="567"/>
          <w:tab w:val="left" w:pos="1560"/>
        </w:tabs>
        <w:spacing w:before="3"/>
        <w:ind w:left="0" w:firstLine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258A5" w:rsidRPr="006E3794">
        <w:rPr>
          <w:sz w:val="28"/>
          <w:szCs w:val="28"/>
          <w:lang w:val="uk-UA"/>
        </w:rPr>
        <w:t xml:space="preserve">свідомлення важливості академічної доброчесності та </w:t>
      </w:r>
      <w:r w:rsidR="007258A5" w:rsidRPr="006E3794">
        <w:rPr>
          <w:sz w:val="28"/>
          <w:szCs w:val="28"/>
          <w:lang w:val="uk-UA"/>
        </w:rPr>
        <w:lastRenderedPageBreak/>
        <w:t>відповідальності за її пор</w:t>
      </w:r>
      <w:bookmarkStart w:id="0" w:name="_GoBack"/>
      <w:bookmarkEnd w:id="0"/>
      <w:r w:rsidR="007258A5" w:rsidRPr="006E3794">
        <w:rPr>
          <w:sz w:val="28"/>
          <w:szCs w:val="28"/>
          <w:lang w:val="uk-UA"/>
        </w:rPr>
        <w:t>ушення;</w:t>
      </w:r>
    </w:p>
    <w:p w:rsidR="007258A5" w:rsidRPr="006E3794" w:rsidRDefault="00E65BA6" w:rsidP="006C167C">
      <w:pPr>
        <w:pStyle w:val="a3"/>
        <w:keepNext/>
        <w:numPr>
          <w:ilvl w:val="2"/>
          <w:numId w:val="3"/>
        </w:numPr>
        <w:tabs>
          <w:tab w:val="left" w:pos="567"/>
          <w:tab w:val="left" w:pos="1560"/>
        </w:tabs>
        <w:spacing w:before="3"/>
        <w:ind w:left="0" w:firstLine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258A5" w:rsidRPr="006E3794">
        <w:rPr>
          <w:sz w:val="28"/>
          <w:szCs w:val="28"/>
          <w:lang w:val="uk-UA"/>
        </w:rPr>
        <w:t>ульової толерантності до порушень академічної доброчесності;</w:t>
      </w:r>
    </w:p>
    <w:p w:rsidR="007258A5" w:rsidRPr="006E3794" w:rsidRDefault="00E65BA6" w:rsidP="006C167C">
      <w:pPr>
        <w:pStyle w:val="a3"/>
        <w:keepNext/>
        <w:numPr>
          <w:ilvl w:val="2"/>
          <w:numId w:val="3"/>
        </w:numPr>
        <w:tabs>
          <w:tab w:val="left" w:pos="567"/>
          <w:tab w:val="left" w:pos="1560"/>
        </w:tabs>
        <w:spacing w:before="3"/>
        <w:ind w:left="0" w:firstLine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258A5" w:rsidRPr="006E3794">
        <w:rPr>
          <w:sz w:val="28"/>
          <w:szCs w:val="28"/>
          <w:lang w:val="uk-UA"/>
        </w:rPr>
        <w:t>отримання норм законодавства та внутрішніх нормативних документів Університету;</w:t>
      </w:r>
    </w:p>
    <w:p w:rsidR="007258A5" w:rsidRPr="006E3794" w:rsidRDefault="00E65BA6" w:rsidP="006C167C">
      <w:pPr>
        <w:pStyle w:val="a3"/>
        <w:keepNext/>
        <w:numPr>
          <w:ilvl w:val="2"/>
          <w:numId w:val="3"/>
        </w:numPr>
        <w:tabs>
          <w:tab w:val="left" w:pos="567"/>
          <w:tab w:val="left" w:pos="1560"/>
        </w:tabs>
        <w:spacing w:before="3"/>
        <w:ind w:left="0" w:firstLine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258A5" w:rsidRPr="006E3794">
        <w:rPr>
          <w:sz w:val="28"/>
          <w:szCs w:val="28"/>
          <w:lang w:val="uk-UA"/>
        </w:rPr>
        <w:t>праведливості та об’єктивності;</w:t>
      </w:r>
    </w:p>
    <w:p w:rsidR="007258A5" w:rsidRPr="006E3794" w:rsidRDefault="00E65BA6" w:rsidP="006C167C">
      <w:pPr>
        <w:pStyle w:val="a3"/>
        <w:keepNext/>
        <w:numPr>
          <w:ilvl w:val="2"/>
          <w:numId w:val="3"/>
        </w:numPr>
        <w:tabs>
          <w:tab w:val="left" w:pos="567"/>
          <w:tab w:val="left" w:pos="1560"/>
        </w:tabs>
        <w:spacing w:before="3"/>
        <w:ind w:left="0" w:firstLine="8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258A5" w:rsidRPr="006E3794">
        <w:rPr>
          <w:sz w:val="28"/>
          <w:szCs w:val="28"/>
          <w:lang w:val="uk-UA"/>
        </w:rPr>
        <w:t xml:space="preserve">равової визначеності, відкритості та прозорості правил і процедур виявлення фактів порушення академічної доброчесності та </w:t>
      </w:r>
      <w:r>
        <w:rPr>
          <w:sz w:val="28"/>
          <w:szCs w:val="28"/>
          <w:lang w:val="uk-UA"/>
        </w:rPr>
        <w:t xml:space="preserve">встановлення </w:t>
      </w:r>
      <w:r w:rsidR="007258A5" w:rsidRPr="006E3794">
        <w:rPr>
          <w:sz w:val="28"/>
          <w:szCs w:val="28"/>
          <w:lang w:val="uk-UA"/>
        </w:rPr>
        <w:t>відповідальності за її порушення.</w:t>
      </w:r>
    </w:p>
    <w:p w:rsidR="000B6B66" w:rsidRPr="006E3794" w:rsidRDefault="000B6B66" w:rsidP="007258A5">
      <w:pPr>
        <w:keepNext/>
        <w:tabs>
          <w:tab w:val="left" w:pos="2541"/>
        </w:tabs>
        <w:spacing w:before="3"/>
        <w:ind w:left="382"/>
        <w:jc w:val="both"/>
        <w:rPr>
          <w:sz w:val="28"/>
          <w:szCs w:val="28"/>
          <w:lang w:val="uk-UA"/>
        </w:rPr>
      </w:pPr>
    </w:p>
    <w:p w:rsidR="000B6B66" w:rsidRPr="006E3794" w:rsidRDefault="000B6B66" w:rsidP="00934CC3">
      <w:pPr>
        <w:pStyle w:val="a4"/>
        <w:keepNext/>
        <w:spacing w:before="2"/>
        <w:jc w:val="left"/>
        <w:rPr>
          <w:lang w:val="uk-UA"/>
        </w:rPr>
      </w:pPr>
    </w:p>
    <w:p w:rsidR="000B6B66" w:rsidRPr="006E3794" w:rsidRDefault="00E65BA6" w:rsidP="007258A5">
      <w:pPr>
        <w:pStyle w:val="2"/>
        <w:keepNext/>
        <w:numPr>
          <w:ilvl w:val="0"/>
          <w:numId w:val="1"/>
        </w:numPr>
        <w:tabs>
          <w:tab w:val="left" w:pos="4999"/>
        </w:tabs>
        <w:spacing w:before="130"/>
        <w:jc w:val="center"/>
        <w:rPr>
          <w:lang w:val="uk-UA"/>
        </w:rPr>
      </w:pPr>
      <w:r w:rsidRPr="006E3794">
        <w:rPr>
          <w:lang w:val="uk-UA"/>
        </w:rPr>
        <w:t>Сфера дії положення</w:t>
      </w:r>
    </w:p>
    <w:p w:rsidR="007258A5" w:rsidRPr="006E3794" w:rsidRDefault="007258A5" w:rsidP="006C167C">
      <w:pPr>
        <w:pStyle w:val="a3"/>
        <w:keepNext/>
        <w:numPr>
          <w:ilvl w:val="1"/>
          <w:numId w:val="6"/>
        </w:numPr>
        <w:tabs>
          <w:tab w:val="left" w:pos="1134"/>
        </w:tabs>
        <w:ind w:left="0" w:firstLine="851"/>
        <w:rPr>
          <w:sz w:val="28"/>
          <w:szCs w:val="28"/>
          <w:lang w:val="uk-UA"/>
        </w:rPr>
      </w:pPr>
      <w:r w:rsidRPr="006E3794">
        <w:rPr>
          <w:sz w:val="28"/>
          <w:szCs w:val="28"/>
          <w:lang w:val="uk-UA"/>
        </w:rPr>
        <w:t xml:space="preserve"> Цей Порядок охоплює питання виявлення та встановлення фактів порушень академічної доброчесності: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541"/>
        </w:tabs>
        <w:spacing w:before="3"/>
        <w:ind w:left="0" w:firstLine="85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258A5" w:rsidRPr="006E3794">
        <w:rPr>
          <w:sz w:val="28"/>
          <w:szCs w:val="28"/>
          <w:lang w:val="uk-UA"/>
        </w:rPr>
        <w:t xml:space="preserve">ауково-педагогічними, науковими та педагогічними працівниками, а також здобувачами освіти Університету при підготовці до видання монографій, наукових статей, підручників, навчальних посібників, </w:t>
      </w:r>
      <w:r w:rsidR="00310CB3">
        <w:rPr>
          <w:sz w:val="28"/>
          <w:szCs w:val="28"/>
          <w:lang w:val="uk-UA"/>
        </w:rPr>
        <w:t>звітів за результатами досліджень/</w:t>
      </w:r>
      <w:proofErr w:type="spellStart"/>
      <w:r w:rsidR="00310CB3">
        <w:rPr>
          <w:sz w:val="28"/>
          <w:szCs w:val="28"/>
          <w:lang w:val="uk-UA"/>
        </w:rPr>
        <w:t>проєктів</w:t>
      </w:r>
      <w:proofErr w:type="spellEnd"/>
      <w:r w:rsidR="00310CB3">
        <w:rPr>
          <w:sz w:val="28"/>
          <w:szCs w:val="28"/>
          <w:lang w:val="uk-UA"/>
        </w:rPr>
        <w:t xml:space="preserve">, </w:t>
      </w:r>
      <w:r w:rsidR="007258A5" w:rsidRPr="006E3794">
        <w:rPr>
          <w:sz w:val="28"/>
          <w:szCs w:val="28"/>
          <w:lang w:val="uk-UA"/>
        </w:rPr>
        <w:t>інших видів наукових і навчально-методичних публікацій;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541"/>
        </w:tabs>
        <w:spacing w:before="3"/>
        <w:ind w:left="0" w:firstLine="85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258A5" w:rsidRPr="006E3794">
        <w:rPr>
          <w:sz w:val="28"/>
          <w:szCs w:val="28"/>
          <w:lang w:val="uk-UA"/>
        </w:rPr>
        <w:t xml:space="preserve">добувачами вищої та фахової </w:t>
      </w:r>
      <w:proofErr w:type="spellStart"/>
      <w:r w:rsidR="007258A5" w:rsidRPr="006E3794">
        <w:rPr>
          <w:sz w:val="28"/>
          <w:szCs w:val="28"/>
          <w:lang w:val="uk-UA"/>
        </w:rPr>
        <w:t>передвищої</w:t>
      </w:r>
      <w:proofErr w:type="spellEnd"/>
      <w:r w:rsidR="007258A5" w:rsidRPr="006E3794">
        <w:rPr>
          <w:sz w:val="28"/>
          <w:szCs w:val="28"/>
          <w:lang w:val="uk-UA"/>
        </w:rPr>
        <w:t xml:space="preserve"> освіти під час освітнього процесу та атестації; 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541"/>
        </w:tabs>
        <w:spacing w:before="3"/>
        <w:ind w:left="0" w:firstLine="85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258A5" w:rsidRPr="006E3794">
        <w:rPr>
          <w:sz w:val="28"/>
          <w:szCs w:val="28"/>
          <w:lang w:val="uk-UA"/>
        </w:rPr>
        <w:t xml:space="preserve">ауково-педагогічними та педагогічними працівниками під час </w:t>
      </w:r>
      <w:r w:rsidR="00EE6F29">
        <w:rPr>
          <w:sz w:val="28"/>
          <w:szCs w:val="28"/>
          <w:lang w:val="uk-UA"/>
        </w:rPr>
        <w:t xml:space="preserve">провадження освітнього процесу, у тому числі </w:t>
      </w:r>
      <w:r w:rsidR="007258A5" w:rsidRPr="006E3794">
        <w:rPr>
          <w:sz w:val="28"/>
          <w:szCs w:val="28"/>
          <w:lang w:val="uk-UA"/>
        </w:rPr>
        <w:t>оцінювання результатів навчання;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541"/>
        </w:tabs>
        <w:spacing w:before="3"/>
        <w:ind w:left="0" w:firstLine="85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258A5" w:rsidRPr="006E3794">
        <w:rPr>
          <w:sz w:val="28"/>
          <w:szCs w:val="28"/>
          <w:lang w:val="uk-UA"/>
        </w:rPr>
        <w:t xml:space="preserve">добувачами наукових ступенів доктора філософії і доктора наук при виконанні та захисті дисертацій; 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541"/>
        </w:tabs>
        <w:spacing w:before="3"/>
        <w:ind w:left="0" w:firstLine="85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7258A5" w:rsidRPr="006E3794">
        <w:rPr>
          <w:sz w:val="28"/>
          <w:szCs w:val="28"/>
          <w:lang w:val="uk-UA"/>
        </w:rPr>
        <w:t xml:space="preserve">ленами спеціалізованих вчених рад, науковими консультантами/керівниками дисертацій </w:t>
      </w:r>
      <w:r w:rsidR="00310CB3">
        <w:rPr>
          <w:sz w:val="28"/>
          <w:szCs w:val="28"/>
          <w:lang w:val="uk-UA"/>
        </w:rPr>
        <w:t xml:space="preserve">та кваліфікаційних </w:t>
      </w:r>
      <w:r w:rsidR="007258A5" w:rsidRPr="006E3794">
        <w:rPr>
          <w:sz w:val="28"/>
          <w:szCs w:val="28"/>
          <w:lang w:val="uk-UA"/>
        </w:rPr>
        <w:t>робіт, офіційними опонентами під час захисту дисертацій на здобуття наукових</w:t>
      </w:r>
      <w:r w:rsidR="00310CB3">
        <w:rPr>
          <w:sz w:val="28"/>
          <w:szCs w:val="28"/>
          <w:lang w:val="uk-UA"/>
        </w:rPr>
        <w:t xml:space="preserve"> та освітніх </w:t>
      </w:r>
      <w:r w:rsidR="007258A5" w:rsidRPr="006E3794">
        <w:rPr>
          <w:sz w:val="28"/>
          <w:szCs w:val="28"/>
          <w:lang w:val="uk-UA"/>
        </w:rPr>
        <w:t>ступенів;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541"/>
        </w:tabs>
        <w:spacing w:before="3"/>
        <w:ind w:left="0" w:firstLine="85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7258A5" w:rsidRPr="006E3794">
        <w:rPr>
          <w:sz w:val="28"/>
          <w:szCs w:val="28"/>
          <w:lang w:val="uk-UA"/>
        </w:rPr>
        <w:t>ленами редакційних колегій наукових видань Університету, рецензентами під час оцінювання матеріалів, що подаються до видання;</w:t>
      </w:r>
    </w:p>
    <w:p w:rsidR="007258A5" w:rsidRPr="006E3794" w:rsidRDefault="00E65BA6" w:rsidP="006C167C">
      <w:pPr>
        <w:pStyle w:val="a3"/>
        <w:keepNext/>
        <w:numPr>
          <w:ilvl w:val="2"/>
          <w:numId w:val="6"/>
        </w:numPr>
        <w:tabs>
          <w:tab w:val="left" w:pos="1134"/>
          <w:tab w:val="left" w:pos="1276"/>
          <w:tab w:val="left" w:pos="1418"/>
          <w:tab w:val="left" w:pos="1560"/>
          <w:tab w:val="left" w:pos="2475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258A5" w:rsidRPr="006E3794">
        <w:rPr>
          <w:sz w:val="28"/>
          <w:szCs w:val="28"/>
          <w:lang w:val="uk-UA"/>
        </w:rPr>
        <w:t xml:space="preserve"> інших випадках, визначених законодавством.</w:t>
      </w:r>
    </w:p>
    <w:p w:rsidR="000B6B66" w:rsidRPr="006E3794" w:rsidRDefault="00AA58DE" w:rsidP="006C167C">
      <w:pPr>
        <w:pStyle w:val="a3"/>
        <w:keepNext/>
        <w:numPr>
          <w:ilvl w:val="1"/>
          <w:numId w:val="6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E3794" w:rsidRPr="006E3794">
        <w:rPr>
          <w:sz w:val="28"/>
          <w:szCs w:val="28"/>
          <w:lang w:val="uk-UA"/>
        </w:rPr>
        <w:t>еревірці на наявність ознак академічного плагіату, фабрикації, фальсифікації</w:t>
      </w:r>
      <w:r w:rsidR="00DB455F">
        <w:rPr>
          <w:sz w:val="28"/>
          <w:szCs w:val="28"/>
          <w:lang w:val="uk-UA"/>
        </w:rPr>
        <w:t xml:space="preserve">, </w:t>
      </w:r>
      <w:proofErr w:type="spellStart"/>
      <w:r w:rsidR="00DB455F">
        <w:rPr>
          <w:sz w:val="28"/>
          <w:szCs w:val="28"/>
          <w:lang w:val="uk-UA"/>
        </w:rPr>
        <w:t>самоплагіату</w:t>
      </w:r>
      <w:proofErr w:type="spellEnd"/>
      <w:r w:rsidR="006E3794" w:rsidRPr="006E3794">
        <w:rPr>
          <w:sz w:val="28"/>
          <w:szCs w:val="28"/>
          <w:lang w:val="uk-UA"/>
        </w:rPr>
        <w:t xml:space="preserve"> </w:t>
      </w:r>
      <w:r w:rsidR="000B6B66" w:rsidRPr="006E3794">
        <w:rPr>
          <w:sz w:val="28"/>
          <w:szCs w:val="28"/>
          <w:lang w:val="uk-UA"/>
        </w:rPr>
        <w:t>підлягають:</w:t>
      </w:r>
    </w:p>
    <w:p w:rsidR="006E3794" w:rsidRPr="006E3794" w:rsidRDefault="00E65BA6" w:rsidP="006C167C">
      <w:pPr>
        <w:pStyle w:val="a3"/>
        <w:keepNext/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before="2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E3794" w:rsidRPr="006E3794">
        <w:rPr>
          <w:sz w:val="28"/>
          <w:szCs w:val="28"/>
          <w:lang w:val="uk-UA"/>
        </w:rPr>
        <w:t>исертаці</w:t>
      </w:r>
      <w:r w:rsidR="006E3794">
        <w:rPr>
          <w:sz w:val="28"/>
          <w:szCs w:val="28"/>
          <w:lang w:val="uk-UA"/>
        </w:rPr>
        <w:t>ї</w:t>
      </w:r>
      <w:r w:rsidR="006E3794" w:rsidRPr="006E3794">
        <w:rPr>
          <w:sz w:val="28"/>
          <w:szCs w:val="28"/>
          <w:lang w:val="uk-UA"/>
        </w:rPr>
        <w:t xml:space="preserve"> на здобуття ступеня доктора філософії</w:t>
      </w:r>
      <w:r w:rsidR="006E3794">
        <w:rPr>
          <w:sz w:val="28"/>
          <w:szCs w:val="28"/>
          <w:lang w:val="uk-UA"/>
        </w:rPr>
        <w:t>, кандидата наук,</w:t>
      </w:r>
      <w:r w:rsidR="006E3794" w:rsidRPr="006E3794">
        <w:rPr>
          <w:sz w:val="28"/>
          <w:szCs w:val="28"/>
          <w:lang w:val="uk-UA"/>
        </w:rPr>
        <w:t xml:space="preserve"> доктора наук </w:t>
      </w:r>
      <w:r w:rsidR="006E3794">
        <w:rPr>
          <w:sz w:val="28"/>
          <w:szCs w:val="28"/>
          <w:lang w:val="uk-UA"/>
        </w:rPr>
        <w:t>–</w:t>
      </w:r>
      <w:r w:rsidR="006E3794" w:rsidRPr="006E3794">
        <w:rPr>
          <w:sz w:val="28"/>
          <w:szCs w:val="28"/>
          <w:lang w:val="uk-UA"/>
        </w:rPr>
        <w:t xml:space="preserve"> на етапі </w:t>
      </w:r>
      <w:r w:rsidR="006E3794">
        <w:rPr>
          <w:sz w:val="28"/>
          <w:szCs w:val="28"/>
          <w:lang w:val="uk-UA"/>
        </w:rPr>
        <w:t>їх подання</w:t>
      </w:r>
      <w:r w:rsidR="006E3794" w:rsidRPr="006E3794">
        <w:rPr>
          <w:sz w:val="28"/>
          <w:szCs w:val="28"/>
          <w:lang w:val="uk-UA"/>
        </w:rPr>
        <w:t xml:space="preserve"> до </w:t>
      </w:r>
      <w:r w:rsidR="006E3794">
        <w:rPr>
          <w:sz w:val="28"/>
          <w:szCs w:val="28"/>
          <w:lang w:val="uk-UA"/>
        </w:rPr>
        <w:t xml:space="preserve">захисту </w:t>
      </w:r>
      <w:r w:rsidR="006E3794" w:rsidRPr="006E3794">
        <w:rPr>
          <w:sz w:val="28"/>
          <w:szCs w:val="28"/>
          <w:lang w:val="uk-UA"/>
        </w:rPr>
        <w:t>у спеціалізованій вченій раді;</w:t>
      </w:r>
    </w:p>
    <w:p w:rsidR="000B6B66" w:rsidRPr="006E3794" w:rsidRDefault="000B6B66" w:rsidP="006C167C">
      <w:pPr>
        <w:pStyle w:val="a3"/>
        <w:keepNext/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851"/>
        <w:rPr>
          <w:sz w:val="28"/>
          <w:szCs w:val="28"/>
          <w:lang w:val="uk-UA"/>
        </w:rPr>
      </w:pPr>
      <w:r w:rsidRPr="006E3794"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73660</wp:posOffset>
                </wp:positionV>
                <wp:extent cx="17780" cy="244475"/>
                <wp:effectExtent l="635" t="2540" r="63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B66" w:rsidRDefault="000B6B66" w:rsidP="000B6B66">
                            <w:pPr>
                              <w:spacing w:before="29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A3A3A"/>
                                <w:w w:val="19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7.3pt;margin-top:5.8pt;width:1.4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" filled="f" stroked="f">
                <v:textbox inset="0,0,0,0">
                  <w:txbxContent>
                    <w:p w:rsidR="000B6B66" w:rsidRDefault="000B6B66" w:rsidP="000B6B66">
                      <w:pPr>
                        <w:spacing w:before="29"/>
                        <w:rPr>
                          <w:sz w:val="28"/>
                        </w:rPr>
                      </w:pPr>
                      <w:r>
                        <w:rPr>
                          <w:color w:val="3A3A3A"/>
                          <w:w w:val="19"/>
                          <w:sz w:val="28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5BA6">
        <w:rPr>
          <w:sz w:val="28"/>
          <w:szCs w:val="28"/>
          <w:lang w:val="uk-UA"/>
        </w:rPr>
        <w:t>К</w:t>
      </w:r>
      <w:r w:rsidR="006E3794" w:rsidRPr="006E3794">
        <w:rPr>
          <w:sz w:val="28"/>
          <w:szCs w:val="28"/>
          <w:lang w:val="uk-UA"/>
        </w:rPr>
        <w:t>в</w:t>
      </w:r>
      <w:r w:rsidRPr="006E3794">
        <w:rPr>
          <w:sz w:val="28"/>
          <w:szCs w:val="28"/>
          <w:lang w:val="uk-UA"/>
        </w:rPr>
        <w:t xml:space="preserve">аліфікаційні роботи на здобуття </w:t>
      </w:r>
      <w:r w:rsidR="00DA4551">
        <w:rPr>
          <w:sz w:val="28"/>
          <w:szCs w:val="28"/>
          <w:lang w:val="uk-UA"/>
        </w:rPr>
        <w:t xml:space="preserve">освітньо-професійного ступеня «фаховий молодший бакалавр», </w:t>
      </w:r>
      <w:r w:rsidRPr="006E3794">
        <w:rPr>
          <w:sz w:val="28"/>
          <w:szCs w:val="28"/>
          <w:lang w:val="uk-UA"/>
        </w:rPr>
        <w:t>ступен</w:t>
      </w:r>
      <w:r w:rsidR="00347E86">
        <w:rPr>
          <w:sz w:val="28"/>
          <w:szCs w:val="28"/>
          <w:lang w:val="uk-UA"/>
        </w:rPr>
        <w:t>ів вищої освіти</w:t>
      </w:r>
      <w:r w:rsidRPr="006E3794">
        <w:rPr>
          <w:sz w:val="28"/>
          <w:szCs w:val="28"/>
          <w:lang w:val="uk-UA"/>
        </w:rPr>
        <w:t xml:space="preserve"> </w:t>
      </w:r>
      <w:r w:rsidR="006E3794">
        <w:rPr>
          <w:sz w:val="28"/>
          <w:szCs w:val="28"/>
          <w:lang w:val="uk-UA"/>
        </w:rPr>
        <w:t>«молодший бакалавр», «бакалавр», «</w:t>
      </w:r>
      <w:r w:rsidRPr="006E3794">
        <w:rPr>
          <w:sz w:val="28"/>
          <w:szCs w:val="28"/>
          <w:lang w:val="uk-UA"/>
        </w:rPr>
        <w:t>магістр</w:t>
      </w:r>
      <w:r w:rsidR="006E3794">
        <w:rPr>
          <w:sz w:val="28"/>
          <w:szCs w:val="28"/>
          <w:lang w:val="uk-UA"/>
        </w:rPr>
        <w:t>»</w:t>
      </w:r>
      <w:r w:rsidRPr="006E3794">
        <w:rPr>
          <w:sz w:val="28"/>
          <w:szCs w:val="28"/>
          <w:lang w:val="uk-UA"/>
        </w:rPr>
        <w:t xml:space="preserve"> </w:t>
      </w:r>
      <w:r w:rsidR="006E3794">
        <w:rPr>
          <w:sz w:val="28"/>
          <w:szCs w:val="28"/>
          <w:lang w:val="uk-UA"/>
        </w:rPr>
        <w:t>–</w:t>
      </w:r>
      <w:r w:rsidR="006E3794" w:rsidRPr="006E3794">
        <w:rPr>
          <w:sz w:val="28"/>
          <w:szCs w:val="28"/>
          <w:lang w:val="uk-UA"/>
        </w:rPr>
        <w:t xml:space="preserve"> </w:t>
      </w:r>
      <w:r w:rsidR="006E3794">
        <w:rPr>
          <w:sz w:val="28"/>
          <w:szCs w:val="28"/>
          <w:lang w:val="uk-UA"/>
        </w:rPr>
        <w:t xml:space="preserve"> </w:t>
      </w:r>
      <w:r w:rsidRPr="006E3794">
        <w:rPr>
          <w:sz w:val="28"/>
          <w:szCs w:val="28"/>
          <w:lang w:val="uk-UA"/>
        </w:rPr>
        <w:t>на ета</w:t>
      </w:r>
      <w:r w:rsidR="006E3794">
        <w:rPr>
          <w:sz w:val="28"/>
          <w:szCs w:val="28"/>
          <w:lang w:val="uk-UA"/>
        </w:rPr>
        <w:t>пі</w:t>
      </w:r>
      <w:r w:rsidRPr="006E3794">
        <w:rPr>
          <w:sz w:val="28"/>
          <w:szCs w:val="28"/>
          <w:lang w:val="uk-UA"/>
        </w:rPr>
        <w:t xml:space="preserve"> допуску до захисту;</w:t>
      </w:r>
    </w:p>
    <w:p w:rsidR="000B6B66" w:rsidRDefault="00E65BA6" w:rsidP="006C167C">
      <w:pPr>
        <w:pStyle w:val="a4"/>
        <w:keepNext/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851"/>
        <w:rPr>
          <w:lang w:val="uk-UA"/>
        </w:rPr>
      </w:pPr>
      <w:r>
        <w:rPr>
          <w:lang w:val="uk-UA"/>
        </w:rPr>
        <w:t>Р</w:t>
      </w:r>
      <w:r w:rsidR="000B6B66" w:rsidRPr="006E3794">
        <w:rPr>
          <w:lang w:val="uk-UA"/>
        </w:rPr>
        <w:t xml:space="preserve">укописи монографій, підручників та </w:t>
      </w:r>
      <w:r w:rsidR="006E3794">
        <w:rPr>
          <w:lang w:val="uk-UA"/>
        </w:rPr>
        <w:t xml:space="preserve">навчальних </w:t>
      </w:r>
      <w:r w:rsidR="000B6B66" w:rsidRPr="006E3794">
        <w:rPr>
          <w:lang w:val="uk-UA"/>
        </w:rPr>
        <w:t xml:space="preserve">посібників </w:t>
      </w:r>
      <w:r w:rsidR="006E3794">
        <w:rPr>
          <w:lang w:val="uk-UA"/>
        </w:rPr>
        <w:t>–</w:t>
      </w:r>
      <w:r w:rsidR="000B6B66" w:rsidRPr="006E3794">
        <w:rPr>
          <w:lang w:val="uk-UA"/>
        </w:rPr>
        <w:t xml:space="preserve"> на етапі представлення матеріалів робіт до розгляду на засіданні кафедри;</w:t>
      </w:r>
    </w:p>
    <w:p w:rsidR="003F64EF" w:rsidRPr="006E3794" w:rsidRDefault="00E65BA6" w:rsidP="006C167C">
      <w:pPr>
        <w:pStyle w:val="a4"/>
        <w:keepNext/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851"/>
        <w:rPr>
          <w:lang w:val="uk-UA"/>
        </w:rPr>
      </w:pPr>
      <w:r>
        <w:rPr>
          <w:lang w:val="uk-UA"/>
        </w:rPr>
        <w:t>З</w:t>
      </w:r>
      <w:r w:rsidR="003F64EF">
        <w:rPr>
          <w:lang w:val="uk-UA"/>
        </w:rPr>
        <w:t>віти про виконані в Університеті наукові дослідження – на етапі подання відповідного звіту на затвердження;</w:t>
      </w:r>
    </w:p>
    <w:p w:rsidR="00310CB3" w:rsidRDefault="00E65BA6" w:rsidP="006C167C">
      <w:pPr>
        <w:pStyle w:val="a4"/>
        <w:keepNext/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851"/>
        <w:rPr>
          <w:lang w:val="uk-UA"/>
        </w:rPr>
      </w:pPr>
      <w:r>
        <w:rPr>
          <w:lang w:val="uk-UA"/>
        </w:rPr>
        <w:t>Р</w:t>
      </w:r>
      <w:r w:rsidR="000B6B66" w:rsidRPr="006E3794">
        <w:rPr>
          <w:lang w:val="uk-UA"/>
        </w:rPr>
        <w:t xml:space="preserve">укописи статей, тез доповідей, які надходять до редакцій наукових журналів або оргкомітетів конференцій, семінарів тощо </w:t>
      </w:r>
      <w:r w:rsidR="006E3794">
        <w:rPr>
          <w:lang w:val="uk-UA"/>
        </w:rPr>
        <w:t>–</w:t>
      </w:r>
      <w:r w:rsidR="000B6B66" w:rsidRPr="006E3794">
        <w:rPr>
          <w:lang w:val="uk-UA"/>
        </w:rPr>
        <w:t xml:space="preserve"> на етапі </w:t>
      </w:r>
      <w:r w:rsidR="000B6B66" w:rsidRPr="006E3794">
        <w:rPr>
          <w:lang w:val="uk-UA"/>
        </w:rPr>
        <w:lastRenderedPageBreak/>
        <w:t>подання роботи автором до розгляду для публікації</w:t>
      </w:r>
      <w:r w:rsidR="00310CB3">
        <w:rPr>
          <w:lang w:val="uk-UA"/>
        </w:rPr>
        <w:t>;</w:t>
      </w:r>
    </w:p>
    <w:p w:rsidR="000B6B66" w:rsidRPr="006E3794" w:rsidRDefault="00310CB3" w:rsidP="006C167C">
      <w:pPr>
        <w:pStyle w:val="a4"/>
        <w:keepNext/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418"/>
          <w:tab w:val="left" w:pos="1560"/>
        </w:tabs>
        <w:ind w:left="0" w:firstLine="851"/>
        <w:rPr>
          <w:lang w:val="uk-UA"/>
        </w:rPr>
      </w:pPr>
      <w:r>
        <w:rPr>
          <w:lang w:val="uk-UA"/>
        </w:rPr>
        <w:t>Наукові, навчальні та навчально-методичні праці (дисертації, наукові статті, монографії, підручники, навчальні посібники, звіти про виконання досліджень тощо), кваліфікаційні роботи стосовно яких надійшли звернення фізичних чи юридичних осіб</w:t>
      </w:r>
      <w:r w:rsidRPr="006E3794">
        <w:rPr>
          <w:lang w:val="uk-UA"/>
        </w:rPr>
        <w:t xml:space="preserve">, </w:t>
      </w:r>
      <w:r w:rsidRPr="004B54B6">
        <w:rPr>
          <w:lang w:val="uk-UA"/>
        </w:rPr>
        <w:t>громадськи</w:t>
      </w:r>
      <w:r>
        <w:rPr>
          <w:lang w:val="uk-UA"/>
        </w:rPr>
        <w:t>х</w:t>
      </w:r>
      <w:r w:rsidRPr="004B54B6">
        <w:rPr>
          <w:lang w:val="uk-UA"/>
        </w:rPr>
        <w:t xml:space="preserve"> об’єднан</w:t>
      </w:r>
      <w:r>
        <w:rPr>
          <w:lang w:val="uk-UA"/>
        </w:rPr>
        <w:t>ь</w:t>
      </w:r>
      <w:r w:rsidRPr="004B54B6">
        <w:rPr>
          <w:lang w:val="uk-UA"/>
        </w:rPr>
        <w:t xml:space="preserve"> без статусу юридичної особи </w:t>
      </w:r>
      <w:r>
        <w:rPr>
          <w:lang w:val="uk-UA"/>
        </w:rPr>
        <w:t>про наявність у відповідних працях порушень академічної доброчесності</w:t>
      </w:r>
      <w:r w:rsidR="000B6B66" w:rsidRPr="006E3794">
        <w:rPr>
          <w:lang w:val="uk-UA"/>
        </w:rPr>
        <w:t>.</w:t>
      </w:r>
    </w:p>
    <w:p w:rsidR="001B2E3A" w:rsidRDefault="00FF74A0" w:rsidP="001B2E3A">
      <w:pPr>
        <w:pStyle w:val="a4"/>
        <w:keepNext/>
        <w:numPr>
          <w:ilvl w:val="1"/>
          <w:numId w:val="9"/>
        </w:numPr>
        <w:tabs>
          <w:tab w:val="left" w:pos="567"/>
        </w:tabs>
        <w:spacing w:before="137"/>
        <w:ind w:left="0" w:firstLine="510"/>
        <w:rPr>
          <w:lang w:val="uk-UA"/>
        </w:rPr>
      </w:pPr>
      <w:r>
        <w:rPr>
          <w:lang w:val="uk-UA"/>
        </w:rPr>
        <w:t>Обов’язкова п</w:t>
      </w:r>
      <w:r w:rsidR="001B2E3A" w:rsidRPr="001B2E3A">
        <w:rPr>
          <w:lang w:val="uk-UA"/>
        </w:rPr>
        <w:t xml:space="preserve">еревірка на наявність ознак порушень академічної доброчесності в академічних творах, зазначених у </w:t>
      </w:r>
      <w:proofErr w:type="spellStart"/>
      <w:r w:rsidR="001B2E3A" w:rsidRPr="001B2E3A">
        <w:rPr>
          <w:lang w:val="uk-UA"/>
        </w:rPr>
        <w:t>пп</w:t>
      </w:r>
      <w:proofErr w:type="spellEnd"/>
      <w:r w:rsidR="001B2E3A" w:rsidRPr="001B2E3A">
        <w:rPr>
          <w:lang w:val="uk-UA"/>
        </w:rPr>
        <w:t xml:space="preserve">. 2.1.1 – 2.1.5 здійснюється відповідно до нормативних документів, що регламентують порядок підготовки </w:t>
      </w:r>
      <w:r w:rsidR="001B2E3A">
        <w:rPr>
          <w:lang w:val="uk-UA"/>
        </w:rPr>
        <w:t>таких</w:t>
      </w:r>
      <w:r w:rsidR="001B2E3A" w:rsidRPr="001B2E3A">
        <w:rPr>
          <w:lang w:val="uk-UA"/>
        </w:rPr>
        <w:t xml:space="preserve"> творів.</w:t>
      </w:r>
    </w:p>
    <w:p w:rsidR="000B6B66" w:rsidRPr="00310CB3" w:rsidRDefault="00DA4551" w:rsidP="001B2E3A">
      <w:pPr>
        <w:pStyle w:val="a4"/>
        <w:keepNext/>
        <w:numPr>
          <w:ilvl w:val="1"/>
          <w:numId w:val="9"/>
        </w:numPr>
        <w:tabs>
          <w:tab w:val="left" w:pos="567"/>
        </w:tabs>
        <w:spacing w:before="137"/>
        <w:ind w:left="0" w:firstLine="510"/>
        <w:rPr>
          <w:lang w:val="uk-UA"/>
        </w:rPr>
      </w:pPr>
      <w:r>
        <w:rPr>
          <w:lang w:val="uk-UA"/>
        </w:rPr>
        <w:t xml:space="preserve">За </w:t>
      </w:r>
      <w:r w:rsidR="00347E86" w:rsidRPr="00310CB3">
        <w:rPr>
          <w:lang w:val="uk-UA"/>
        </w:rPr>
        <w:t xml:space="preserve">рішенням науково-методичної комісії Університету (факультету, навчально-наукового інституту), </w:t>
      </w:r>
      <w:r w:rsidR="006E3794" w:rsidRPr="00310CB3">
        <w:rPr>
          <w:lang w:val="uk-UA"/>
        </w:rPr>
        <w:t>п</w:t>
      </w:r>
      <w:r w:rsidR="000B6B66" w:rsidRPr="00310CB3">
        <w:rPr>
          <w:lang w:val="uk-UA"/>
        </w:rPr>
        <w:t>остійної комісії Вченої ради Університету</w:t>
      </w:r>
      <w:r w:rsidR="00347E86" w:rsidRPr="00310CB3">
        <w:rPr>
          <w:lang w:val="uk-UA"/>
        </w:rPr>
        <w:t xml:space="preserve"> з академічної доброчесності </w:t>
      </w:r>
      <w:r w:rsidR="000B6B66" w:rsidRPr="00310CB3">
        <w:rPr>
          <w:lang w:val="uk-UA"/>
        </w:rPr>
        <w:t xml:space="preserve">можуть перевірятися на </w:t>
      </w:r>
      <w:r w:rsidR="006E3794" w:rsidRPr="00310CB3">
        <w:rPr>
          <w:lang w:val="uk-UA"/>
        </w:rPr>
        <w:t>наявність ознак академічного плагіату, фабрикації, фальсифікації</w:t>
      </w:r>
      <w:r w:rsidR="00DB455F" w:rsidRPr="00310CB3">
        <w:rPr>
          <w:lang w:val="uk-UA"/>
        </w:rPr>
        <w:t xml:space="preserve">, </w:t>
      </w:r>
      <w:proofErr w:type="spellStart"/>
      <w:r w:rsidR="00DB455F" w:rsidRPr="00310CB3">
        <w:rPr>
          <w:lang w:val="uk-UA"/>
        </w:rPr>
        <w:t>самоплагіату</w:t>
      </w:r>
      <w:proofErr w:type="spellEnd"/>
      <w:r w:rsidR="000B6B66" w:rsidRPr="00310CB3">
        <w:rPr>
          <w:lang w:val="uk-UA"/>
        </w:rPr>
        <w:t xml:space="preserve"> </w:t>
      </w:r>
      <w:r w:rsidR="00310CB3" w:rsidRPr="00310CB3">
        <w:rPr>
          <w:lang w:val="uk-UA"/>
        </w:rPr>
        <w:t xml:space="preserve">інші </w:t>
      </w:r>
      <w:r w:rsidR="00830C45">
        <w:rPr>
          <w:lang w:val="uk-UA"/>
        </w:rPr>
        <w:t>академічні твори</w:t>
      </w:r>
      <w:r w:rsidR="00347E86" w:rsidRPr="00310CB3">
        <w:rPr>
          <w:lang w:val="uk-UA"/>
        </w:rPr>
        <w:t xml:space="preserve">, підготовлені науково-педагогічними, педагогічними і науковими працівниками Університету, а також </w:t>
      </w:r>
      <w:r w:rsidR="00310CB3">
        <w:rPr>
          <w:lang w:val="uk-UA"/>
        </w:rPr>
        <w:t>академічні твори</w:t>
      </w:r>
      <w:r w:rsidR="000B6B66" w:rsidRPr="00310CB3">
        <w:rPr>
          <w:lang w:val="uk-UA"/>
        </w:rPr>
        <w:t xml:space="preserve">, опубліковані до запровадження </w:t>
      </w:r>
      <w:r w:rsidR="00347E86" w:rsidRPr="00310CB3">
        <w:rPr>
          <w:lang w:val="uk-UA"/>
        </w:rPr>
        <w:t>цього Порядку</w:t>
      </w:r>
      <w:r>
        <w:rPr>
          <w:lang w:val="uk-UA"/>
        </w:rPr>
        <w:t>, у випадках, визначених законодавством та/або у разі надходження звернень, щодо наявності в цих творах відповідних порушень</w:t>
      </w:r>
      <w:r w:rsidR="00310CB3" w:rsidRPr="00310CB3">
        <w:rPr>
          <w:lang w:val="uk-UA"/>
        </w:rPr>
        <w:t>.</w:t>
      </w:r>
    </w:p>
    <w:p w:rsidR="00EA47C2" w:rsidRDefault="00EA47C2" w:rsidP="00E46B0A">
      <w:pPr>
        <w:pStyle w:val="a3"/>
        <w:keepNext/>
        <w:numPr>
          <w:ilvl w:val="1"/>
          <w:numId w:val="9"/>
        </w:numPr>
        <w:tabs>
          <w:tab w:val="left" w:pos="567"/>
        </w:tabs>
        <w:ind w:left="0" w:firstLine="510"/>
        <w:rPr>
          <w:sz w:val="28"/>
          <w:szCs w:val="28"/>
          <w:lang w:val="uk-UA"/>
        </w:rPr>
      </w:pPr>
      <w:r w:rsidRPr="00EA47C2">
        <w:rPr>
          <w:sz w:val="28"/>
          <w:szCs w:val="28"/>
          <w:lang w:val="uk-UA"/>
        </w:rPr>
        <w:t>За заявами/зверненнями учасників освітнього процесу та/або уповноважених органів мож</w:t>
      </w:r>
      <w:r w:rsidR="00E65BA6">
        <w:rPr>
          <w:sz w:val="28"/>
          <w:szCs w:val="28"/>
          <w:lang w:val="uk-UA"/>
        </w:rPr>
        <w:t>е</w:t>
      </w:r>
      <w:r w:rsidRPr="00EA47C2">
        <w:rPr>
          <w:sz w:val="28"/>
          <w:szCs w:val="28"/>
          <w:lang w:val="uk-UA"/>
        </w:rPr>
        <w:t xml:space="preserve"> здійснюватися перевірка щодо виявлення і встановлення фактів інших порушень академічної доброчесності (списування, обман, необ’єктивне оцінювання, хабарництво). </w:t>
      </w:r>
    </w:p>
    <w:p w:rsidR="00FF74A0" w:rsidRPr="00EA47C2" w:rsidRDefault="00FF74A0" w:rsidP="00E46B0A">
      <w:pPr>
        <w:pStyle w:val="a3"/>
        <w:keepNext/>
        <w:numPr>
          <w:ilvl w:val="1"/>
          <w:numId w:val="9"/>
        </w:numPr>
        <w:tabs>
          <w:tab w:val="left" w:pos="567"/>
        </w:tabs>
        <w:ind w:left="0" w:firstLine="5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B455F">
        <w:rPr>
          <w:sz w:val="28"/>
          <w:szCs w:val="28"/>
          <w:lang w:val="uk-UA"/>
        </w:rPr>
        <w:t>еревірк</w:t>
      </w:r>
      <w:r>
        <w:rPr>
          <w:sz w:val="28"/>
          <w:szCs w:val="28"/>
          <w:lang w:val="uk-UA"/>
        </w:rPr>
        <w:t>а</w:t>
      </w:r>
      <w:r w:rsidRPr="00DB45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 (повідомлень) </w:t>
      </w:r>
      <w:r w:rsidRPr="00722B8B">
        <w:rPr>
          <w:sz w:val="28"/>
          <w:szCs w:val="28"/>
          <w:lang w:val="uk-UA"/>
        </w:rPr>
        <w:t xml:space="preserve">про наявність у </w:t>
      </w:r>
      <w:r>
        <w:rPr>
          <w:sz w:val="28"/>
          <w:szCs w:val="28"/>
          <w:lang w:val="uk-UA"/>
        </w:rPr>
        <w:t xml:space="preserve">захищених дисертаціях та кваліфікаційних роботах випускників академічного плагіату, фабрикації, фальсифікації здійснюється відповідно до Порядку </w:t>
      </w:r>
      <w:r w:rsidRPr="00722B8B">
        <w:rPr>
          <w:sz w:val="28"/>
          <w:szCs w:val="28"/>
          <w:lang w:val="uk-UA"/>
        </w:rPr>
        <w:t xml:space="preserve">скасування рішення про присудження ступеня </w:t>
      </w:r>
      <w:r>
        <w:rPr>
          <w:sz w:val="28"/>
          <w:szCs w:val="28"/>
          <w:lang w:val="uk-UA"/>
        </w:rPr>
        <w:t>доктора наук, доктора філософії, магістра, бакалавра, молодшого бакалавра</w:t>
      </w:r>
      <w:r w:rsidR="00DA4551">
        <w:rPr>
          <w:sz w:val="28"/>
          <w:szCs w:val="28"/>
          <w:lang w:val="uk-UA"/>
        </w:rPr>
        <w:t>, фахового молодшого бакалавра</w:t>
      </w:r>
      <w:r w:rsidRPr="00722B8B">
        <w:rPr>
          <w:sz w:val="28"/>
          <w:szCs w:val="28"/>
          <w:lang w:val="uk-UA"/>
        </w:rPr>
        <w:t xml:space="preserve"> та присвоєння відповідної кваліфікації</w:t>
      </w:r>
      <w:r>
        <w:rPr>
          <w:sz w:val="28"/>
          <w:szCs w:val="28"/>
          <w:lang w:val="uk-UA"/>
        </w:rPr>
        <w:t xml:space="preserve">, що ухвалюється </w:t>
      </w:r>
      <w:r w:rsidR="006129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ченою радою Університету відповідно до законодавства.</w:t>
      </w:r>
    </w:p>
    <w:p w:rsidR="00E46B0A" w:rsidRPr="00E65BA6" w:rsidRDefault="00E46B0A" w:rsidP="00E65BA6">
      <w:pPr>
        <w:pStyle w:val="a3"/>
        <w:keepNext/>
        <w:numPr>
          <w:ilvl w:val="1"/>
          <w:numId w:val="9"/>
        </w:numPr>
        <w:tabs>
          <w:tab w:val="left" w:pos="567"/>
        </w:tabs>
        <w:ind w:left="0" w:firstLine="510"/>
        <w:rPr>
          <w:sz w:val="28"/>
          <w:szCs w:val="28"/>
          <w:lang w:val="uk-UA"/>
        </w:rPr>
      </w:pPr>
      <w:r w:rsidRPr="00E65BA6">
        <w:rPr>
          <w:sz w:val="28"/>
          <w:szCs w:val="28"/>
          <w:lang w:val="uk-UA"/>
        </w:rPr>
        <w:t xml:space="preserve">Цей Порядок також регламентує процедури </w:t>
      </w:r>
      <w:r w:rsidR="00E65BA6" w:rsidRPr="00E65BA6">
        <w:rPr>
          <w:sz w:val="28"/>
          <w:szCs w:val="28"/>
          <w:lang w:val="uk-UA"/>
        </w:rPr>
        <w:t>утворення та роботи органу, який здійснює перевірку заяв (повідомлень) щодо фактів порушення академічної доброчесності</w:t>
      </w:r>
      <w:r w:rsidR="00E65BA6">
        <w:rPr>
          <w:sz w:val="28"/>
          <w:szCs w:val="28"/>
          <w:lang w:val="uk-UA"/>
        </w:rPr>
        <w:t>,</w:t>
      </w:r>
      <w:r w:rsidR="00E65BA6" w:rsidRPr="00E65BA6">
        <w:rPr>
          <w:sz w:val="28"/>
          <w:szCs w:val="28"/>
          <w:lang w:val="uk-UA"/>
        </w:rPr>
        <w:t xml:space="preserve"> </w:t>
      </w:r>
      <w:r w:rsidRPr="00E65BA6">
        <w:rPr>
          <w:sz w:val="28"/>
          <w:szCs w:val="28"/>
          <w:lang w:val="uk-UA"/>
        </w:rPr>
        <w:t xml:space="preserve">прийняття рішень </w:t>
      </w:r>
      <w:r w:rsidR="00EA47C2" w:rsidRPr="00E65BA6">
        <w:rPr>
          <w:sz w:val="28"/>
          <w:szCs w:val="28"/>
          <w:lang w:val="uk-UA"/>
        </w:rPr>
        <w:t>щодо академічної відповідальності та</w:t>
      </w:r>
      <w:r w:rsidRPr="00E65BA6">
        <w:rPr>
          <w:sz w:val="28"/>
          <w:szCs w:val="28"/>
          <w:lang w:val="uk-UA"/>
        </w:rPr>
        <w:t xml:space="preserve"> розгляду апеляцій з питань</w:t>
      </w:r>
      <w:r w:rsidR="00E65BA6" w:rsidRPr="00E65BA6">
        <w:rPr>
          <w:sz w:val="28"/>
          <w:szCs w:val="28"/>
          <w:lang w:val="uk-UA"/>
        </w:rPr>
        <w:t xml:space="preserve"> </w:t>
      </w:r>
      <w:r w:rsidR="00E65BA6">
        <w:rPr>
          <w:sz w:val="28"/>
          <w:szCs w:val="28"/>
          <w:lang w:val="uk-UA"/>
        </w:rPr>
        <w:t>а</w:t>
      </w:r>
      <w:r w:rsidRPr="00E65BA6">
        <w:rPr>
          <w:sz w:val="28"/>
          <w:szCs w:val="28"/>
          <w:lang w:val="uk-UA"/>
        </w:rPr>
        <w:t>кадемічної відповідальності учасників освітнього процесу</w:t>
      </w:r>
      <w:r w:rsidR="00DA4551">
        <w:rPr>
          <w:sz w:val="28"/>
          <w:szCs w:val="28"/>
          <w:lang w:val="uk-UA"/>
        </w:rPr>
        <w:t>.</w:t>
      </w:r>
      <w:r w:rsidRPr="00E65BA6">
        <w:rPr>
          <w:sz w:val="28"/>
          <w:szCs w:val="28"/>
          <w:lang w:val="uk-UA"/>
        </w:rPr>
        <w:t xml:space="preserve"> </w:t>
      </w:r>
    </w:p>
    <w:p w:rsidR="00EA47C2" w:rsidRPr="006E3794" w:rsidRDefault="00C361D7" w:rsidP="00C361D7">
      <w:pPr>
        <w:pStyle w:val="a3"/>
        <w:keepNext/>
        <w:numPr>
          <w:ilvl w:val="1"/>
          <w:numId w:val="9"/>
        </w:numPr>
        <w:tabs>
          <w:tab w:val="left" w:pos="567"/>
        </w:tabs>
        <w:ind w:left="0" w:firstLine="5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разі, якщо порушення академічної доброчесності містить склад </w:t>
      </w:r>
      <w:r w:rsidR="00DA4551">
        <w:rPr>
          <w:sz w:val="28"/>
          <w:szCs w:val="28"/>
          <w:lang w:val="uk-UA"/>
        </w:rPr>
        <w:t>кримінального</w:t>
      </w:r>
      <w:r w:rsidR="009E094B" w:rsidRPr="009E094B">
        <w:rPr>
          <w:sz w:val="28"/>
          <w:szCs w:val="28"/>
          <w:lang w:val="uk-UA"/>
        </w:rPr>
        <w:t>, адміністративн</w:t>
      </w:r>
      <w:r w:rsidR="009E094B">
        <w:rPr>
          <w:sz w:val="28"/>
          <w:szCs w:val="28"/>
          <w:lang w:val="uk-UA"/>
        </w:rPr>
        <w:t>ого</w:t>
      </w:r>
      <w:r w:rsidR="009E094B" w:rsidRPr="009E094B">
        <w:rPr>
          <w:sz w:val="28"/>
          <w:szCs w:val="28"/>
          <w:lang w:val="uk-UA"/>
        </w:rPr>
        <w:t xml:space="preserve"> або дисциплінарн</w:t>
      </w:r>
      <w:r w:rsidR="009E094B">
        <w:rPr>
          <w:sz w:val="28"/>
          <w:szCs w:val="28"/>
          <w:lang w:val="uk-UA"/>
        </w:rPr>
        <w:t>ого</w:t>
      </w:r>
      <w:r w:rsidR="009E094B" w:rsidRPr="009E094B">
        <w:rPr>
          <w:sz w:val="28"/>
          <w:szCs w:val="28"/>
          <w:lang w:val="uk-UA"/>
        </w:rPr>
        <w:t xml:space="preserve"> правопорушення</w:t>
      </w:r>
      <w:r w:rsidR="009E094B">
        <w:rPr>
          <w:sz w:val="28"/>
          <w:szCs w:val="28"/>
          <w:lang w:val="uk-UA"/>
        </w:rPr>
        <w:t xml:space="preserve">, рішення щодо академічної відповідальності приймається на підставі рішень </w:t>
      </w:r>
      <w:r w:rsidR="00830C45">
        <w:rPr>
          <w:sz w:val="28"/>
          <w:szCs w:val="28"/>
          <w:lang w:val="uk-UA"/>
        </w:rPr>
        <w:t>уповноважених органів</w:t>
      </w:r>
      <w:r w:rsidR="00602154">
        <w:rPr>
          <w:sz w:val="28"/>
          <w:szCs w:val="28"/>
          <w:lang w:val="uk-UA"/>
        </w:rPr>
        <w:t xml:space="preserve"> про наявність факту правопорушення, </w:t>
      </w:r>
      <w:r w:rsidR="009E094B">
        <w:rPr>
          <w:sz w:val="28"/>
          <w:szCs w:val="28"/>
          <w:lang w:val="uk-UA"/>
        </w:rPr>
        <w:t>що набрали чинності.</w:t>
      </w:r>
    </w:p>
    <w:p w:rsidR="000B6B66" w:rsidRPr="006E3794" w:rsidRDefault="000B6B66" w:rsidP="00934CC3">
      <w:pPr>
        <w:pStyle w:val="a4"/>
        <w:keepNext/>
        <w:jc w:val="left"/>
        <w:rPr>
          <w:lang w:val="uk-UA"/>
        </w:rPr>
      </w:pPr>
    </w:p>
    <w:p w:rsidR="000B6B66" w:rsidRPr="006E3794" w:rsidRDefault="000B6B66" w:rsidP="00934CC3">
      <w:pPr>
        <w:pStyle w:val="a4"/>
        <w:keepNext/>
        <w:spacing w:before="4"/>
        <w:jc w:val="left"/>
        <w:rPr>
          <w:lang w:val="uk-UA"/>
        </w:rPr>
      </w:pPr>
    </w:p>
    <w:p w:rsidR="00F82AE8" w:rsidRPr="00DB455F" w:rsidRDefault="00F82AE8" w:rsidP="00DB455F">
      <w:pPr>
        <w:pStyle w:val="a3"/>
        <w:keepNext/>
        <w:numPr>
          <w:ilvl w:val="0"/>
          <w:numId w:val="11"/>
        </w:numPr>
        <w:tabs>
          <w:tab w:val="left" w:pos="2740"/>
        </w:tabs>
        <w:jc w:val="center"/>
        <w:rPr>
          <w:b/>
          <w:bCs/>
          <w:sz w:val="28"/>
          <w:szCs w:val="28"/>
          <w:lang w:val="uk-UA"/>
        </w:rPr>
      </w:pPr>
      <w:r w:rsidRPr="00DB455F">
        <w:rPr>
          <w:b/>
          <w:bCs/>
          <w:sz w:val="28"/>
          <w:szCs w:val="28"/>
          <w:lang w:val="uk-UA"/>
        </w:rPr>
        <w:t xml:space="preserve">Процедури утворення та роботи </w:t>
      </w:r>
      <w:r w:rsidR="00AA58DE">
        <w:rPr>
          <w:b/>
          <w:bCs/>
          <w:sz w:val="28"/>
          <w:szCs w:val="28"/>
          <w:lang w:val="uk-UA"/>
        </w:rPr>
        <w:t>спеціальних комісій</w:t>
      </w:r>
      <w:r w:rsidRPr="00DB455F">
        <w:rPr>
          <w:b/>
          <w:bCs/>
          <w:sz w:val="28"/>
          <w:szCs w:val="28"/>
          <w:lang w:val="uk-UA"/>
        </w:rPr>
        <w:t>, як</w:t>
      </w:r>
      <w:r w:rsidR="00AA58DE">
        <w:rPr>
          <w:b/>
          <w:bCs/>
          <w:sz w:val="28"/>
          <w:szCs w:val="28"/>
          <w:lang w:val="uk-UA"/>
        </w:rPr>
        <w:t>і</w:t>
      </w:r>
      <w:r w:rsidRPr="00DB455F">
        <w:rPr>
          <w:b/>
          <w:bCs/>
          <w:sz w:val="28"/>
          <w:szCs w:val="28"/>
          <w:lang w:val="uk-UA"/>
        </w:rPr>
        <w:t xml:space="preserve"> здійсню</w:t>
      </w:r>
      <w:r w:rsidR="00AA58DE">
        <w:rPr>
          <w:b/>
          <w:bCs/>
          <w:sz w:val="28"/>
          <w:szCs w:val="28"/>
          <w:lang w:val="uk-UA"/>
        </w:rPr>
        <w:t>ють</w:t>
      </w:r>
      <w:r w:rsidRPr="00DB455F">
        <w:rPr>
          <w:b/>
          <w:bCs/>
          <w:sz w:val="28"/>
          <w:szCs w:val="28"/>
          <w:lang w:val="uk-UA"/>
        </w:rPr>
        <w:t xml:space="preserve"> перевірку заяв (повідомлень) щодо фактів порушення академічної доброчесності</w:t>
      </w:r>
    </w:p>
    <w:p w:rsidR="001B37EC" w:rsidRDefault="00AA58DE" w:rsidP="00EF4390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комісії</w:t>
      </w:r>
      <w:r w:rsidR="001B37EC">
        <w:rPr>
          <w:sz w:val="28"/>
          <w:szCs w:val="28"/>
          <w:lang w:val="uk-UA"/>
        </w:rPr>
        <w:t xml:space="preserve">, </w:t>
      </w:r>
      <w:r w:rsidR="001B37EC" w:rsidRPr="001B37EC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 w:rsidR="001B37EC" w:rsidRPr="001B37EC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ють</w:t>
      </w:r>
      <w:r w:rsidR="001B37EC" w:rsidRPr="001B37EC">
        <w:rPr>
          <w:sz w:val="28"/>
          <w:szCs w:val="28"/>
          <w:lang w:val="uk-UA"/>
        </w:rPr>
        <w:t xml:space="preserve"> перевірку заяв (повідомлень) </w:t>
      </w:r>
      <w:r w:rsidR="001B37EC" w:rsidRPr="001B37EC">
        <w:rPr>
          <w:sz w:val="28"/>
          <w:szCs w:val="28"/>
          <w:lang w:val="uk-UA"/>
        </w:rPr>
        <w:lastRenderedPageBreak/>
        <w:t>щодо фактів порушення академічної доброчесності</w:t>
      </w:r>
      <w:r w:rsidR="001B37EC">
        <w:rPr>
          <w:sz w:val="28"/>
          <w:szCs w:val="28"/>
          <w:lang w:val="uk-UA"/>
        </w:rPr>
        <w:t xml:space="preserve"> створюється на підставі </w:t>
      </w:r>
      <w:r w:rsidR="00E65BA6">
        <w:rPr>
          <w:sz w:val="28"/>
          <w:szCs w:val="28"/>
          <w:lang w:val="uk-UA"/>
        </w:rPr>
        <w:t xml:space="preserve">отриманих </w:t>
      </w:r>
      <w:r w:rsidR="001B37EC">
        <w:rPr>
          <w:sz w:val="28"/>
          <w:szCs w:val="28"/>
          <w:lang w:val="uk-UA"/>
        </w:rPr>
        <w:t xml:space="preserve">заяв (повідомлень) про такі факти. За ініціативою постійної комісії вченої ради з академічної доброчесності </w:t>
      </w:r>
      <w:r>
        <w:rPr>
          <w:sz w:val="28"/>
          <w:szCs w:val="28"/>
          <w:lang w:val="uk-UA"/>
        </w:rPr>
        <w:t>спеціальна комісія</w:t>
      </w:r>
      <w:r w:rsidR="001B37EC">
        <w:rPr>
          <w:sz w:val="28"/>
          <w:szCs w:val="28"/>
          <w:lang w:val="uk-UA"/>
        </w:rPr>
        <w:t xml:space="preserve"> також може створюватися на підставі іншої інформації про імовірні порушення, зокрема на підставі відповідних публікацій у ЗМІ, соціальних мережах тощо.</w:t>
      </w:r>
    </w:p>
    <w:p w:rsidR="001B37EC" w:rsidRDefault="001B37EC" w:rsidP="001B37EC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(повідомлення)</w:t>
      </w:r>
      <w:r w:rsidRPr="004B54B6">
        <w:rPr>
          <w:sz w:val="28"/>
          <w:szCs w:val="28"/>
          <w:lang w:val="uk-UA"/>
        </w:rPr>
        <w:t xml:space="preserve"> про імовірне порушення академічної доброчесності подається заявником (фізичною або юридичною особою, громадським об’єднанням без статусу юридичної особи) на офіційну адресу</w:t>
      </w:r>
      <w:r>
        <w:rPr>
          <w:sz w:val="28"/>
          <w:szCs w:val="28"/>
          <w:lang w:val="uk-UA"/>
        </w:rPr>
        <w:t xml:space="preserve"> </w:t>
      </w:r>
      <w:r w:rsidRPr="004B54B6">
        <w:rPr>
          <w:sz w:val="28"/>
          <w:szCs w:val="28"/>
          <w:lang w:val="uk-UA"/>
        </w:rPr>
        <w:t xml:space="preserve">Університету у довільній письмовій формі або в електронній формі з використанням кваліфікованого електронного підпису та/або кваліфікованої електронної печатки. </w:t>
      </w:r>
      <w:r>
        <w:rPr>
          <w:sz w:val="28"/>
          <w:szCs w:val="28"/>
          <w:lang w:val="uk-UA"/>
        </w:rPr>
        <w:t>Співробітники та здобувачі вищої</w:t>
      </w:r>
      <w:r w:rsidR="00602154">
        <w:rPr>
          <w:sz w:val="28"/>
          <w:szCs w:val="28"/>
          <w:lang w:val="uk-UA"/>
        </w:rPr>
        <w:t xml:space="preserve"> та фахової </w:t>
      </w:r>
      <w:proofErr w:type="spellStart"/>
      <w:r w:rsidR="00602154"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 можуть подавати повідомлення у довільній </w:t>
      </w:r>
      <w:r w:rsidRPr="004B54B6">
        <w:rPr>
          <w:sz w:val="28"/>
          <w:szCs w:val="28"/>
          <w:lang w:val="uk-UA"/>
        </w:rPr>
        <w:t>письмовій формі</w:t>
      </w:r>
      <w:r>
        <w:rPr>
          <w:sz w:val="28"/>
          <w:szCs w:val="28"/>
          <w:lang w:val="uk-UA"/>
        </w:rPr>
        <w:t xml:space="preserve"> ректору Університету</w:t>
      </w:r>
      <w:r w:rsidR="00E65B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декану факультету (директору навчально-наукового інституту</w:t>
      </w:r>
      <w:r w:rsidR="00602154">
        <w:rPr>
          <w:sz w:val="28"/>
          <w:szCs w:val="28"/>
          <w:lang w:val="uk-UA"/>
        </w:rPr>
        <w:t xml:space="preserve"> чи фахового коледжу</w:t>
      </w:r>
      <w:r>
        <w:rPr>
          <w:sz w:val="28"/>
          <w:szCs w:val="28"/>
          <w:lang w:val="uk-UA"/>
        </w:rPr>
        <w:t xml:space="preserve">) </w:t>
      </w:r>
      <w:r w:rsidR="00E65BA6">
        <w:rPr>
          <w:sz w:val="28"/>
          <w:szCs w:val="28"/>
          <w:lang w:val="uk-UA"/>
        </w:rPr>
        <w:t xml:space="preserve">або завідувачу відповідної кафедри </w:t>
      </w:r>
      <w:r>
        <w:rPr>
          <w:sz w:val="28"/>
          <w:szCs w:val="28"/>
          <w:lang w:val="uk-UA"/>
        </w:rPr>
        <w:t>з реєстрацією у журналі вхідної кореспонденції.</w:t>
      </w:r>
    </w:p>
    <w:p w:rsidR="00EF4390" w:rsidRPr="004B54B6" w:rsidRDefault="001B37EC" w:rsidP="006C167C">
      <w:pPr>
        <w:pStyle w:val="a3"/>
        <w:keepNext/>
        <w:numPr>
          <w:ilvl w:val="1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(п</w:t>
      </w:r>
      <w:r w:rsidR="00EF4390" w:rsidRPr="004B54B6">
        <w:rPr>
          <w:sz w:val="28"/>
          <w:szCs w:val="28"/>
          <w:lang w:val="uk-UA"/>
        </w:rPr>
        <w:t>овідомлення</w:t>
      </w:r>
      <w:r>
        <w:rPr>
          <w:sz w:val="28"/>
          <w:szCs w:val="28"/>
          <w:lang w:val="uk-UA"/>
        </w:rPr>
        <w:t>)</w:t>
      </w:r>
      <w:r w:rsidR="00EF4390" w:rsidRPr="004B54B6">
        <w:rPr>
          <w:sz w:val="28"/>
          <w:szCs w:val="28"/>
          <w:lang w:val="uk-UA"/>
        </w:rPr>
        <w:t xml:space="preserve"> повинн</w:t>
      </w:r>
      <w:r w:rsidR="00E65BA6">
        <w:rPr>
          <w:sz w:val="28"/>
          <w:szCs w:val="28"/>
          <w:lang w:val="uk-UA"/>
        </w:rPr>
        <w:t>а</w:t>
      </w:r>
      <w:r w:rsidR="00EF4390" w:rsidRPr="004B54B6">
        <w:rPr>
          <w:sz w:val="28"/>
          <w:szCs w:val="28"/>
          <w:lang w:val="uk-UA"/>
        </w:rPr>
        <w:t xml:space="preserve"> містити таку інформацію:</w:t>
      </w:r>
    </w:p>
    <w:p w:rsidR="00EF4390" w:rsidRPr="00F82AE8" w:rsidRDefault="001B2E3A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F4390" w:rsidRPr="00F82AE8">
        <w:rPr>
          <w:sz w:val="28"/>
          <w:szCs w:val="28"/>
          <w:lang w:val="uk-UA"/>
        </w:rPr>
        <w:t>різвище, ім’я, по батькові (за наявності) особи, стосовно якої порушено питання про порушення нею академічної доброчесності;</w:t>
      </w:r>
    </w:p>
    <w:p w:rsidR="00EF4390" w:rsidRPr="00F82AE8" w:rsidRDefault="001B2E3A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F4390" w:rsidRPr="00F82AE8">
        <w:rPr>
          <w:sz w:val="28"/>
          <w:szCs w:val="28"/>
          <w:lang w:val="uk-UA"/>
        </w:rPr>
        <w:t xml:space="preserve">міст порушення академічної доброчесності </w:t>
      </w:r>
      <w:r w:rsidR="00EF4390">
        <w:rPr>
          <w:sz w:val="28"/>
          <w:szCs w:val="28"/>
          <w:lang w:val="uk-UA"/>
        </w:rPr>
        <w:t>цією</w:t>
      </w:r>
      <w:r w:rsidR="00EF4390" w:rsidRPr="00F82AE8">
        <w:rPr>
          <w:sz w:val="28"/>
          <w:szCs w:val="28"/>
          <w:lang w:val="uk-UA"/>
        </w:rPr>
        <w:t xml:space="preserve"> особою;</w:t>
      </w:r>
    </w:p>
    <w:p w:rsidR="00EF4390" w:rsidRPr="00F82AE8" w:rsidRDefault="001B2E3A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F4390" w:rsidRPr="00F82AE8">
        <w:rPr>
          <w:sz w:val="28"/>
          <w:szCs w:val="28"/>
          <w:lang w:val="uk-UA"/>
        </w:rPr>
        <w:t xml:space="preserve">окази, що підтверджують факт порушення академічної доброчесності, включаючи прізвище, ім’я, по батькові (за наявності) автора/авторів та посилання на </w:t>
      </w:r>
      <w:r w:rsidR="00602154">
        <w:rPr>
          <w:sz w:val="28"/>
          <w:szCs w:val="28"/>
          <w:lang w:val="uk-UA"/>
        </w:rPr>
        <w:t xml:space="preserve">лату і </w:t>
      </w:r>
      <w:r w:rsidR="00EF4390" w:rsidRPr="00F82AE8">
        <w:rPr>
          <w:sz w:val="28"/>
          <w:szCs w:val="28"/>
          <w:lang w:val="uk-UA"/>
        </w:rPr>
        <w:t>джерело оприлюднення розробок, наукових (науково-технічних) результатів, що належать іншим особам та були використані особою, стосовно якої порушено питання про порушення нею академічної доброчесності;</w:t>
      </w:r>
    </w:p>
    <w:p w:rsidR="00EF4390" w:rsidRPr="00F82AE8" w:rsidRDefault="001B2E3A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F4390" w:rsidRPr="00F82AE8">
        <w:rPr>
          <w:sz w:val="28"/>
          <w:szCs w:val="28"/>
          <w:lang w:val="uk-UA"/>
        </w:rPr>
        <w:t xml:space="preserve">різвище, </w:t>
      </w:r>
      <w:r w:rsidR="00EF4390">
        <w:rPr>
          <w:sz w:val="28"/>
          <w:szCs w:val="28"/>
          <w:lang w:val="uk-UA"/>
        </w:rPr>
        <w:t xml:space="preserve"> </w:t>
      </w:r>
      <w:r w:rsidR="00EF4390" w:rsidRPr="00F82AE8">
        <w:rPr>
          <w:sz w:val="28"/>
          <w:szCs w:val="28"/>
          <w:lang w:val="uk-UA"/>
        </w:rPr>
        <w:t>ім’я, по батькові (за наявності) особи або найменування заявника, його поштову адресу або адресу електронної пошти, а також номер телефону</w:t>
      </w:r>
      <w:r w:rsidR="008F4DBD">
        <w:rPr>
          <w:sz w:val="28"/>
          <w:szCs w:val="28"/>
          <w:lang w:val="uk-UA"/>
        </w:rPr>
        <w:t>;</w:t>
      </w:r>
    </w:p>
    <w:p w:rsidR="00EF4390" w:rsidRDefault="001B2E3A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F4390" w:rsidRPr="00F82AE8">
        <w:rPr>
          <w:sz w:val="28"/>
          <w:szCs w:val="28"/>
          <w:lang w:val="uk-UA"/>
        </w:rPr>
        <w:t>ік присудження ступеня вищої освіти</w:t>
      </w:r>
      <w:r w:rsidR="00EF4390">
        <w:rPr>
          <w:sz w:val="28"/>
          <w:szCs w:val="28"/>
          <w:lang w:val="uk-UA"/>
        </w:rPr>
        <w:t xml:space="preserve"> чи наукового ступеня (для звернення, що стосується питань </w:t>
      </w:r>
      <w:r w:rsidR="00EF4390" w:rsidRPr="00125C61">
        <w:rPr>
          <w:sz w:val="28"/>
          <w:szCs w:val="28"/>
          <w:lang w:val="uk-UA"/>
        </w:rPr>
        <w:t>скасування рішень про присудження ступеня вищої освіти та присвоєння відповідної кваліфікації</w:t>
      </w:r>
      <w:r w:rsidR="00EF4390">
        <w:rPr>
          <w:sz w:val="28"/>
          <w:szCs w:val="28"/>
          <w:lang w:val="uk-UA"/>
        </w:rPr>
        <w:t xml:space="preserve">, а також скасування рішень про </w:t>
      </w:r>
      <w:r w:rsidR="00EF4390" w:rsidRPr="006E3794">
        <w:rPr>
          <w:sz w:val="28"/>
          <w:szCs w:val="28"/>
          <w:lang w:val="uk-UA"/>
        </w:rPr>
        <w:t xml:space="preserve">присудження </w:t>
      </w:r>
      <w:r w:rsidR="00EF4390">
        <w:rPr>
          <w:sz w:val="28"/>
          <w:szCs w:val="28"/>
          <w:lang w:val="uk-UA"/>
        </w:rPr>
        <w:t xml:space="preserve">наукових </w:t>
      </w:r>
      <w:r w:rsidR="00EF4390" w:rsidRPr="006E3794">
        <w:rPr>
          <w:sz w:val="28"/>
          <w:szCs w:val="28"/>
          <w:lang w:val="uk-UA"/>
        </w:rPr>
        <w:t>ступен</w:t>
      </w:r>
      <w:r w:rsidR="00EF4390">
        <w:rPr>
          <w:sz w:val="28"/>
          <w:szCs w:val="28"/>
          <w:lang w:val="uk-UA"/>
        </w:rPr>
        <w:t>ів) – за наявності;</w:t>
      </w:r>
    </w:p>
    <w:p w:rsidR="00EF4390" w:rsidRDefault="001B2E3A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EF4390" w:rsidRPr="00F82AE8">
        <w:rPr>
          <w:sz w:val="28"/>
          <w:szCs w:val="28"/>
          <w:lang w:val="uk-UA"/>
        </w:rPr>
        <w:t xml:space="preserve">нші відомості </w:t>
      </w:r>
      <w:r w:rsidR="00EF4390">
        <w:rPr>
          <w:sz w:val="28"/>
          <w:szCs w:val="28"/>
          <w:lang w:val="uk-UA"/>
        </w:rPr>
        <w:t>–</w:t>
      </w:r>
      <w:r w:rsidR="00EF4390" w:rsidRPr="00F82AE8">
        <w:rPr>
          <w:sz w:val="28"/>
          <w:szCs w:val="28"/>
          <w:lang w:val="uk-UA"/>
        </w:rPr>
        <w:t xml:space="preserve"> за наявності інформації. </w:t>
      </w:r>
    </w:p>
    <w:p w:rsidR="00EF4390" w:rsidRPr="00F82AE8" w:rsidRDefault="00EF4390" w:rsidP="006C167C">
      <w:pPr>
        <w:pStyle w:val="a3"/>
        <w:keepNext/>
        <w:numPr>
          <w:ilvl w:val="1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 w:rsidRPr="00F82AE8">
        <w:rPr>
          <w:sz w:val="28"/>
          <w:szCs w:val="28"/>
          <w:lang w:val="uk-UA"/>
        </w:rPr>
        <w:t>Анонімні повідомлення не підлягають розгляду.</w:t>
      </w:r>
    </w:p>
    <w:p w:rsidR="00722B8B" w:rsidRPr="001B2E3A" w:rsidRDefault="00722B8B" w:rsidP="00D73D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 w:rsidRPr="001B2E3A">
        <w:rPr>
          <w:sz w:val="28"/>
          <w:szCs w:val="28"/>
          <w:lang w:val="uk-UA"/>
        </w:rPr>
        <w:t>Перевірку звернень про</w:t>
      </w:r>
      <w:r w:rsidR="00417475" w:rsidRPr="001B2E3A">
        <w:rPr>
          <w:sz w:val="28"/>
          <w:szCs w:val="28"/>
          <w:lang w:val="uk-UA"/>
        </w:rPr>
        <w:t xml:space="preserve"> академічний плагіат, фабрикацію, фальсифікацію, </w:t>
      </w:r>
      <w:proofErr w:type="spellStart"/>
      <w:r w:rsidR="00417475" w:rsidRPr="001B2E3A">
        <w:rPr>
          <w:sz w:val="28"/>
          <w:szCs w:val="28"/>
          <w:lang w:val="uk-UA"/>
        </w:rPr>
        <w:t>самоплагіат</w:t>
      </w:r>
      <w:proofErr w:type="spellEnd"/>
      <w:r w:rsidR="00417475" w:rsidRPr="001B2E3A">
        <w:rPr>
          <w:sz w:val="28"/>
          <w:szCs w:val="28"/>
          <w:lang w:val="uk-UA"/>
        </w:rPr>
        <w:t xml:space="preserve"> в академічних творах </w:t>
      </w:r>
      <w:r w:rsidRPr="001B2E3A">
        <w:rPr>
          <w:sz w:val="28"/>
          <w:szCs w:val="28"/>
          <w:lang w:val="uk-UA"/>
        </w:rPr>
        <w:t>на</w:t>
      </w:r>
      <w:r w:rsidR="00417475" w:rsidRPr="001B2E3A">
        <w:rPr>
          <w:sz w:val="28"/>
          <w:szCs w:val="28"/>
          <w:lang w:val="uk-UA"/>
        </w:rPr>
        <w:t xml:space="preserve">уково-педагогічних, наукових і педагогічних працівників в інших випадках, а також у наукових публікаціях здобувачів вищої </w:t>
      </w:r>
      <w:r w:rsidR="00467212">
        <w:rPr>
          <w:sz w:val="28"/>
          <w:szCs w:val="28"/>
          <w:lang w:val="uk-UA"/>
        </w:rPr>
        <w:t xml:space="preserve">чи фахової </w:t>
      </w:r>
      <w:proofErr w:type="spellStart"/>
      <w:r w:rsidR="00467212">
        <w:rPr>
          <w:sz w:val="28"/>
          <w:szCs w:val="28"/>
          <w:lang w:val="uk-UA"/>
        </w:rPr>
        <w:t>передвищої</w:t>
      </w:r>
      <w:proofErr w:type="spellEnd"/>
      <w:r w:rsidR="00467212">
        <w:rPr>
          <w:sz w:val="28"/>
          <w:szCs w:val="28"/>
          <w:lang w:val="uk-UA"/>
        </w:rPr>
        <w:t xml:space="preserve"> </w:t>
      </w:r>
      <w:r w:rsidR="00417475" w:rsidRPr="001B2E3A">
        <w:rPr>
          <w:sz w:val="28"/>
          <w:szCs w:val="28"/>
          <w:lang w:val="uk-UA"/>
        </w:rPr>
        <w:t xml:space="preserve">освіти </w:t>
      </w:r>
      <w:r w:rsidR="00DB455F" w:rsidRPr="001B2E3A">
        <w:rPr>
          <w:sz w:val="28"/>
          <w:szCs w:val="28"/>
          <w:lang w:val="uk-UA"/>
        </w:rPr>
        <w:t xml:space="preserve">здійснює спеціальна комісія, яку створює ректор Університету за поданням постійно діючої комісії </w:t>
      </w:r>
      <w:r w:rsidR="008F4DBD">
        <w:rPr>
          <w:sz w:val="28"/>
          <w:szCs w:val="28"/>
          <w:lang w:val="uk-UA"/>
        </w:rPr>
        <w:t>В</w:t>
      </w:r>
      <w:r w:rsidR="00DB455F" w:rsidRPr="001B2E3A">
        <w:rPr>
          <w:sz w:val="28"/>
          <w:szCs w:val="28"/>
          <w:lang w:val="uk-UA"/>
        </w:rPr>
        <w:t>ченої ради Університету</w:t>
      </w:r>
      <w:r w:rsidR="006A2AFB" w:rsidRPr="001B2E3A">
        <w:rPr>
          <w:sz w:val="28"/>
          <w:szCs w:val="28"/>
          <w:lang w:val="uk-UA"/>
        </w:rPr>
        <w:t xml:space="preserve"> або </w:t>
      </w:r>
      <w:r w:rsidR="008F4DBD">
        <w:rPr>
          <w:sz w:val="28"/>
          <w:szCs w:val="28"/>
          <w:lang w:val="uk-UA"/>
        </w:rPr>
        <w:t>В</w:t>
      </w:r>
      <w:r w:rsidR="006A2AFB" w:rsidRPr="001B2E3A">
        <w:rPr>
          <w:sz w:val="28"/>
          <w:szCs w:val="28"/>
          <w:lang w:val="uk-UA"/>
        </w:rPr>
        <w:t xml:space="preserve">ченої ради відповідного факультету (навчально-наукового інституту). </w:t>
      </w:r>
      <w:r w:rsidR="00D73D75" w:rsidRPr="001B2E3A">
        <w:rPr>
          <w:sz w:val="28"/>
          <w:szCs w:val="28"/>
          <w:lang w:val="uk-UA"/>
        </w:rPr>
        <w:t>Такий порядок створення комісії застосовується також для розгляду звинувачень</w:t>
      </w:r>
      <w:r w:rsidR="001B2E3A">
        <w:rPr>
          <w:sz w:val="28"/>
          <w:szCs w:val="28"/>
          <w:lang w:val="uk-UA"/>
        </w:rPr>
        <w:t xml:space="preserve"> в інших порушеннях академічної доброчесності, які</w:t>
      </w:r>
      <w:r w:rsidR="00D73D75" w:rsidRPr="001B2E3A">
        <w:rPr>
          <w:sz w:val="28"/>
          <w:szCs w:val="28"/>
          <w:lang w:val="uk-UA"/>
        </w:rPr>
        <w:t xml:space="preserve">, відповідно до Положення Національного університету «Запорізька політехніка» про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доброчесності,  передбачають академічну відповідальність, визначену частиною </w:t>
      </w:r>
      <w:r w:rsidR="00D73D75" w:rsidRPr="001B2E3A">
        <w:rPr>
          <w:sz w:val="28"/>
          <w:szCs w:val="28"/>
          <w:lang w:val="uk-UA"/>
        </w:rPr>
        <w:lastRenderedPageBreak/>
        <w:t>5 та абзацами 4, 6 частини 6 статті 42 закону України «Про освіту».</w:t>
      </w:r>
    </w:p>
    <w:p w:rsidR="00417475" w:rsidRDefault="00417475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Перевірку </w:t>
      </w:r>
      <w:r w:rsidR="001B37EC">
        <w:rPr>
          <w:sz w:val="28"/>
          <w:szCs w:val="28"/>
          <w:lang w:val="uk-UA"/>
        </w:rPr>
        <w:t>заяв (повідомлень)</w:t>
      </w:r>
      <w:r>
        <w:rPr>
          <w:sz w:val="28"/>
          <w:szCs w:val="28"/>
          <w:lang w:val="uk-UA"/>
        </w:rPr>
        <w:t xml:space="preserve"> про академічний плагіат, фабрикацію, фальсифікацію, </w:t>
      </w:r>
      <w:proofErr w:type="spellStart"/>
      <w:r>
        <w:rPr>
          <w:sz w:val="28"/>
          <w:szCs w:val="28"/>
          <w:lang w:val="uk-UA"/>
        </w:rPr>
        <w:t>самоплагіат</w:t>
      </w:r>
      <w:proofErr w:type="spellEnd"/>
      <w:r>
        <w:rPr>
          <w:sz w:val="28"/>
          <w:szCs w:val="28"/>
          <w:lang w:val="uk-UA"/>
        </w:rPr>
        <w:t xml:space="preserve"> в курсових роботах/</w:t>
      </w:r>
      <w:proofErr w:type="spellStart"/>
      <w:r>
        <w:rPr>
          <w:sz w:val="28"/>
          <w:szCs w:val="28"/>
          <w:lang w:val="uk-UA"/>
        </w:rPr>
        <w:t>проєктах</w:t>
      </w:r>
      <w:proofErr w:type="spellEnd"/>
      <w:r>
        <w:rPr>
          <w:sz w:val="28"/>
          <w:szCs w:val="28"/>
          <w:lang w:val="uk-UA"/>
        </w:rPr>
        <w:t xml:space="preserve"> здобувачів вищої </w:t>
      </w:r>
      <w:r w:rsidR="00467212">
        <w:rPr>
          <w:sz w:val="28"/>
          <w:szCs w:val="28"/>
          <w:lang w:val="uk-UA"/>
        </w:rPr>
        <w:t xml:space="preserve">чи фахової </w:t>
      </w:r>
      <w:proofErr w:type="spellStart"/>
      <w:r w:rsidR="00467212">
        <w:rPr>
          <w:sz w:val="28"/>
          <w:szCs w:val="28"/>
          <w:lang w:val="uk-UA"/>
        </w:rPr>
        <w:t>передвищої</w:t>
      </w:r>
      <w:proofErr w:type="spellEnd"/>
      <w:r w:rsidR="00467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здійснює спеціальна комісія, яку створює керівник відповідного факультету (навчально-наукового інституту</w:t>
      </w:r>
      <w:r w:rsidR="00602154">
        <w:rPr>
          <w:sz w:val="28"/>
          <w:szCs w:val="28"/>
          <w:lang w:val="uk-UA"/>
        </w:rPr>
        <w:t>, фахового коледжу</w:t>
      </w:r>
      <w:r>
        <w:rPr>
          <w:sz w:val="28"/>
          <w:szCs w:val="28"/>
          <w:lang w:val="uk-UA"/>
        </w:rPr>
        <w:t xml:space="preserve">). </w:t>
      </w:r>
      <w:r w:rsidR="00D73D75">
        <w:rPr>
          <w:sz w:val="28"/>
          <w:szCs w:val="28"/>
          <w:lang w:val="uk-UA"/>
        </w:rPr>
        <w:t>Такий порядок створення комісії застосовується також для розгляду звинувачень</w:t>
      </w:r>
      <w:r w:rsidR="001B2E3A" w:rsidRPr="001B2E3A">
        <w:rPr>
          <w:sz w:val="28"/>
          <w:szCs w:val="28"/>
          <w:lang w:val="uk-UA"/>
        </w:rPr>
        <w:t xml:space="preserve"> </w:t>
      </w:r>
      <w:r w:rsidR="001B2E3A">
        <w:rPr>
          <w:sz w:val="28"/>
          <w:szCs w:val="28"/>
          <w:lang w:val="uk-UA"/>
        </w:rPr>
        <w:t>в інших порушеннях академічної доброчесності, які</w:t>
      </w:r>
      <w:r w:rsidR="001B2E3A" w:rsidRPr="001B2E3A">
        <w:rPr>
          <w:sz w:val="28"/>
          <w:szCs w:val="28"/>
          <w:lang w:val="uk-UA"/>
        </w:rPr>
        <w:t>,</w:t>
      </w:r>
      <w:r w:rsidR="001B2E3A">
        <w:rPr>
          <w:sz w:val="28"/>
          <w:szCs w:val="28"/>
          <w:lang w:val="uk-UA"/>
        </w:rPr>
        <w:t xml:space="preserve"> </w:t>
      </w:r>
      <w:r w:rsidR="00D73D75">
        <w:rPr>
          <w:sz w:val="28"/>
          <w:szCs w:val="28"/>
          <w:lang w:val="uk-UA"/>
        </w:rPr>
        <w:t xml:space="preserve">відповідно до </w:t>
      </w:r>
      <w:r w:rsidR="00D73D75" w:rsidRPr="00D73D75">
        <w:rPr>
          <w:sz w:val="28"/>
          <w:szCs w:val="28"/>
          <w:lang w:val="uk-UA"/>
        </w:rPr>
        <w:t>Положення Національного університету «Запорізька політехніка» про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</w:t>
      </w:r>
      <w:r w:rsidR="00D73D75">
        <w:rPr>
          <w:sz w:val="28"/>
          <w:szCs w:val="28"/>
          <w:lang w:val="uk-UA"/>
        </w:rPr>
        <w:t>,  передбачають академічну відповідальність, визначену абзацами 3, 5 частини 6 статті 42 закону України «Про освіту».</w:t>
      </w:r>
    </w:p>
    <w:p w:rsidR="00417475" w:rsidRDefault="00417475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Перевірку </w:t>
      </w:r>
      <w:r w:rsidR="001B37EC">
        <w:rPr>
          <w:sz w:val="28"/>
          <w:szCs w:val="28"/>
          <w:lang w:val="uk-UA"/>
        </w:rPr>
        <w:t xml:space="preserve">заяв (повідомлень) </w:t>
      </w:r>
      <w:r>
        <w:rPr>
          <w:sz w:val="28"/>
          <w:szCs w:val="28"/>
          <w:lang w:val="uk-UA"/>
        </w:rPr>
        <w:t xml:space="preserve">про академічний плагіат, фабрикацію, фальсифікацію, </w:t>
      </w:r>
      <w:proofErr w:type="spellStart"/>
      <w:r>
        <w:rPr>
          <w:sz w:val="28"/>
          <w:szCs w:val="28"/>
          <w:lang w:val="uk-UA"/>
        </w:rPr>
        <w:t>самоплагіат</w:t>
      </w:r>
      <w:proofErr w:type="spellEnd"/>
      <w:r>
        <w:rPr>
          <w:sz w:val="28"/>
          <w:szCs w:val="28"/>
          <w:lang w:val="uk-UA"/>
        </w:rPr>
        <w:t xml:space="preserve"> в інших письмових роботах здобувачів вищої </w:t>
      </w:r>
      <w:r w:rsidR="00467212">
        <w:rPr>
          <w:sz w:val="28"/>
          <w:szCs w:val="28"/>
          <w:lang w:val="uk-UA"/>
        </w:rPr>
        <w:t xml:space="preserve">чи фахової </w:t>
      </w:r>
      <w:proofErr w:type="spellStart"/>
      <w:r w:rsidR="00467212">
        <w:rPr>
          <w:sz w:val="28"/>
          <w:szCs w:val="28"/>
          <w:lang w:val="uk-UA"/>
        </w:rPr>
        <w:t>передвищої</w:t>
      </w:r>
      <w:proofErr w:type="spellEnd"/>
      <w:r w:rsidR="00467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здійснює спеціальна комісія, яку створює завідувач відповідної кафедри.</w:t>
      </w:r>
    </w:p>
    <w:p w:rsidR="009B35DE" w:rsidRDefault="0044247D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Рішення, щодо застосування академічної відповідальності у формі зауваження, попередження наукових, науково-педагогічних, наукових та педагогічних працівників приймає </w:t>
      </w:r>
      <w:r w:rsidR="001B2E3A">
        <w:rPr>
          <w:sz w:val="28"/>
          <w:szCs w:val="28"/>
          <w:lang w:val="uk-UA"/>
        </w:rPr>
        <w:t xml:space="preserve">ректор Університету або </w:t>
      </w:r>
      <w:r>
        <w:rPr>
          <w:sz w:val="28"/>
          <w:szCs w:val="28"/>
          <w:lang w:val="uk-UA"/>
        </w:rPr>
        <w:t xml:space="preserve">керівник факультету (навчально-наукового інституту, </w:t>
      </w:r>
      <w:r w:rsidR="00602154">
        <w:rPr>
          <w:sz w:val="28"/>
          <w:szCs w:val="28"/>
          <w:lang w:val="uk-UA"/>
        </w:rPr>
        <w:t xml:space="preserve">фахового коледжу, </w:t>
      </w:r>
      <w:r>
        <w:rPr>
          <w:sz w:val="28"/>
          <w:szCs w:val="28"/>
          <w:lang w:val="uk-UA"/>
        </w:rPr>
        <w:t>кафедри) без створення спеціальної комісії.</w:t>
      </w:r>
    </w:p>
    <w:p w:rsidR="0044247D" w:rsidRDefault="0044247D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щодо застосування академічної відповідальності у формі </w:t>
      </w:r>
      <w:r w:rsidRPr="0044247D">
        <w:rPr>
          <w:sz w:val="28"/>
          <w:szCs w:val="28"/>
          <w:lang w:val="uk-UA"/>
        </w:rPr>
        <w:t>повторн</w:t>
      </w:r>
      <w:r>
        <w:rPr>
          <w:sz w:val="28"/>
          <w:szCs w:val="28"/>
          <w:lang w:val="uk-UA"/>
        </w:rPr>
        <w:t>ого</w:t>
      </w:r>
      <w:r w:rsidRPr="0044247D">
        <w:rPr>
          <w:sz w:val="28"/>
          <w:szCs w:val="28"/>
          <w:lang w:val="uk-UA"/>
        </w:rPr>
        <w:t xml:space="preserve"> проходження оцінювання (контрольна робота, іспит, залік тощо)</w:t>
      </w:r>
      <w:r>
        <w:rPr>
          <w:sz w:val="28"/>
          <w:szCs w:val="28"/>
          <w:lang w:val="uk-UA"/>
        </w:rPr>
        <w:t xml:space="preserve">, зауваження, попередження здобувачів вищої </w:t>
      </w:r>
      <w:r w:rsidR="00467212">
        <w:rPr>
          <w:sz w:val="28"/>
          <w:szCs w:val="28"/>
          <w:lang w:val="uk-UA"/>
        </w:rPr>
        <w:t xml:space="preserve">чи фахової </w:t>
      </w:r>
      <w:proofErr w:type="spellStart"/>
      <w:r w:rsidR="00467212">
        <w:rPr>
          <w:sz w:val="28"/>
          <w:szCs w:val="28"/>
          <w:lang w:val="uk-UA"/>
        </w:rPr>
        <w:t>передвищої</w:t>
      </w:r>
      <w:proofErr w:type="spellEnd"/>
      <w:r w:rsidR="00467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приймає викладач відповідного освітнього компонента або завідувач відповідної кафедри</w:t>
      </w:r>
      <w:r w:rsidR="00467212">
        <w:rPr>
          <w:sz w:val="28"/>
          <w:szCs w:val="28"/>
          <w:lang w:val="uk-UA"/>
        </w:rPr>
        <w:t xml:space="preserve"> (голова циклової комісії фахового коледжу)</w:t>
      </w:r>
      <w:r>
        <w:rPr>
          <w:sz w:val="28"/>
          <w:szCs w:val="28"/>
          <w:lang w:val="uk-UA"/>
        </w:rPr>
        <w:t>.</w:t>
      </w:r>
    </w:p>
    <w:p w:rsidR="00417475" w:rsidRDefault="00417475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про створення </w:t>
      </w:r>
      <w:r w:rsidR="00AA58DE">
        <w:rPr>
          <w:sz w:val="28"/>
          <w:szCs w:val="28"/>
          <w:lang w:val="uk-UA"/>
        </w:rPr>
        <w:t xml:space="preserve">спеціальної </w:t>
      </w:r>
      <w:r>
        <w:rPr>
          <w:sz w:val="28"/>
          <w:szCs w:val="28"/>
          <w:lang w:val="uk-UA"/>
        </w:rPr>
        <w:t xml:space="preserve">комісії приймається не пізніше, ніж за 7 робочих днів після надходження звернення. </w:t>
      </w:r>
      <w:r w:rsidR="00DE012E">
        <w:rPr>
          <w:sz w:val="28"/>
          <w:szCs w:val="28"/>
          <w:lang w:val="uk-UA"/>
        </w:rPr>
        <w:t>У рішенні про створення комісії зазначаються її голова та секретар.</w:t>
      </w:r>
      <w:r w:rsidR="00B00663">
        <w:rPr>
          <w:sz w:val="28"/>
          <w:szCs w:val="28"/>
          <w:lang w:val="uk-UA"/>
        </w:rPr>
        <w:t xml:space="preserve"> </w:t>
      </w:r>
      <w:r w:rsidR="00536323">
        <w:rPr>
          <w:sz w:val="28"/>
          <w:szCs w:val="28"/>
          <w:lang w:val="uk-UA"/>
        </w:rPr>
        <w:t>До складу</w:t>
      </w:r>
      <w:r w:rsidR="00AA58DE">
        <w:rPr>
          <w:sz w:val="28"/>
          <w:szCs w:val="28"/>
          <w:lang w:val="uk-UA"/>
        </w:rPr>
        <w:t xml:space="preserve"> спеціальної </w:t>
      </w:r>
      <w:r w:rsidR="00536323">
        <w:rPr>
          <w:sz w:val="28"/>
          <w:szCs w:val="28"/>
          <w:lang w:val="uk-UA"/>
        </w:rPr>
        <w:t xml:space="preserve">комісії має входити не менш одного фахівця, який має освітню та/або професійну кваліфікацію у сфері права. </w:t>
      </w:r>
      <w:r w:rsidR="00B00663">
        <w:rPr>
          <w:sz w:val="28"/>
          <w:szCs w:val="28"/>
          <w:lang w:val="uk-UA"/>
        </w:rPr>
        <w:t xml:space="preserve">До складу </w:t>
      </w:r>
      <w:r w:rsidR="00AA58DE">
        <w:rPr>
          <w:sz w:val="28"/>
          <w:szCs w:val="28"/>
          <w:lang w:val="uk-UA"/>
        </w:rPr>
        <w:t xml:space="preserve">спеціальної </w:t>
      </w:r>
      <w:r w:rsidR="00B00663">
        <w:rPr>
          <w:sz w:val="28"/>
          <w:szCs w:val="28"/>
          <w:lang w:val="uk-UA"/>
        </w:rPr>
        <w:t xml:space="preserve">комісії не можуть входити особи, що мають </w:t>
      </w:r>
      <w:r w:rsidR="00B142AD">
        <w:rPr>
          <w:sz w:val="28"/>
          <w:szCs w:val="28"/>
          <w:lang w:val="uk-UA"/>
        </w:rPr>
        <w:t xml:space="preserve">реальний або потенційний </w:t>
      </w:r>
      <w:r w:rsidR="00B00663">
        <w:rPr>
          <w:sz w:val="28"/>
          <w:szCs w:val="28"/>
          <w:lang w:val="uk-UA"/>
        </w:rPr>
        <w:t>конфлікт інтересів</w:t>
      </w:r>
      <w:r w:rsidR="00B142AD">
        <w:rPr>
          <w:sz w:val="28"/>
          <w:szCs w:val="28"/>
          <w:lang w:val="uk-UA"/>
        </w:rPr>
        <w:t xml:space="preserve"> (у розумінні частини 1 статті 1 Закону України «Про запобігання корупції)</w:t>
      </w:r>
      <w:r w:rsidR="00B00663">
        <w:rPr>
          <w:sz w:val="28"/>
          <w:szCs w:val="28"/>
          <w:lang w:val="uk-UA"/>
        </w:rPr>
        <w:t xml:space="preserve">. Час роботи </w:t>
      </w:r>
      <w:r w:rsidR="00AA58DE">
        <w:rPr>
          <w:sz w:val="28"/>
          <w:szCs w:val="28"/>
          <w:lang w:val="uk-UA"/>
        </w:rPr>
        <w:t xml:space="preserve">спеціальної </w:t>
      </w:r>
      <w:r w:rsidR="00B00663">
        <w:rPr>
          <w:sz w:val="28"/>
          <w:szCs w:val="28"/>
          <w:lang w:val="uk-UA"/>
        </w:rPr>
        <w:t xml:space="preserve">комісії не повинен перевищувати 1 місяця у випадку </w:t>
      </w:r>
      <w:r w:rsidR="001B2E3A">
        <w:rPr>
          <w:sz w:val="28"/>
          <w:szCs w:val="28"/>
          <w:lang w:val="uk-UA"/>
        </w:rPr>
        <w:t xml:space="preserve">її </w:t>
      </w:r>
      <w:r w:rsidR="00B00663">
        <w:rPr>
          <w:sz w:val="28"/>
          <w:szCs w:val="28"/>
          <w:lang w:val="uk-UA"/>
        </w:rPr>
        <w:t>створення ректором Університету та 15 календарних днів в інших випадках.</w:t>
      </w:r>
    </w:p>
    <w:p w:rsidR="00AA226E" w:rsidRDefault="00AA226E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менш 1/3 складу </w:t>
      </w:r>
      <w:r w:rsidR="00AA58DE">
        <w:rPr>
          <w:sz w:val="28"/>
          <w:szCs w:val="28"/>
          <w:lang w:val="uk-UA"/>
        </w:rPr>
        <w:t xml:space="preserve">спеціальної </w:t>
      </w:r>
      <w:r>
        <w:rPr>
          <w:sz w:val="28"/>
          <w:szCs w:val="28"/>
          <w:lang w:val="uk-UA"/>
        </w:rPr>
        <w:t>комісі</w:t>
      </w:r>
      <w:r w:rsidR="0053632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що розгляда</w:t>
      </w:r>
      <w:r w:rsidR="0053632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звинувачення здобувач</w:t>
      </w:r>
      <w:r w:rsidR="0053632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вищої </w:t>
      </w:r>
      <w:r w:rsidR="00467212">
        <w:rPr>
          <w:sz w:val="28"/>
          <w:szCs w:val="28"/>
          <w:lang w:val="uk-UA"/>
        </w:rPr>
        <w:t xml:space="preserve">чи фахової </w:t>
      </w:r>
      <w:proofErr w:type="spellStart"/>
      <w:r w:rsidR="00467212">
        <w:rPr>
          <w:sz w:val="28"/>
          <w:szCs w:val="28"/>
          <w:lang w:val="uk-UA"/>
        </w:rPr>
        <w:t>передвищої</w:t>
      </w:r>
      <w:proofErr w:type="spellEnd"/>
      <w:r w:rsidR="00467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у порушенні академічної доброчесності, мають становити представники здобувачів відповідного рівня освіти, делеговані виконавчим органом студентського самоврядування Університету, якщо </w:t>
      </w:r>
      <w:r w:rsidR="00AA58DE">
        <w:rPr>
          <w:sz w:val="28"/>
          <w:szCs w:val="28"/>
          <w:lang w:val="uk-UA"/>
        </w:rPr>
        <w:t>спеціальн</w:t>
      </w:r>
      <w:r w:rsidR="00602154">
        <w:rPr>
          <w:sz w:val="28"/>
          <w:szCs w:val="28"/>
          <w:lang w:val="uk-UA"/>
        </w:rPr>
        <w:t>у</w:t>
      </w:r>
      <w:r w:rsidR="00AA58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комісію створює ректор Університету</w:t>
      </w:r>
      <w:r w:rsidR="001B2E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або факультету (навчально-наукового інституту</w:t>
      </w:r>
      <w:r w:rsidR="00602154">
        <w:rPr>
          <w:sz w:val="28"/>
          <w:szCs w:val="28"/>
          <w:lang w:val="uk-UA"/>
        </w:rPr>
        <w:t>, фахового коледжу</w:t>
      </w:r>
      <w:r>
        <w:rPr>
          <w:sz w:val="28"/>
          <w:szCs w:val="28"/>
          <w:lang w:val="uk-UA"/>
        </w:rPr>
        <w:t>)</w:t>
      </w:r>
      <w:r w:rsidR="00AA58DE">
        <w:rPr>
          <w:sz w:val="28"/>
          <w:szCs w:val="28"/>
          <w:lang w:val="uk-UA"/>
        </w:rPr>
        <w:t xml:space="preserve">, якщо її створює керівник відповідного </w:t>
      </w:r>
      <w:r w:rsidR="00AA58DE">
        <w:rPr>
          <w:sz w:val="28"/>
          <w:szCs w:val="28"/>
          <w:lang w:val="uk-UA"/>
        </w:rPr>
        <w:t>факультету (навчально-наукового інституту</w:t>
      </w:r>
      <w:r w:rsidR="00602154">
        <w:rPr>
          <w:sz w:val="28"/>
          <w:szCs w:val="28"/>
          <w:lang w:val="uk-UA"/>
        </w:rPr>
        <w:t>, фахового коледжу</w:t>
      </w:r>
      <w:r w:rsidR="00AA58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E012E" w:rsidRDefault="00DE012E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AA58DE">
        <w:rPr>
          <w:sz w:val="28"/>
          <w:szCs w:val="28"/>
          <w:lang w:val="uk-UA"/>
        </w:rPr>
        <w:t xml:space="preserve">спеціальної </w:t>
      </w:r>
      <w:r>
        <w:rPr>
          <w:sz w:val="28"/>
          <w:szCs w:val="28"/>
          <w:lang w:val="uk-UA"/>
        </w:rPr>
        <w:t>комісії є правомочним за присутності не менш 2/3 від її складу</w:t>
      </w:r>
      <w:r w:rsidR="009244A6">
        <w:rPr>
          <w:sz w:val="28"/>
          <w:szCs w:val="28"/>
          <w:lang w:val="uk-UA"/>
        </w:rPr>
        <w:t xml:space="preserve">, у тому числі обов’язково має бути присутній голова або секретар </w:t>
      </w:r>
      <w:r w:rsidR="00AA58DE">
        <w:rPr>
          <w:sz w:val="28"/>
          <w:szCs w:val="28"/>
          <w:lang w:val="uk-UA"/>
        </w:rPr>
        <w:t xml:space="preserve">спеціальної </w:t>
      </w:r>
      <w:r w:rsidR="009244A6">
        <w:rPr>
          <w:sz w:val="28"/>
          <w:szCs w:val="28"/>
          <w:lang w:val="uk-UA"/>
        </w:rPr>
        <w:t xml:space="preserve">комісії. За відсутності голови або секретаря </w:t>
      </w:r>
      <w:r w:rsidR="00AA58DE">
        <w:rPr>
          <w:sz w:val="28"/>
          <w:szCs w:val="28"/>
          <w:lang w:val="uk-UA"/>
        </w:rPr>
        <w:t xml:space="preserve">спеціальної </w:t>
      </w:r>
      <w:r w:rsidR="009244A6">
        <w:rPr>
          <w:sz w:val="28"/>
          <w:szCs w:val="28"/>
          <w:lang w:val="uk-UA"/>
        </w:rPr>
        <w:t xml:space="preserve">комісії присутні члени </w:t>
      </w:r>
      <w:r w:rsidR="00AA58DE">
        <w:rPr>
          <w:sz w:val="28"/>
          <w:szCs w:val="28"/>
          <w:lang w:val="uk-UA"/>
        </w:rPr>
        <w:t xml:space="preserve">спеціальної </w:t>
      </w:r>
      <w:r w:rsidR="009244A6">
        <w:rPr>
          <w:sz w:val="28"/>
          <w:szCs w:val="28"/>
          <w:lang w:val="uk-UA"/>
        </w:rPr>
        <w:t xml:space="preserve">комісії обирають на поточне засідання головуючого </w:t>
      </w:r>
      <w:r w:rsidR="009244A6">
        <w:rPr>
          <w:sz w:val="28"/>
          <w:szCs w:val="28"/>
          <w:lang w:val="uk-UA"/>
        </w:rPr>
        <w:lastRenderedPageBreak/>
        <w:t xml:space="preserve">або секретаря для проведення поточного засідання. Рішення </w:t>
      </w:r>
      <w:r w:rsidR="00AA58DE">
        <w:rPr>
          <w:sz w:val="28"/>
          <w:szCs w:val="28"/>
          <w:lang w:val="uk-UA"/>
        </w:rPr>
        <w:t xml:space="preserve">спеціальної </w:t>
      </w:r>
      <w:r w:rsidR="009244A6">
        <w:rPr>
          <w:sz w:val="28"/>
          <w:szCs w:val="28"/>
          <w:lang w:val="uk-UA"/>
        </w:rPr>
        <w:t xml:space="preserve">комісії приймається більшістю голосів від повного складу </w:t>
      </w:r>
      <w:r w:rsidR="00AA58DE">
        <w:rPr>
          <w:sz w:val="28"/>
          <w:szCs w:val="28"/>
          <w:lang w:val="uk-UA"/>
        </w:rPr>
        <w:t xml:space="preserve">спеціальної </w:t>
      </w:r>
      <w:r w:rsidR="009244A6">
        <w:rPr>
          <w:sz w:val="28"/>
          <w:szCs w:val="28"/>
          <w:lang w:val="uk-UA"/>
        </w:rPr>
        <w:t xml:space="preserve">комісії. Під час розгляду звинувачень здобувачів вищої </w:t>
      </w:r>
      <w:r w:rsidR="00467212">
        <w:rPr>
          <w:sz w:val="28"/>
          <w:szCs w:val="28"/>
          <w:lang w:val="uk-UA"/>
        </w:rPr>
        <w:t xml:space="preserve">чи фахової </w:t>
      </w:r>
      <w:proofErr w:type="spellStart"/>
      <w:r w:rsidR="00467212">
        <w:rPr>
          <w:sz w:val="28"/>
          <w:szCs w:val="28"/>
          <w:lang w:val="uk-UA"/>
        </w:rPr>
        <w:t>передвищої</w:t>
      </w:r>
      <w:proofErr w:type="spellEnd"/>
      <w:r w:rsidR="00467212">
        <w:rPr>
          <w:sz w:val="28"/>
          <w:szCs w:val="28"/>
          <w:lang w:val="uk-UA"/>
        </w:rPr>
        <w:t xml:space="preserve"> </w:t>
      </w:r>
      <w:r w:rsidR="009244A6">
        <w:rPr>
          <w:sz w:val="28"/>
          <w:szCs w:val="28"/>
          <w:lang w:val="uk-UA"/>
        </w:rPr>
        <w:t>освіти додатковою умовою прийняття рішення є його підтримка не менш</w:t>
      </w:r>
      <w:r w:rsidR="00A47BBA">
        <w:rPr>
          <w:sz w:val="28"/>
          <w:szCs w:val="28"/>
          <w:lang w:val="uk-UA"/>
        </w:rPr>
        <w:t xml:space="preserve">, ніж </w:t>
      </w:r>
      <w:r w:rsidR="009244A6">
        <w:rPr>
          <w:sz w:val="28"/>
          <w:szCs w:val="28"/>
          <w:lang w:val="uk-UA"/>
        </w:rPr>
        <w:t xml:space="preserve">50% представників здобувачів освіти від їх загальної кількості у складі </w:t>
      </w:r>
      <w:r w:rsidR="00AA58DE">
        <w:rPr>
          <w:sz w:val="28"/>
          <w:szCs w:val="28"/>
          <w:lang w:val="uk-UA"/>
        </w:rPr>
        <w:t xml:space="preserve">спеціальної </w:t>
      </w:r>
      <w:r w:rsidR="009244A6">
        <w:rPr>
          <w:sz w:val="28"/>
          <w:szCs w:val="28"/>
          <w:lang w:val="uk-UA"/>
        </w:rPr>
        <w:t>комісії.</w:t>
      </w:r>
    </w:p>
    <w:p w:rsidR="00B00663" w:rsidRDefault="00B00663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справи </w:t>
      </w:r>
      <w:r w:rsidR="00AA58DE">
        <w:rPr>
          <w:sz w:val="28"/>
          <w:szCs w:val="28"/>
          <w:lang w:val="uk-UA"/>
        </w:rPr>
        <w:t xml:space="preserve">спеціальної </w:t>
      </w:r>
      <w:r>
        <w:rPr>
          <w:sz w:val="28"/>
          <w:szCs w:val="28"/>
          <w:lang w:val="uk-UA"/>
        </w:rPr>
        <w:t>комісією має здійснюватися об’єктивно і неупереджено</w:t>
      </w:r>
      <w:r w:rsidR="00F10CFB">
        <w:rPr>
          <w:sz w:val="28"/>
          <w:szCs w:val="28"/>
          <w:lang w:val="uk-UA"/>
        </w:rPr>
        <w:t xml:space="preserve"> із з’ясуванням всіх обставин справи</w:t>
      </w:r>
      <w:r>
        <w:rPr>
          <w:sz w:val="28"/>
          <w:szCs w:val="28"/>
          <w:lang w:val="uk-UA"/>
        </w:rPr>
        <w:t>.</w:t>
      </w:r>
      <w:r w:rsidR="00F10CFB">
        <w:rPr>
          <w:sz w:val="28"/>
          <w:szCs w:val="28"/>
          <w:lang w:val="uk-UA"/>
        </w:rPr>
        <w:t xml:space="preserve"> Висновки комісії мають базуватися на принципах нульової толерантності до порушень академічної доброчесності і презумпції невинуватості. Пропозиції щодо академічної відповідальності мають базуватися на доказах. </w:t>
      </w:r>
    </w:p>
    <w:p w:rsidR="00F10CFB" w:rsidRDefault="00F10CFB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розгляді питань щодо академічного плагіату та </w:t>
      </w:r>
      <w:proofErr w:type="spellStart"/>
      <w:r>
        <w:rPr>
          <w:sz w:val="28"/>
          <w:szCs w:val="28"/>
          <w:lang w:val="uk-UA"/>
        </w:rPr>
        <w:t>самоплагіату</w:t>
      </w:r>
      <w:proofErr w:type="spellEnd"/>
      <w:r>
        <w:rPr>
          <w:sz w:val="28"/>
          <w:szCs w:val="28"/>
          <w:lang w:val="uk-UA"/>
        </w:rPr>
        <w:t xml:space="preserve"> має здійснюватися автоматична перевірка наявності текстових збігів. </w:t>
      </w:r>
      <w:r w:rsidR="00AC7198">
        <w:rPr>
          <w:sz w:val="28"/>
          <w:szCs w:val="28"/>
          <w:lang w:val="uk-UA"/>
        </w:rPr>
        <w:t>Аналіз р</w:t>
      </w:r>
      <w:r>
        <w:rPr>
          <w:sz w:val="28"/>
          <w:szCs w:val="28"/>
          <w:lang w:val="uk-UA"/>
        </w:rPr>
        <w:t>езультат</w:t>
      </w:r>
      <w:r w:rsidR="00AC719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цієї перевірки, а також можлив</w:t>
      </w:r>
      <w:r w:rsidR="00964348">
        <w:rPr>
          <w:sz w:val="28"/>
          <w:szCs w:val="28"/>
          <w:lang w:val="uk-UA"/>
        </w:rPr>
        <w:t>их випадків</w:t>
      </w:r>
      <w:r>
        <w:rPr>
          <w:sz w:val="28"/>
          <w:szCs w:val="28"/>
          <w:lang w:val="uk-UA"/>
        </w:rPr>
        <w:t xml:space="preserve"> академічного плагіату та </w:t>
      </w:r>
      <w:proofErr w:type="spellStart"/>
      <w:r>
        <w:rPr>
          <w:sz w:val="28"/>
          <w:szCs w:val="28"/>
          <w:lang w:val="uk-UA"/>
        </w:rPr>
        <w:t>самоплагіату</w:t>
      </w:r>
      <w:proofErr w:type="spellEnd"/>
      <w:r>
        <w:rPr>
          <w:sz w:val="28"/>
          <w:szCs w:val="28"/>
          <w:lang w:val="uk-UA"/>
        </w:rPr>
        <w:t xml:space="preserve">, що не є текстовими збігами, </w:t>
      </w:r>
      <w:r w:rsidR="00964348">
        <w:rPr>
          <w:sz w:val="28"/>
          <w:szCs w:val="28"/>
          <w:lang w:val="uk-UA"/>
        </w:rPr>
        <w:t xml:space="preserve">фабрикації, фальсифікації </w:t>
      </w:r>
      <w:r>
        <w:rPr>
          <w:sz w:val="28"/>
          <w:szCs w:val="28"/>
          <w:lang w:val="uk-UA"/>
        </w:rPr>
        <w:t>має здійснюватися із залученням фахівців з відповідної предметної області</w:t>
      </w:r>
      <w:r w:rsidR="00A47B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здатних оцінити ступінь новизни </w:t>
      </w:r>
      <w:r w:rsidR="004029F9">
        <w:rPr>
          <w:sz w:val="28"/>
          <w:szCs w:val="28"/>
          <w:lang w:val="uk-UA"/>
        </w:rPr>
        <w:t xml:space="preserve">та достовірності </w:t>
      </w:r>
      <w:r>
        <w:rPr>
          <w:sz w:val="28"/>
          <w:szCs w:val="28"/>
          <w:lang w:val="uk-UA"/>
        </w:rPr>
        <w:t>відповідних наукових результатів та/або академічних творів.</w:t>
      </w:r>
    </w:p>
    <w:p w:rsidR="00964348" w:rsidRDefault="00964348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Ідентифікація порушень академічної доброчесності має здійснюватися з урахуванням визначень, прикладів та особливостей, наведених у документах, що зазначені у п. 1.1 цього Положення.</w:t>
      </w:r>
    </w:p>
    <w:p w:rsidR="00964348" w:rsidRDefault="00AA58DE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к</w:t>
      </w:r>
      <w:r w:rsidR="00E207E8">
        <w:rPr>
          <w:sz w:val="28"/>
          <w:szCs w:val="28"/>
          <w:lang w:val="uk-UA"/>
        </w:rPr>
        <w:t>омісія має право запрошувати необхідну інформацію в особи, яку звинувачують у порушенні академічної доброчесності</w:t>
      </w:r>
      <w:r w:rsidR="00A87889">
        <w:rPr>
          <w:sz w:val="28"/>
          <w:szCs w:val="28"/>
          <w:lang w:val="uk-UA"/>
        </w:rPr>
        <w:t xml:space="preserve"> та</w:t>
      </w:r>
      <w:r w:rsidR="00BB7824">
        <w:rPr>
          <w:sz w:val="28"/>
          <w:szCs w:val="28"/>
          <w:lang w:val="uk-UA"/>
        </w:rPr>
        <w:t xml:space="preserve"> інших</w:t>
      </w:r>
      <w:r w:rsidR="00A87889">
        <w:rPr>
          <w:sz w:val="28"/>
          <w:szCs w:val="28"/>
          <w:lang w:val="uk-UA"/>
        </w:rPr>
        <w:t xml:space="preserve"> осіб, які можуть надати необхідну додаткову інформацію, зокрема </w:t>
      </w:r>
      <w:r w:rsidR="00BB7824">
        <w:rPr>
          <w:sz w:val="28"/>
          <w:szCs w:val="28"/>
          <w:lang w:val="uk-UA"/>
        </w:rPr>
        <w:t xml:space="preserve">керівників структурних підрозділів, </w:t>
      </w:r>
      <w:r w:rsidR="00A87889">
        <w:rPr>
          <w:sz w:val="28"/>
          <w:szCs w:val="28"/>
          <w:lang w:val="uk-UA"/>
        </w:rPr>
        <w:t>наукових керівників, рецензентів, опонентів тощо</w:t>
      </w:r>
      <w:r w:rsidR="00964348">
        <w:rPr>
          <w:sz w:val="28"/>
          <w:szCs w:val="28"/>
          <w:lang w:val="uk-UA"/>
        </w:rPr>
        <w:t>.</w:t>
      </w:r>
    </w:p>
    <w:p w:rsidR="00E207E8" w:rsidRDefault="00AA58DE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Спеціальна к</w:t>
      </w:r>
      <w:r w:rsidR="00964348">
        <w:rPr>
          <w:sz w:val="28"/>
          <w:szCs w:val="28"/>
          <w:lang w:val="uk-UA"/>
        </w:rPr>
        <w:t>омісія має право</w:t>
      </w:r>
      <w:r w:rsidR="00E207E8">
        <w:rPr>
          <w:sz w:val="28"/>
          <w:szCs w:val="28"/>
          <w:lang w:val="uk-UA"/>
        </w:rPr>
        <w:t xml:space="preserve"> залучати до </w:t>
      </w:r>
      <w:r w:rsidR="00A87889">
        <w:rPr>
          <w:sz w:val="28"/>
          <w:szCs w:val="28"/>
          <w:lang w:val="uk-UA"/>
        </w:rPr>
        <w:t>експертизи</w:t>
      </w:r>
      <w:r w:rsidR="00E207E8">
        <w:rPr>
          <w:sz w:val="28"/>
          <w:szCs w:val="28"/>
          <w:lang w:val="uk-UA"/>
        </w:rPr>
        <w:t xml:space="preserve"> працівників Університету та інших осіб, що є фахівцями у відповідній предметній області.</w:t>
      </w:r>
      <w:r w:rsidR="00964348">
        <w:rPr>
          <w:sz w:val="28"/>
          <w:szCs w:val="28"/>
          <w:lang w:val="uk-UA"/>
        </w:rPr>
        <w:t xml:space="preserve"> Експерти, що долучаються до аналізу звернень з питань академічного плагіату, фабрикації, фальсифікації, </w:t>
      </w:r>
      <w:proofErr w:type="spellStart"/>
      <w:r w:rsidR="00964348">
        <w:rPr>
          <w:sz w:val="28"/>
          <w:szCs w:val="28"/>
          <w:lang w:val="uk-UA"/>
        </w:rPr>
        <w:t>самоплагіату</w:t>
      </w:r>
      <w:proofErr w:type="spellEnd"/>
      <w:r w:rsidR="00964348">
        <w:rPr>
          <w:sz w:val="28"/>
          <w:szCs w:val="28"/>
          <w:lang w:val="uk-UA"/>
        </w:rPr>
        <w:t xml:space="preserve"> повинні</w:t>
      </w:r>
      <w:r w:rsidR="004E6795">
        <w:rPr>
          <w:sz w:val="28"/>
          <w:szCs w:val="28"/>
          <w:lang w:val="uk-UA"/>
        </w:rPr>
        <w:t xml:space="preserve"> бути провідними науково-педагогічними чи науковими працівниками з відповідної тематики</w:t>
      </w:r>
      <w:r w:rsidR="00964348">
        <w:rPr>
          <w:sz w:val="28"/>
          <w:szCs w:val="28"/>
          <w:lang w:val="uk-UA"/>
        </w:rPr>
        <w:t>.</w:t>
      </w:r>
      <w:r w:rsidR="00BB7824">
        <w:rPr>
          <w:sz w:val="28"/>
          <w:szCs w:val="28"/>
          <w:lang w:val="uk-UA"/>
        </w:rPr>
        <w:t xml:space="preserve"> </w:t>
      </w:r>
      <w:r w:rsidR="00BB7824" w:rsidRPr="00BB7824">
        <w:rPr>
          <w:sz w:val="28"/>
          <w:szCs w:val="28"/>
          <w:lang w:val="uk-UA"/>
        </w:rPr>
        <w:t>Експерти, що долучаються до аналізу звернень з питань</w:t>
      </w:r>
      <w:r w:rsidR="00BB7824">
        <w:rPr>
          <w:sz w:val="28"/>
          <w:szCs w:val="28"/>
          <w:lang w:val="uk-UA"/>
        </w:rPr>
        <w:t xml:space="preserve"> необ’єктивного оцінювання</w:t>
      </w:r>
      <w:r w:rsidR="00536323">
        <w:rPr>
          <w:sz w:val="28"/>
          <w:szCs w:val="28"/>
          <w:lang w:val="uk-UA"/>
        </w:rPr>
        <w:t>,</w:t>
      </w:r>
      <w:r w:rsidR="00BB7824">
        <w:rPr>
          <w:sz w:val="28"/>
          <w:szCs w:val="28"/>
          <w:lang w:val="uk-UA"/>
        </w:rPr>
        <w:t xml:space="preserve"> списування</w:t>
      </w:r>
      <w:r w:rsidR="00536323">
        <w:rPr>
          <w:sz w:val="28"/>
          <w:szCs w:val="28"/>
          <w:lang w:val="uk-UA"/>
        </w:rPr>
        <w:t xml:space="preserve"> та/або </w:t>
      </w:r>
      <w:r w:rsidR="00536323" w:rsidRPr="00536323">
        <w:rPr>
          <w:sz w:val="28"/>
          <w:szCs w:val="28"/>
          <w:lang w:val="uk-UA"/>
        </w:rPr>
        <w:t>надання здобувачам освіти під час проходження ними оцінювання результатів навчання допомоги чи створення перешкод, не передбачених умовами та/або процедурами проходження такого оцінювання</w:t>
      </w:r>
      <w:r w:rsidR="00BB7824">
        <w:rPr>
          <w:sz w:val="28"/>
          <w:szCs w:val="28"/>
          <w:lang w:val="uk-UA"/>
        </w:rPr>
        <w:t>, повинні мати вчене звання і стаж науково-педагогічної роботи у закладах вищої освіти</w:t>
      </w:r>
      <w:r w:rsidR="00467212">
        <w:rPr>
          <w:sz w:val="28"/>
          <w:szCs w:val="28"/>
          <w:lang w:val="uk-UA"/>
        </w:rPr>
        <w:t xml:space="preserve"> (для фахових коледжів враховується також стаж роботи у закладах фахової </w:t>
      </w:r>
      <w:proofErr w:type="spellStart"/>
      <w:r w:rsidR="00467212">
        <w:rPr>
          <w:sz w:val="28"/>
          <w:szCs w:val="28"/>
          <w:lang w:val="uk-UA"/>
        </w:rPr>
        <w:t>перелвищої</w:t>
      </w:r>
      <w:proofErr w:type="spellEnd"/>
      <w:r w:rsidR="00467212">
        <w:rPr>
          <w:sz w:val="28"/>
          <w:szCs w:val="28"/>
          <w:lang w:val="uk-UA"/>
        </w:rPr>
        <w:t xml:space="preserve"> освіти)</w:t>
      </w:r>
      <w:r w:rsidR="00BB7824">
        <w:rPr>
          <w:sz w:val="28"/>
          <w:szCs w:val="28"/>
          <w:lang w:val="uk-UA"/>
        </w:rPr>
        <w:t xml:space="preserve"> не менш 10 років. </w:t>
      </w:r>
      <w:r w:rsidR="00BB7824" w:rsidRPr="00602154">
        <w:rPr>
          <w:sz w:val="28"/>
          <w:szCs w:val="28"/>
          <w:highlight w:val="yellow"/>
          <w:lang w:val="uk-UA"/>
        </w:rPr>
        <w:t>Експерти, що долучаються до аналізу звернень з питань обману</w:t>
      </w:r>
      <w:r w:rsidR="00536323" w:rsidRPr="00602154">
        <w:rPr>
          <w:sz w:val="28"/>
          <w:szCs w:val="28"/>
          <w:highlight w:val="yellow"/>
          <w:lang w:val="uk-UA"/>
        </w:rPr>
        <w:t xml:space="preserve"> (крім академічного плагіату, фабрикації, фальсифікації, </w:t>
      </w:r>
      <w:proofErr w:type="spellStart"/>
      <w:r w:rsidR="00536323" w:rsidRPr="00602154">
        <w:rPr>
          <w:sz w:val="28"/>
          <w:szCs w:val="28"/>
          <w:highlight w:val="yellow"/>
          <w:lang w:val="uk-UA"/>
        </w:rPr>
        <w:t>самоплагіату</w:t>
      </w:r>
      <w:proofErr w:type="spellEnd"/>
      <w:r w:rsidR="00536323" w:rsidRPr="00602154">
        <w:rPr>
          <w:sz w:val="28"/>
          <w:szCs w:val="28"/>
          <w:highlight w:val="yellow"/>
          <w:lang w:val="uk-UA"/>
        </w:rPr>
        <w:t>),</w:t>
      </w:r>
      <w:r w:rsidR="00BB7824" w:rsidRPr="00602154">
        <w:rPr>
          <w:sz w:val="28"/>
          <w:szCs w:val="28"/>
          <w:highlight w:val="yellow"/>
          <w:lang w:val="uk-UA"/>
        </w:rPr>
        <w:t xml:space="preserve"> хабарництва</w:t>
      </w:r>
      <w:r w:rsidR="00536323" w:rsidRPr="00602154">
        <w:rPr>
          <w:sz w:val="28"/>
          <w:szCs w:val="28"/>
          <w:highlight w:val="yellow"/>
          <w:lang w:val="uk-UA"/>
        </w:rPr>
        <w:t>, впливу у будь-якій формі (прохання, умовляння, вказівка, погроза, примушування тощо) на науково-педагогічного (наукового, педагогічного) працівника з метою здійснення ним необ’єктивного оцінювання результатів навчання</w:t>
      </w:r>
      <w:r w:rsidR="00BB7824" w:rsidRPr="00602154">
        <w:rPr>
          <w:sz w:val="28"/>
          <w:szCs w:val="28"/>
          <w:highlight w:val="yellow"/>
          <w:lang w:val="uk-UA"/>
        </w:rPr>
        <w:t xml:space="preserve"> повинні мати освітню та/або професійну кваліфікацію у сфері права</w:t>
      </w:r>
      <w:r w:rsidR="00BB7824">
        <w:rPr>
          <w:sz w:val="28"/>
          <w:szCs w:val="28"/>
          <w:lang w:val="uk-UA"/>
        </w:rPr>
        <w:t>.</w:t>
      </w:r>
    </w:p>
    <w:p w:rsidR="00F1166E" w:rsidRDefault="001B37EC" w:rsidP="00417475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розгляду звинувачень </w:t>
      </w:r>
      <w:r w:rsidR="00AA58DE">
        <w:rPr>
          <w:sz w:val="28"/>
          <w:szCs w:val="28"/>
          <w:lang w:val="uk-UA"/>
        </w:rPr>
        <w:t>спеціальн</w:t>
      </w:r>
      <w:r w:rsidR="00AA58DE">
        <w:rPr>
          <w:sz w:val="28"/>
          <w:szCs w:val="28"/>
          <w:lang w:val="uk-UA"/>
        </w:rPr>
        <w:t>а</w:t>
      </w:r>
      <w:r w:rsidR="00AA58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комісія надає ректору Університету, керівнику факультету (навчально-наукового інституту</w:t>
      </w:r>
      <w:r w:rsidR="00602154">
        <w:rPr>
          <w:sz w:val="28"/>
          <w:szCs w:val="28"/>
          <w:lang w:val="uk-UA"/>
        </w:rPr>
        <w:t>, фахового коледжу</w:t>
      </w:r>
      <w:r>
        <w:rPr>
          <w:sz w:val="28"/>
          <w:szCs w:val="28"/>
          <w:lang w:val="uk-UA"/>
        </w:rPr>
        <w:t>), завідувачу кафедри пропозиції щодо</w:t>
      </w:r>
      <w:r w:rsidR="00F1166E">
        <w:rPr>
          <w:sz w:val="28"/>
          <w:szCs w:val="28"/>
          <w:lang w:val="uk-UA"/>
        </w:rPr>
        <w:t>:</w:t>
      </w:r>
    </w:p>
    <w:p w:rsidR="00F1166E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B37EC">
        <w:rPr>
          <w:sz w:val="28"/>
          <w:szCs w:val="28"/>
          <w:lang w:val="uk-UA"/>
        </w:rPr>
        <w:t xml:space="preserve">ритягнення до </w:t>
      </w:r>
      <w:r w:rsidR="00F1166E">
        <w:rPr>
          <w:sz w:val="28"/>
          <w:szCs w:val="28"/>
          <w:lang w:val="uk-UA"/>
        </w:rPr>
        <w:t xml:space="preserve">академічної відповідальності відповідно до </w:t>
      </w:r>
      <w:r w:rsidR="00F1166E" w:rsidRPr="00D73D75">
        <w:rPr>
          <w:sz w:val="28"/>
          <w:szCs w:val="28"/>
          <w:lang w:val="uk-UA"/>
        </w:rPr>
        <w:lastRenderedPageBreak/>
        <w:t>Положення Національного університету «Запорізька політехніка» про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</w:t>
      </w:r>
      <w:r w:rsidR="00F1166E">
        <w:rPr>
          <w:sz w:val="28"/>
          <w:szCs w:val="28"/>
          <w:lang w:val="uk-UA"/>
        </w:rPr>
        <w:t>;</w:t>
      </w:r>
    </w:p>
    <w:p w:rsidR="001B37EC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1166E">
        <w:rPr>
          <w:sz w:val="28"/>
          <w:szCs w:val="28"/>
          <w:lang w:val="uk-UA"/>
        </w:rPr>
        <w:t xml:space="preserve">вільнення від академічної відповідальності через </w:t>
      </w:r>
      <w:r w:rsidR="00F1166E" w:rsidRPr="00F1166E">
        <w:rPr>
          <w:sz w:val="28"/>
          <w:szCs w:val="28"/>
          <w:lang w:val="uk-UA"/>
        </w:rPr>
        <w:t>пом'якшувальні</w:t>
      </w:r>
      <w:r w:rsidR="00F1166E">
        <w:rPr>
          <w:sz w:val="28"/>
          <w:szCs w:val="28"/>
          <w:lang w:val="uk-UA"/>
        </w:rPr>
        <w:t xml:space="preserve"> обставини або неможливість доведення </w:t>
      </w:r>
      <w:r w:rsidR="00AC7198">
        <w:rPr>
          <w:sz w:val="28"/>
          <w:szCs w:val="28"/>
          <w:lang w:val="uk-UA"/>
        </w:rPr>
        <w:t xml:space="preserve">чи спростування </w:t>
      </w:r>
      <w:r w:rsidR="00F1166E">
        <w:rPr>
          <w:sz w:val="28"/>
          <w:szCs w:val="28"/>
          <w:lang w:val="uk-UA"/>
        </w:rPr>
        <w:t>факту порушення</w:t>
      </w:r>
      <w:r w:rsidR="00AC7198">
        <w:rPr>
          <w:sz w:val="28"/>
          <w:szCs w:val="28"/>
          <w:lang w:val="uk-UA"/>
        </w:rPr>
        <w:t xml:space="preserve"> академічної доброчесності</w:t>
      </w:r>
      <w:r w:rsidR="00F1166E">
        <w:rPr>
          <w:sz w:val="28"/>
          <w:szCs w:val="28"/>
          <w:lang w:val="uk-UA"/>
        </w:rPr>
        <w:t>;</w:t>
      </w:r>
    </w:p>
    <w:p w:rsidR="00F1166E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1166E">
        <w:rPr>
          <w:sz w:val="28"/>
          <w:szCs w:val="28"/>
          <w:lang w:val="uk-UA"/>
        </w:rPr>
        <w:t>рипинення розгляду справи через відсутність факту порушення академічної доброчесності.</w:t>
      </w:r>
    </w:p>
    <w:p w:rsidR="00A87889" w:rsidRDefault="00A87889" w:rsidP="006C167C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Прийняте рішення повідомляється особі, яку звинувачують у порушенні академічної доброчесності протягом одного робочого дня від дати прийняття рішення особисто</w:t>
      </w:r>
      <w:r w:rsidR="008A225D">
        <w:rPr>
          <w:sz w:val="28"/>
          <w:szCs w:val="28"/>
          <w:lang w:val="uk-UA"/>
        </w:rPr>
        <w:t xml:space="preserve"> під підпис</w:t>
      </w:r>
      <w:r>
        <w:rPr>
          <w:sz w:val="28"/>
          <w:szCs w:val="28"/>
          <w:lang w:val="uk-UA"/>
        </w:rPr>
        <w:t xml:space="preserve"> або поштою з повідомленням про вручення.</w:t>
      </w:r>
    </w:p>
    <w:p w:rsidR="00F82AE8" w:rsidRDefault="00F82AE8" w:rsidP="00F82AE8">
      <w:pPr>
        <w:keepNext/>
        <w:tabs>
          <w:tab w:val="left" w:pos="2740"/>
        </w:tabs>
        <w:rPr>
          <w:sz w:val="28"/>
          <w:szCs w:val="28"/>
          <w:lang w:val="uk-UA"/>
        </w:rPr>
      </w:pPr>
    </w:p>
    <w:p w:rsidR="00F82AE8" w:rsidRPr="00A87889" w:rsidRDefault="00F82AE8" w:rsidP="00A87889">
      <w:pPr>
        <w:keepNext/>
        <w:tabs>
          <w:tab w:val="left" w:pos="2740"/>
        </w:tabs>
        <w:ind w:left="687"/>
        <w:rPr>
          <w:sz w:val="28"/>
          <w:szCs w:val="28"/>
          <w:lang w:val="uk-UA"/>
        </w:rPr>
      </w:pPr>
    </w:p>
    <w:p w:rsidR="00F82AE8" w:rsidRPr="008A225D" w:rsidRDefault="00EE6F29" w:rsidP="006C167C">
      <w:pPr>
        <w:pStyle w:val="a3"/>
        <w:keepNext/>
        <w:numPr>
          <w:ilvl w:val="0"/>
          <w:numId w:val="15"/>
        </w:numPr>
        <w:tabs>
          <w:tab w:val="left" w:pos="1134"/>
        </w:tabs>
        <w:ind w:left="0" w:firstLine="687"/>
        <w:rPr>
          <w:b/>
          <w:bCs/>
          <w:sz w:val="28"/>
          <w:szCs w:val="28"/>
          <w:lang w:val="uk-UA"/>
        </w:rPr>
      </w:pPr>
      <w:r w:rsidRPr="008A225D">
        <w:rPr>
          <w:b/>
          <w:bCs/>
          <w:sz w:val="28"/>
          <w:szCs w:val="28"/>
          <w:lang w:val="uk-UA"/>
        </w:rPr>
        <w:t xml:space="preserve">Процедура реалізації особою, стосовно якої порушено питання про порушення нею академічної доброчесності, прав, передбачених частиною восьмою статті 42 закону </w:t>
      </w:r>
      <w:r>
        <w:rPr>
          <w:b/>
          <w:bCs/>
          <w:sz w:val="28"/>
          <w:szCs w:val="28"/>
          <w:lang w:val="uk-UA"/>
        </w:rPr>
        <w:t>У</w:t>
      </w:r>
      <w:r w:rsidRPr="008A225D">
        <w:rPr>
          <w:b/>
          <w:bCs/>
          <w:sz w:val="28"/>
          <w:szCs w:val="28"/>
          <w:lang w:val="uk-UA"/>
        </w:rPr>
        <w:t>країни “про освіту”</w:t>
      </w:r>
    </w:p>
    <w:p w:rsidR="008A225D" w:rsidRPr="00EF4390" w:rsidRDefault="008A225D" w:rsidP="006C167C">
      <w:pPr>
        <w:pStyle w:val="a3"/>
        <w:keepNext/>
        <w:numPr>
          <w:ilvl w:val="1"/>
          <w:numId w:val="15"/>
        </w:numPr>
        <w:ind w:left="0" w:firstLine="687"/>
        <w:rPr>
          <w:sz w:val="28"/>
          <w:szCs w:val="28"/>
          <w:lang w:val="uk-UA"/>
        </w:rPr>
      </w:pPr>
      <w:r w:rsidRPr="00EF4390">
        <w:rPr>
          <w:sz w:val="28"/>
          <w:szCs w:val="28"/>
          <w:lang w:val="uk-UA"/>
        </w:rPr>
        <w:t>Кожна особа, стосовно якої порушено питання про порушення нею академічної доброчесності, має право:</w:t>
      </w:r>
    </w:p>
    <w:p w:rsidR="008A225D" w:rsidRPr="00EF4390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F4390">
        <w:rPr>
          <w:sz w:val="28"/>
          <w:szCs w:val="28"/>
          <w:lang w:val="uk-UA"/>
        </w:rPr>
        <w:t>знайомлюватися з усіма матеріалами перевірки щодо встановлення факту порушення академічної доброчесності, подавати до них зауваження</w:t>
      </w:r>
      <w:r>
        <w:rPr>
          <w:sz w:val="28"/>
          <w:szCs w:val="28"/>
          <w:lang w:val="uk-UA"/>
        </w:rPr>
        <w:t>. Копії відповідних матеріалів надаються відповідній особі за її письмовим зверненням до голови спеціальної комісії. Зауваження подаються у письмовому вигляді секретарю спеціальної комісії</w:t>
      </w:r>
      <w:r w:rsidRPr="00EF4390">
        <w:rPr>
          <w:sz w:val="28"/>
          <w:szCs w:val="28"/>
          <w:lang w:val="uk-UA"/>
        </w:rPr>
        <w:t>;</w:t>
      </w:r>
    </w:p>
    <w:p w:rsidR="008A225D" w:rsidRPr="00EF4390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F4390">
        <w:rPr>
          <w:sz w:val="28"/>
          <w:szCs w:val="28"/>
          <w:lang w:val="uk-UA"/>
        </w:rPr>
        <w:t>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8A225D" w:rsidRPr="00EF4390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F4390">
        <w:rPr>
          <w:sz w:val="28"/>
          <w:szCs w:val="28"/>
          <w:lang w:val="uk-UA"/>
        </w:rPr>
        <w:t>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</w:t>
      </w:r>
      <w:r>
        <w:rPr>
          <w:sz w:val="28"/>
          <w:szCs w:val="28"/>
          <w:lang w:val="uk-UA"/>
        </w:rPr>
        <w:t>. З цією метою секретар спеціальної комісії повідомляє особу про дату, час і місце розгляду не пізніше, ніж за два календарні дні особисто під підпис або поштою з повідомленням про вручення</w:t>
      </w:r>
      <w:r w:rsidRPr="00EF4390">
        <w:rPr>
          <w:sz w:val="28"/>
          <w:szCs w:val="28"/>
          <w:lang w:val="uk-UA"/>
        </w:rPr>
        <w:t>;</w:t>
      </w:r>
    </w:p>
    <w:p w:rsidR="008A225D" w:rsidRDefault="008A225D" w:rsidP="006C167C">
      <w:pPr>
        <w:pStyle w:val="a3"/>
        <w:keepNext/>
        <w:numPr>
          <w:ilvl w:val="2"/>
          <w:numId w:val="15"/>
        </w:numPr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F4390">
        <w:rPr>
          <w:sz w:val="28"/>
          <w:szCs w:val="28"/>
          <w:lang w:val="uk-UA"/>
        </w:rPr>
        <w:t xml:space="preserve">скаржити рішення </w:t>
      </w:r>
      <w:r>
        <w:rPr>
          <w:sz w:val="28"/>
          <w:szCs w:val="28"/>
          <w:lang w:val="uk-UA"/>
        </w:rPr>
        <w:t>щодо</w:t>
      </w:r>
      <w:r w:rsidRPr="00EF4390">
        <w:rPr>
          <w:sz w:val="28"/>
          <w:szCs w:val="28"/>
          <w:lang w:val="uk-UA"/>
        </w:rPr>
        <w:t xml:space="preserve"> академічної відповідальності до органу уповноваженого розглядати апеляції</w:t>
      </w:r>
      <w:r>
        <w:rPr>
          <w:sz w:val="28"/>
          <w:szCs w:val="28"/>
          <w:lang w:val="uk-UA"/>
        </w:rPr>
        <w:t xml:space="preserve"> протягом 3 робочих днів від дати повідомлення про прийняте рішення</w:t>
      </w:r>
      <w:r w:rsidRPr="00EF4390">
        <w:rPr>
          <w:sz w:val="28"/>
          <w:szCs w:val="28"/>
          <w:lang w:val="uk-UA"/>
        </w:rPr>
        <w:t xml:space="preserve"> або до суду.</w:t>
      </w:r>
      <w:r>
        <w:rPr>
          <w:sz w:val="28"/>
          <w:szCs w:val="28"/>
          <w:lang w:val="uk-UA"/>
        </w:rPr>
        <w:t xml:space="preserve"> </w:t>
      </w:r>
    </w:p>
    <w:p w:rsidR="00F82AE8" w:rsidRDefault="008A225D" w:rsidP="006C167C">
      <w:pPr>
        <w:pStyle w:val="a3"/>
        <w:keepNext/>
        <w:numPr>
          <w:ilvl w:val="2"/>
          <w:numId w:val="15"/>
        </w:numPr>
        <w:tabs>
          <w:tab w:val="left" w:pos="1134"/>
        </w:tabs>
        <w:ind w:left="0" w:firstLine="6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Апеляції на рішення ректора та/або керівника факультету (навчально-наукового інституту</w:t>
      </w:r>
      <w:r w:rsidR="00602154">
        <w:rPr>
          <w:sz w:val="28"/>
          <w:szCs w:val="28"/>
          <w:lang w:val="uk-UA"/>
        </w:rPr>
        <w:t>, фахового коледжу</w:t>
      </w:r>
      <w:r>
        <w:rPr>
          <w:sz w:val="28"/>
          <w:szCs w:val="28"/>
          <w:lang w:val="uk-UA"/>
        </w:rPr>
        <w:t>) розглядає постійна комісія з академічної доброчесності вченої ради Університету. Апеляції на рішення завідувача кафедри розглядає керівник факультету (навчально-наукового інституту). Апеляції на рішення викладача розглядає завідувач відповідної кафедри.</w:t>
      </w:r>
    </w:p>
    <w:p w:rsidR="007F0ECC" w:rsidRPr="007F0ECC" w:rsidRDefault="007F0ECC" w:rsidP="006C167C">
      <w:pPr>
        <w:keepNext/>
        <w:tabs>
          <w:tab w:val="left" w:pos="2740"/>
        </w:tabs>
        <w:ind w:firstLine="687"/>
        <w:rPr>
          <w:sz w:val="28"/>
          <w:szCs w:val="28"/>
          <w:lang w:val="uk-UA"/>
        </w:rPr>
      </w:pPr>
    </w:p>
    <w:p w:rsidR="007F0ECC" w:rsidRDefault="00EE6F29" w:rsidP="006C167C">
      <w:pPr>
        <w:pStyle w:val="a3"/>
        <w:keepNext/>
        <w:numPr>
          <w:ilvl w:val="0"/>
          <w:numId w:val="15"/>
        </w:numPr>
        <w:tabs>
          <w:tab w:val="left" w:pos="1134"/>
        </w:tabs>
        <w:ind w:left="0" w:firstLine="687"/>
        <w:rPr>
          <w:b/>
          <w:bCs/>
          <w:sz w:val="28"/>
          <w:szCs w:val="28"/>
          <w:lang w:val="uk-UA"/>
        </w:rPr>
      </w:pPr>
      <w:r w:rsidRPr="007F0ECC">
        <w:rPr>
          <w:b/>
          <w:bCs/>
          <w:sz w:val="28"/>
          <w:szCs w:val="28"/>
          <w:lang w:val="uk-UA"/>
        </w:rPr>
        <w:t>Перехідні положення</w:t>
      </w:r>
    </w:p>
    <w:p w:rsidR="000B6B66" w:rsidRPr="006E3794" w:rsidRDefault="007F0ECC" w:rsidP="006C167C">
      <w:pPr>
        <w:pStyle w:val="a4"/>
        <w:keepNext/>
        <w:numPr>
          <w:ilvl w:val="1"/>
          <w:numId w:val="15"/>
        </w:numPr>
        <w:ind w:left="0" w:firstLine="687"/>
        <w:rPr>
          <w:lang w:val="uk-UA"/>
        </w:rPr>
      </w:pPr>
      <w:r>
        <w:rPr>
          <w:lang w:val="uk-UA"/>
        </w:rPr>
        <w:t xml:space="preserve">Норми цього Положення застосовуються до порушень академічної доброчесності, скоєних після його оприлюднення, якщо інше не визначено </w:t>
      </w:r>
      <w:r>
        <w:rPr>
          <w:lang w:val="uk-UA"/>
        </w:rPr>
        <w:lastRenderedPageBreak/>
        <w:t>законодавством</w:t>
      </w:r>
      <w:r w:rsidR="000B6B66" w:rsidRPr="006E3794">
        <w:rPr>
          <w:lang w:val="uk-UA"/>
        </w:rPr>
        <w:t>.</w:t>
      </w:r>
    </w:p>
    <w:p w:rsidR="000B6B66" w:rsidRPr="006E3794" w:rsidRDefault="000B6B66" w:rsidP="00660DD4">
      <w:pPr>
        <w:keepNext/>
        <w:tabs>
          <w:tab w:val="left" w:pos="2107"/>
        </w:tabs>
        <w:ind w:left="1931" w:right="424"/>
        <w:rPr>
          <w:sz w:val="28"/>
          <w:szCs w:val="28"/>
          <w:lang w:val="uk-UA"/>
        </w:rPr>
      </w:pPr>
    </w:p>
    <w:p w:rsidR="000B6B66" w:rsidRPr="006E3794" w:rsidRDefault="000B6B66" w:rsidP="00660DD4">
      <w:pPr>
        <w:keepNext/>
        <w:rPr>
          <w:sz w:val="28"/>
          <w:szCs w:val="28"/>
          <w:lang w:val="uk-UA"/>
        </w:rPr>
      </w:pPr>
    </w:p>
    <w:sectPr w:rsidR="000B6B66" w:rsidRPr="006E3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2D0"/>
    <w:multiLevelType w:val="multilevel"/>
    <w:tmpl w:val="BFC80494"/>
    <w:lvl w:ilvl="0">
      <w:start w:val="1"/>
      <w:numFmt w:val="decimal"/>
      <w:lvlText w:val="%1"/>
      <w:lvlJc w:val="left"/>
      <w:pPr>
        <w:ind w:left="1236" w:hanging="4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51"/>
        <w:jc w:val="left"/>
      </w:pPr>
      <w:rPr>
        <w:rFonts w:hint="default"/>
        <w:spacing w:val="-2"/>
        <w:w w:val="85"/>
      </w:rPr>
    </w:lvl>
    <w:lvl w:ilvl="2">
      <w:start w:val="1"/>
      <w:numFmt w:val="decimal"/>
      <w:lvlText w:val="%1.%2.%3."/>
      <w:lvlJc w:val="left"/>
      <w:pPr>
        <w:ind w:left="1236" w:hanging="854"/>
        <w:jc w:val="left"/>
      </w:pPr>
      <w:rPr>
        <w:rFonts w:hint="default"/>
        <w:w w:val="94"/>
      </w:rPr>
    </w:lvl>
    <w:lvl w:ilvl="3">
      <w:numFmt w:val="bullet"/>
      <w:lvlText w:val="-"/>
      <w:lvlJc w:val="left"/>
      <w:pPr>
        <w:ind w:left="1348" w:hanging="182"/>
      </w:pPr>
      <w:rPr>
        <w:rFonts w:ascii="Times New Roman" w:eastAsia="Times New Roman" w:hAnsi="Times New Roman" w:cs="Times New Roman" w:hint="default"/>
        <w:w w:val="90"/>
      </w:rPr>
    </w:lvl>
    <w:lvl w:ilvl="4">
      <w:numFmt w:val="bullet"/>
      <w:lvlText w:val="•"/>
      <w:lvlJc w:val="left"/>
      <w:pPr>
        <w:ind w:left="3317" w:hanging="182"/>
      </w:pPr>
      <w:rPr>
        <w:rFonts w:hint="default"/>
      </w:rPr>
    </w:lvl>
    <w:lvl w:ilvl="5">
      <w:numFmt w:val="bullet"/>
      <w:lvlText w:val="•"/>
      <w:lvlJc w:val="left"/>
      <w:pPr>
        <w:ind w:left="3976" w:hanging="182"/>
      </w:pPr>
      <w:rPr>
        <w:rFonts w:hint="default"/>
      </w:rPr>
    </w:lvl>
    <w:lvl w:ilvl="6">
      <w:numFmt w:val="bullet"/>
      <w:lvlText w:val="•"/>
      <w:lvlJc w:val="left"/>
      <w:pPr>
        <w:ind w:left="4635" w:hanging="182"/>
      </w:pPr>
      <w:rPr>
        <w:rFonts w:hint="default"/>
      </w:rPr>
    </w:lvl>
    <w:lvl w:ilvl="7">
      <w:numFmt w:val="bullet"/>
      <w:lvlText w:val="•"/>
      <w:lvlJc w:val="left"/>
      <w:pPr>
        <w:ind w:left="5295" w:hanging="182"/>
      </w:pPr>
      <w:rPr>
        <w:rFonts w:hint="default"/>
      </w:rPr>
    </w:lvl>
    <w:lvl w:ilvl="8">
      <w:numFmt w:val="bullet"/>
      <w:lvlText w:val="•"/>
      <w:lvlJc w:val="left"/>
      <w:pPr>
        <w:ind w:left="5954" w:hanging="182"/>
      </w:pPr>
      <w:rPr>
        <w:rFonts w:hint="default"/>
      </w:rPr>
    </w:lvl>
  </w:abstractNum>
  <w:abstractNum w:abstractNumId="1" w15:restartNumberingAfterBreak="0">
    <w:nsid w:val="0B184CF5"/>
    <w:multiLevelType w:val="multilevel"/>
    <w:tmpl w:val="74066A5E"/>
    <w:lvl w:ilvl="0">
      <w:start w:val="3"/>
      <w:numFmt w:val="decimal"/>
      <w:lvlText w:val="%1"/>
      <w:lvlJc w:val="left"/>
      <w:pPr>
        <w:ind w:left="1412" w:hanging="7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7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5"/>
      </w:pPr>
      <w:rPr>
        <w:rFonts w:hint="default"/>
        <w:spacing w:val="-1"/>
        <w:w w:val="96"/>
      </w:rPr>
    </w:lvl>
    <w:lvl w:ilvl="3">
      <w:numFmt w:val="bullet"/>
      <w:lvlText w:val="•"/>
      <w:lvlJc w:val="left"/>
      <w:pPr>
        <w:ind w:left="4445" w:hanging="725"/>
      </w:pPr>
      <w:rPr>
        <w:rFonts w:hint="default"/>
      </w:rPr>
    </w:lvl>
    <w:lvl w:ilvl="4">
      <w:numFmt w:val="bullet"/>
      <w:lvlText w:val="•"/>
      <w:lvlJc w:val="left"/>
      <w:pPr>
        <w:ind w:left="5453" w:hanging="725"/>
      </w:pPr>
      <w:rPr>
        <w:rFonts w:hint="default"/>
      </w:rPr>
    </w:lvl>
    <w:lvl w:ilvl="5">
      <w:numFmt w:val="bullet"/>
      <w:lvlText w:val="•"/>
      <w:lvlJc w:val="left"/>
      <w:pPr>
        <w:ind w:left="6462" w:hanging="725"/>
      </w:pPr>
      <w:rPr>
        <w:rFonts w:hint="default"/>
      </w:rPr>
    </w:lvl>
    <w:lvl w:ilvl="6">
      <w:numFmt w:val="bullet"/>
      <w:lvlText w:val="•"/>
      <w:lvlJc w:val="left"/>
      <w:pPr>
        <w:ind w:left="7470" w:hanging="725"/>
      </w:pPr>
      <w:rPr>
        <w:rFonts w:hint="default"/>
      </w:rPr>
    </w:lvl>
    <w:lvl w:ilvl="7">
      <w:numFmt w:val="bullet"/>
      <w:lvlText w:val="•"/>
      <w:lvlJc w:val="left"/>
      <w:pPr>
        <w:ind w:left="8478" w:hanging="725"/>
      </w:pPr>
      <w:rPr>
        <w:rFonts w:hint="default"/>
      </w:rPr>
    </w:lvl>
    <w:lvl w:ilvl="8">
      <w:numFmt w:val="bullet"/>
      <w:lvlText w:val="•"/>
      <w:lvlJc w:val="left"/>
      <w:pPr>
        <w:ind w:left="9487" w:hanging="725"/>
      </w:pPr>
      <w:rPr>
        <w:rFonts w:hint="default"/>
      </w:rPr>
    </w:lvl>
  </w:abstractNum>
  <w:abstractNum w:abstractNumId="2" w15:restartNumberingAfterBreak="0">
    <w:nsid w:val="1F727E46"/>
    <w:multiLevelType w:val="multilevel"/>
    <w:tmpl w:val="D980B736"/>
    <w:lvl w:ilvl="0">
      <w:start w:val="2"/>
      <w:numFmt w:val="decimal"/>
      <w:lvlText w:val="%1"/>
      <w:lvlJc w:val="left"/>
      <w:pPr>
        <w:ind w:left="2474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4" w:hanging="486"/>
      </w:pPr>
      <w:rPr>
        <w:rFonts w:hint="default"/>
        <w:spacing w:val="0"/>
        <w:w w:val="96"/>
      </w:rPr>
    </w:lvl>
    <w:lvl w:ilvl="2">
      <w:start w:val="1"/>
      <w:numFmt w:val="decimal"/>
      <w:lvlText w:val="%1.%2.%3."/>
      <w:lvlJc w:val="left"/>
      <w:pPr>
        <w:ind w:left="1443" w:hanging="690"/>
      </w:pPr>
      <w:rPr>
        <w:rFonts w:hint="default"/>
        <w:spacing w:val="-1"/>
        <w:w w:val="96"/>
      </w:rPr>
    </w:lvl>
    <w:lvl w:ilvl="3">
      <w:numFmt w:val="bullet"/>
      <w:lvlText w:val="•"/>
      <w:lvlJc w:val="left"/>
      <w:pPr>
        <w:ind w:left="4485" w:hanging="690"/>
      </w:pPr>
      <w:rPr>
        <w:rFonts w:hint="default"/>
      </w:rPr>
    </w:lvl>
    <w:lvl w:ilvl="4">
      <w:numFmt w:val="bullet"/>
      <w:lvlText w:val="•"/>
      <w:lvlJc w:val="left"/>
      <w:pPr>
        <w:ind w:left="5488" w:hanging="690"/>
      </w:pPr>
      <w:rPr>
        <w:rFonts w:hint="default"/>
      </w:rPr>
    </w:lvl>
    <w:lvl w:ilvl="5">
      <w:numFmt w:val="bullet"/>
      <w:lvlText w:val="•"/>
      <w:lvlJc w:val="left"/>
      <w:pPr>
        <w:ind w:left="6490" w:hanging="690"/>
      </w:pPr>
      <w:rPr>
        <w:rFonts w:hint="default"/>
      </w:rPr>
    </w:lvl>
    <w:lvl w:ilvl="6">
      <w:numFmt w:val="bullet"/>
      <w:lvlText w:val="•"/>
      <w:lvlJc w:val="left"/>
      <w:pPr>
        <w:ind w:left="7493" w:hanging="690"/>
      </w:pPr>
      <w:rPr>
        <w:rFonts w:hint="default"/>
      </w:rPr>
    </w:lvl>
    <w:lvl w:ilvl="7">
      <w:numFmt w:val="bullet"/>
      <w:lvlText w:val="•"/>
      <w:lvlJc w:val="left"/>
      <w:pPr>
        <w:ind w:left="8496" w:hanging="690"/>
      </w:pPr>
      <w:rPr>
        <w:rFonts w:hint="default"/>
      </w:rPr>
    </w:lvl>
    <w:lvl w:ilvl="8">
      <w:numFmt w:val="bullet"/>
      <w:lvlText w:val="•"/>
      <w:lvlJc w:val="left"/>
      <w:pPr>
        <w:ind w:left="9498" w:hanging="690"/>
      </w:pPr>
      <w:rPr>
        <w:rFonts w:hint="default"/>
      </w:rPr>
    </w:lvl>
  </w:abstractNum>
  <w:abstractNum w:abstractNumId="3" w15:restartNumberingAfterBreak="0">
    <w:nsid w:val="24CA0B4A"/>
    <w:multiLevelType w:val="multilevel"/>
    <w:tmpl w:val="34B2E406"/>
    <w:lvl w:ilvl="0">
      <w:start w:val="1"/>
      <w:numFmt w:val="decimal"/>
      <w:lvlText w:val="%1"/>
      <w:lvlJc w:val="left"/>
      <w:pPr>
        <w:ind w:left="2389" w:hanging="47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89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spacing w:val="-3"/>
        <w:w w:val="95"/>
        <w:sz w:val="28"/>
        <w:szCs w:val="28"/>
      </w:rPr>
    </w:lvl>
    <w:lvl w:ilvl="2">
      <w:start w:val="1"/>
      <w:numFmt w:val="decimal"/>
      <w:lvlText w:val="%1.%2.%3."/>
      <w:lvlJc w:val="left"/>
      <w:pPr>
        <w:ind w:left="1368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89"/>
        <w:sz w:val="28"/>
        <w:szCs w:val="28"/>
      </w:rPr>
    </w:lvl>
    <w:lvl w:ilvl="3">
      <w:numFmt w:val="bullet"/>
      <w:lvlText w:val="•"/>
      <w:lvlJc w:val="left"/>
      <w:pPr>
        <w:ind w:left="4407" w:hanging="740"/>
      </w:pPr>
      <w:rPr>
        <w:rFonts w:hint="default"/>
      </w:rPr>
    </w:lvl>
    <w:lvl w:ilvl="4">
      <w:numFmt w:val="bullet"/>
      <w:lvlText w:val="•"/>
      <w:lvlJc w:val="left"/>
      <w:pPr>
        <w:ind w:left="5421" w:hanging="740"/>
      </w:pPr>
      <w:rPr>
        <w:rFonts w:hint="default"/>
      </w:rPr>
    </w:lvl>
    <w:lvl w:ilvl="5">
      <w:numFmt w:val="bullet"/>
      <w:lvlText w:val="•"/>
      <w:lvlJc w:val="left"/>
      <w:pPr>
        <w:ind w:left="6435" w:hanging="740"/>
      </w:pPr>
      <w:rPr>
        <w:rFonts w:hint="default"/>
      </w:rPr>
    </w:lvl>
    <w:lvl w:ilvl="6">
      <w:numFmt w:val="bullet"/>
      <w:lvlText w:val="•"/>
      <w:lvlJc w:val="left"/>
      <w:pPr>
        <w:ind w:left="7448" w:hanging="740"/>
      </w:pPr>
      <w:rPr>
        <w:rFonts w:hint="default"/>
      </w:rPr>
    </w:lvl>
    <w:lvl w:ilvl="7">
      <w:numFmt w:val="bullet"/>
      <w:lvlText w:val="•"/>
      <w:lvlJc w:val="left"/>
      <w:pPr>
        <w:ind w:left="8462" w:hanging="740"/>
      </w:pPr>
      <w:rPr>
        <w:rFonts w:hint="default"/>
      </w:rPr>
    </w:lvl>
    <w:lvl w:ilvl="8">
      <w:numFmt w:val="bullet"/>
      <w:lvlText w:val="•"/>
      <w:lvlJc w:val="left"/>
      <w:pPr>
        <w:ind w:left="9476" w:hanging="740"/>
      </w:pPr>
      <w:rPr>
        <w:rFonts w:hint="default"/>
      </w:rPr>
    </w:lvl>
  </w:abstractNum>
  <w:abstractNum w:abstractNumId="4" w15:restartNumberingAfterBreak="0">
    <w:nsid w:val="29A14B51"/>
    <w:multiLevelType w:val="multilevel"/>
    <w:tmpl w:val="4E22CCA8"/>
    <w:lvl w:ilvl="0">
      <w:start w:val="3"/>
      <w:numFmt w:val="decimal"/>
      <w:lvlText w:val="%1"/>
      <w:lvlJc w:val="left"/>
      <w:pPr>
        <w:ind w:left="2299" w:hanging="4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9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252A"/>
        <w:spacing w:val="-1"/>
        <w:w w:val="95"/>
        <w:sz w:val="28"/>
        <w:szCs w:val="28"/>
      </w:rPr>
    </w:lvl>
    <w:lvl w:ilvl="2">
      <w:numFmt w:val="bullet"/>
      <w:lvlText w:val="•"/>
      <w:lvlJc w:val="left"/>
      <w:pPr>
        <w:ind w:left="4140" w:hanging="479"/>
      </w:pPr>
      <w:rPr>
        <w:rFonts w:hint="default"/>
      </w:rPr>
    </w:lvl>
    <w:lvl w:ilvl="3">
      <w:numFmt w:val="bullet"/>
      <w:lvlText w:val="•"/>
      <w:lvlJc w:val="left"/>
      <w:pPr>
        <w:ind w:left="5061" w:hanging="479"/>
      </w:pPr>
      <w:rPr>
        <w:rFonts w:hint="default"/>
      </w:rPr>
    </w:lvl>
    <w:lvl w:ilvl="4">
      <w:numFmt w:val="bullet"/>
      <w:lvlText w:val="•"/>
      <w:lvlJc w:val="left"/>
      <w:pPr>
        <w:ind w:left="5981" w:hanging="479"/>
      </w:pPr>
      <w:rPr>
        <w:rFonts w:hint="default"/>
      </w:rPr>
    </w:lvl>
    <w:lvl w:ilvl="5">
      <w:numFmt w:val="bullet"/>
      <w:lvlText w:val="•"/>
      <w:lvlJc w:val="left"/>
      <w:pPr>
        <w:ind w:left="6902" w:hanging="479"/>
      </w:pPr>
      <w:rPr>
        <w:rFonts w:hint="default"/>
      </w:rPr>
    </w:lvl>
    <w:lvl w:ilvl="6">
      <w:numFmt w:val="bullet"/>
      <w:lvlText w:val="•"/>
      <w:lvlJc w:val="left"/>
      <w:pPr>
        <w:ind w:left="7822" w:hanging="479"/>
      </w:pPr>
      <w:rPr>
        <w:rFonts w:hint="default"/>
      </w:rPr>
    </w:lvl>
    <w:lvl w:ilvl="7">
      <w:numFmt w:val="bullet"/>
      <w:lvlText w:val="•"/>
      <w:lvlJc w:val="left"/>
      <w:pPr>
        <w:ind w:left="8742" w:hanging="479"/>
      </w:pPr>
      <w:rPr>
        <w:rFonts w:hint="default"/>
      </w:rPr>
    </w:lvl>
    <w:lvl w:ilvl="8">
      <w:numFmt w:val="bullet"/>
      <w:lvlText w:val="•"/>
      <w:lvlJc w:val="left"/>
      <w:pPr>
        <w:ind w:left="9663" w:hanging="479"/>
      </w:pPr>
      <w:rPr>
        <w:rFonts w:hint="default"/>
      </w:rPr>
    </w:lvl>
  </w:abstractNum>
  <w:abstractNum w:abstractNumId="5" w15:restartNumberingAfterBreak="0">
    <w:nsid w:val="29C81FBD"/>
    <w:multiLevelType w:val="multilevel"/>
    <w:tmpl w:val="E4ECF5D6"/>
    <w:lvl w:ilvl="0">
      <w:start w:val="3"/>
      <w:numFmt w:val="decimal"/>
      <w:lvlText w:val="%1"/>
      <w:lvlJc w:val="left"/>
      <w:pPr>
        <w:ind w:left="2502" w:hanging="6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2" w:hanging="6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2" w:hanging="671"/>
      </w:pPr>
      <w:rPr>
        <w:rFonts w:hint="default"/>
        <w:spacing w:val="-1"/>
        <w:w w:val="95"/>
      </w:rPr>
    </w:lvl>
    <w:lvl w:ilvl="3">
      <w:numFmt w:val="bullet"/>
      <w:lvlText w:val="-"/>
      <w:lvlJc w:val="left"/>
      <w:pPr>
        <w:ind w:left="2124" w:hanging="159"/>
      </w:pPr>
      <w:rPr>
        <w:rFonts w:ascii="Times New Roman" w:eastAsia="Times New Roman" w:hAnsi="Times New Roman" w:cs="Times New Roman" w:hint="default"/>
        <w:w w:val="96"/>
      </w:rPr>
    </w:lvl>
    <w:lvl w:ilvl="4">
      <w:numFmt w:val="bullet"/>
      <w:lvlText w:val="•"/>
      <w:lvlJc w:val="left"/>
      <w:pPr>
        <w:ind w:left="5501" w:hanging="159"/>
      </w:pPr>
      <w:rPr>
        <w:rFonts w:hint="default"/>
      </w:rPr>
    </w:lvl>
    <w:lvl w:ilvl="5">
      <w:numFmt w:val="bullet"/>
      <w:lvlText w:val="•"/>
      <w:lvlJc w:val="left"/>
      <w:pPr>
        <w:ind w:left="6501" w:hanging="159"/>
      </w:pPr>
      <w:rPr>
        <w:rFonts w:hint="default"/>
      </w:rPr>
    </w:lvl>
    <w:lvl w:ilvl="6">
      <w:numFmt w:val="bullet"/>
      <w:lvlText w:val="•"/>
      <w:lvlJc w:val="left"/>
      <w:pPr>
        <w:ind w:left="7502" w:hanging="159"/>
      </w:pPr>
      <w:rPr>
        <w:rFonts w:hint="default"/>
      </w:rPr>
    </w:lvl>
    <w:lvl w:ilvl="7">
      <w:numFmt w:val="bullet"/>
      <w:lvlText w:val="•"/>
      <w:lvlJc w:val="left"/>
      <w:pPr>
        <w:ind w:left="8502" w:hanging="159"/>
      </w:pPr>
      <w:rPr>
        <w:rFonts w:hint="default"/>
      </w:rPr>
    </w:lvl>
    <w:lvl w:ilvl="8">
      <w:numFmt w:val="bullet"/>
      <w:lvlText w:val="•"/>
      <w:lvlJc w:val="left"/>
      <w:pPr>
        <w:ind w:left="9503" w:hanging="159"/>
      </w:pPr>
      <w:rPr>
        <w:rFonts w:hint="default"/>
      </w:rPr>
    </w:lvl>
  </w:abstractNum>
  <w:abstractNum w:abstractNumId="6" w15:restartNumberingAfterBreak="0">
    <w:nsid w:val="2EC61D4D"/>
    <w:multiLevelType w:val="multilevel"/>
    <w:tmpl w:val="BFC80494"/>
    <w:lvl w:ilvl="0">
      <w:start w:val="1"/>
      <w:numFmt w:val="decimal"/>
      <w:lvlText w:val="%1"/>
      <w:lvlJc w:val="left"/>
      <w:pPr>
        <w:ind w:left="1236" w:hanging="4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51"/>
        <w:jc w:val="left"/>
      </w:pPr>
      <w:rPr>
        <w:rFonts w:hint="default"/>
        <w:spacing w:val="-2"/>
        <w:w w:val="85"/>
      </w:rPr>
    </w:lvl>
    <w:lvl w:ilvl="2">
      <w:start w:val="1"/>
      <w:numFmt w:val="decimal"/>
      <w:lvlText w:val="%1.%2.%3."/>
      <w:lvlJc w:val="left"/>
      <w:pPr>
        <w:ind w:left="1236" w:hanging="854"/>
        <w:jc w:val="left"/>
      </w:pPr>
      <w:rPr>
        <w:rFonts w:hint="default"/>
        <w:w w:val="94"/>
      </w:rPr>
    </w:lvl>
    <w:lvl w:ilvl="3">
      <w:numFmt w:val="bullet"/>
      <w:lvlText w:val="-"/>
      <w:lvlJc w:val="left"/>
      <w:pPr>
        <w:ind w:left="1348" w:hanging="182"/>
      </w:pPr>
      <w:rPr>
        <w:rFonts w:ascii="Times New Roman" w:eastAsia="Times New Roman" w:hAnsi="Times New Roman" w:cs="Times New Roman" w:hint="default"/>
        <w:w w:val="90"/>
      </w:rPr>
    </w:lvl>
    <w:lvl w:ilvl="4">
      <w:numFmt w:val="bullet"/>
      <w:lvlText w:val="•"/>
      <w:lvlJc w:val="left"/>
      <w:pPr>
        <w:ind w:left="3317" w:hanging="182"/>
      </w:pPr>
      <w:rPr>
        <w:rFonts w:hint="default"/>
      </w:rPr>
    </w:lvl>
    <w:lvl w:ilvl="5">
      <w:numFmt w:val="bullet"/>
      <w:lvlText w:val="•"/>
      <w:lvlJc w:val="left"/>
      <w:pPr>
        <w:ind w:left="3976" w:hanging="182"/>
      </w:pPr>
      <w:rPr>
        <w:rFonts w:hint="default"/>
      </w:rPr>
    </w:lvl>
    <w:lvl w:ilvl="6">
      <w:numFmt w:val="bullet"/>
      <w:lvlText w:val="•"/>
      <w:lvlJc w:val="left"/>
      <w:pPr>
        <w:ind w:left="4635" w:hanging="182"/>
      </w:pPr>
      <w:rPr>
        <w:rFonts w:hint="default"/>
      </w:rPr>
    </w:lvl>
    <w:lvl w:ilvl="7">
      <w:numFmt w:val="bullet"/>
      <w:lvlText w:val="•"/>
      <w:lvlJc w:val="left"/>
      <w:pPr>
        <w:ind w:left="5295" w:hanging="182"/>
      </w:pPr>
      <w:rPr>
        <w:rFonts w:hint="default"/>
      </w:rPr>
    </w:lvl>
    <w:lvl w:ilvl="8">
      <w:numFmt w:val="bullet"/>
      <w:lvlText w:val="•"/>
      <w:lvlJc w:val="left"/>
      <w:pPr>
        <w:ind w:left="5954" w:hanging="182"/>
      </w:pPr>
      <w:rPr>
        <w:rFonts w:hint="default"/>
      </w:rPr>
    </w:lvl>
  </w:abstractNum>
  <w:abstractNum w:abstractNumId="7" w15:restartNumberingAfterBreak="0">
    <w:nsid w:val="30B544FD"/>
    <w:multiLevelType w:val="multilevel"/>
    <w:tmpl w:val="DE005EC4"/>
    <w:lvl w:ilvl="0">
      <w:start w:val="1"/>
      <w:numFmt w:val="decimal"/>
      <w:lvlText w:val="%1."/>
      <w:lvlJc w:val="left"/>
      <w:pPr>
        <w:ind w:left="4383" w:hanging="266"/>
        <w:jc w:val="right"/>
      </w:pPr>
      <w:rPr>
        <w:rFonts w:hint="default"/>
        <w:spacing w:val="0"/>
        <w:w w:val="92"/>
      </w:rPr>
    </w:lvl>
    <w:lvl w:ilvl="1">
      <w:start w:val="1"/>
      <w:numFmt w:val="decimal"/>
      <w:lvlText w:val="%1.%2."/>
      <w:lvlJc w:val="left"/>
      <w:pPr>
        <w:ind w:left="1112" w:hanging="702"/>
        <w:jc w:val="left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4759" w:hanging="702"/>
      </w:pPr>
      <w:rPr>
        <w:rFonts w:hint="default"/>
      </w:rPr>
    </w:lvl>
    <w:lvl w:ilvl="3">
      <w:numFmt w:val="bullet"/>
      <w:lvlText w:val="•"/>
      <w:lvlJc w:val="left"/>
      <w:pPr>
        <w:ind w:left="5138" w:hanging="702"/>
      </w:pPr>
      <w:rPr>
        <w:rFonts w:hint="default"/>
      </w:rPr>
    </w:lvl>
    <w:lvl w:ilvl="4">
      <w:numFmt w:val="bullet"/>
      <w:lvlText w:val="•"/>
      <w:lvlJc w:val="left"/>
      <w:pPr>
        <w:ind w:left="5518" w:hanging="70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897" w:hanging="702"/>
      </w:pPr>
      <w:rPr>
        <w:rFonts w:hint="default"/>
      </w:rPr>
    </w:lvl>
    <w:lvl w:ilvl="6">
      <w:numFmt w:val="bullet"/>
      <w:lvlText w:val="•"/>
      <w:lvlJc w:val="left"/>
      <w:pPr>
        <w:ind w:left="6276" w:hanging="702"/>
      </w:pPr>
      <w:rPr>
        <w:rFonts w:hint="default"/>
      </w:rPr>
    </w:lvl>
    <w:lvl w:ilvl="7">
      <w:numFmt w:val="bullet"/>
      <w:lvlText w:val="•"/>
      <w:lvlJc w:val="left"/>
      <w:pPr>
        <w:ind w:left="6656" w:hanging="702"/>
      </w:pPr>
      <w:rPr>
        <w:rFonts w:hint="default"/>
      </w:rPr>
    </w:lvl>
    <w:lvl w:ilvl="8">
      <w:numFmt w:val="bullet"/>
      <w:lvlText w:val="•"/>
      <w:lvlJc w:val="left"/>
      <w:pPr>
        <w:ind w:left="7035" w:hanging="702"/>
      </w:pPr>
      <w:rPr>
        <w:rFonts w:hint="default"/>
      </w:rPr>
    </w:lvl>
  </w:abstractNum>
  <w:abstractNum w:abstractNumId="8" w15:restartNumberingAfterBreak="0">
    <w:nsid w:val="3BEA311C"/>
    <w:multiLevelType w:val="multilevel"/>
    <w:tmpl w:val="5114CEBC"/>
    <w:lvl w:ilvl="0">
      <w:start w:val="2"/>
      <w:numFmt w:val="decimal"/>
      <w:lvlText w:val="%1"/>
      <w:lvlJc w:val="left"/>
      <w:pPr>
        <w:ind w:left="1258" w:hanging="74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8" w:hanging="7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48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4333" w:hanging="748"/>
      </w:pPr>
      <w:rPr>
        <w:rFonts w:hint="default"/>
      </w:rPr>
    </w:lvl>
    <w:lvl w:ilvl="4">
      <w:numFmt w:val="bullet"/>
      <w:lvlText w:val="•"/>
      <w:lvlJc w:val="left"/>
      <w:pPr>
        <w:ind w:left="5357" w:hanging="748"/>
      </w:pPr>
      <w:rPr>
        <w:rFonts w:hint="default"/>
      </w:rPr>
    </w:lvl>
    <w:lvl w:ilvl="5">
      <w:numFmt w:val="bullet"/>
      <w:lvlText w:val="•"/>
      <w:lvlJc w:val="left"/>
      <w:pPr>
        <w:ind w:left="6382" w:hanging="748"/>
      </w:pPr>
      <w:rPr>
        <w:rFonts w:hint="default"/>
      </w:rPr>
    </w:lvl>
    <w:lvl w:ilvl="6">
      <w:numFmt w:val="bullet"/>
      <w:lvlText w:val="•"/>
      <w:lvlJc w:val="left"/>
      <w:pPr>
        <w:ind w:left="7406" w:hanging="748"/>
      </w:pPr>
      <w:rPr>
        <w:rFonts w:hint="default"/>
      </w:rPr>
    </w:lvl>
    <w:lvl w:ilvl="7">
      <w:numFmt w:val="bullet"/>
      <w:lvlText w:val="•"/>
      <w:lvlJc w:val="left"/>
      <w:pPr>
        <w:ind w:left="8430" w:hanging="748"/>
      </w:pPr>
      <w:rPr>
        <w:rFonts w:hint="default"/>
      </w:rPr>
    </w:lvl>
    <w:lvl w:ilvl="8">
      <w:numFmt w:val="bullet"/>
      <w:lvlText w:val="•"/>
      <w:lvlJc w:val="left"/>
      <w:pPr>
        <w:ind w:left="9455" w:hanging="748"/>
      </w:pPr>
      <w:rPr>
        <w:rFonts w:hint="default"/>
      </w:rPr>
    </w:lvl>
  </w:abstractNum>
  <w:abstractNum w:abstractNumId="9" w15:restartNumberingAfterBreak="0">
    <w:nsid w:val="468D57DE"/>
    <w:multiLevelType w:val="multilevel"/>
    <w:tmpl w:val="AFEA1CFE"/>
    <w:lvl w:ilvl="0">
      <w:start w:val="4"/>
      <w:numFmt w:val="decimal"/>
      <w:lvlText w:val="%1"/>
      <w:lvlJc w:val="left"/>
      <w:pPr>
        <w:ind w:left="1336" w:hanging="81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6" w:hanging="814"/>
      </w:pPr>
      <w:rPr>
        <w:rFonts w:hint="default"/>
        <w:spacing w:val="0"/>
        <w:w w:val="95"/>
      </w:rPr>
    </w:lvl>
    <w:lvl w:ilvl="2">
      <w:numFmt w:val="bullet"/>
      <w:lvlText w:val="•"/>
      <w:lvlJc w:val="left"/>
      <w:pPr>
        <w:ind w:left="3372" w:hanging="814"/>
      </w:pPr>
      <w:rPr>
        <w:rFonts w:hint="default"/>
      </w:rPr>
    </w:lvl>
    <w:lvl w:ilvl="3">
      <w:numFmt w:val="bullet"/>
      <w:lvlText w:val="•"/>
      <w:lvlJc w:val="left"/>
      <w:pPr>
        <w:ind w:left="4389" w:hanging="814"/>
      </w:pPr>
      <w:rPr>
        <w:rFonts w:hint="default"/>
      </w:rPr>
    </w:lvl>
    <w:lvl w:ilvl="4">
      <w:numFmt w:val="bullet"/>
      <w:lvlText w:val="•"/>
      <w:lvlJc w:val="left"/>
      <w:pPr>
        <w:ind w:left="5405" w:hanging="814"/>
      </w:pPr>
      <w:rPr>
        <w:rFonts w:hint="default"/>
      </w:rPr>
    </w:lvl>
    <w:lvl w:ilvl="5">
      <w:numFmt w:val="bullet"/>
      <w:lvlText w:val="•"/>
      <w:lvlJc w:val="left"/>
      <w:pPr>
        <w:ind w:left="6422" w:hanging="814"/>
      </w:pPr>
      <w:rPr>
        <w:rFonts w:hint="default"/>
      </w:rPr>
    </w:lvl>
    <w:lvl w:ilvl="6">
      <w:numFmt w:val="bullet"/>
      <w:lvlText w:val="•"/>
      <w:lvlJc w:val="left"/>
      <w:pPr>
        <w:ind w:left="7438" w:hanging="814"/>
      </w:pPr>
      <w:rPr>
        <w:rFonts w:hint="default"/>
      </w:rPr>
    </w:lvl>
    <w:lvl w:ilvl="7">
      <w:numFmt w:val="bullet"/>
      <w:lvlText w:val="•"/>
      <w:lvlJc w:val="left"/>
      <w:pPr>
        <w:ind w:left="8454" w:hanging="814"/>
      </w:pPr>
      <w:rPr>
        <w:rFonts w:hint="default"/>
      </w:rPr>
    </w:lvl>
    <w:lvl w:ilvl="8">
      <w:numFmt w:val="bullet"/>
      <w:lvlText w:val="•"/>
      <w:lvlJc w:val="left"/>
      <w:pPr>
        <w:ind w:left="9471" w:hanging="814"/>
      </w:pPr>
      <w:rPr>
        <w:rFonts w:hint="default"/>
      </w:rPr>
    </w:lvl>
  </w:abstractNum>
  <w:abstractNum w:abstractNumId="10" w15:restartNumberingAfterBreak="0">
    <w:nsid w:val="4F007BBB"/>
    <w:multiLevelType w:val="hybridMultilevel"/>
    <w:tmpl w:val="F5DCA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F5690"/>
    <w:multiLevelType w:val="multilevel"/>
    <w:tmpl w:val="CE9A84B4"/>
    <w:lvl w:ilvl="0">
      <w:start w:val="4"/>
      <w:numFmt w:val="decimal"/>
      <w:lvlText w:val="%1"/>
      <w:lvlJc w:val="left"/>
      <w:pPr>
        <w:ind w:left="4957" w:hanging="4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7" w:hanging="481"/>
        <w:jc w:val="right"/>
      </w:pPr>
      <w:rPr>
        <w:rFonts w:hint="default"/>
        <w:spacing w:val="-1"/>
        <w:w w:val="97"/>
      </w:rPr>
    </w:lvl>
    <w:lvl w:ilvl="2">
      <w:numFmt w:val="bullet"/>
      <w:lvlText w:val="•"/>
      <w:lvlJc w:val="left"/>
      <w:pPr>
        <w:ind w:left="6974" w:hanging="481"/>
      </w:pPr>
      <w:rPr>
        <w:rFonts w:hint="default"/>
      </w:rPr>
    </w:lvl>
    <w:lvl w:ilvl="3">
      <w:numFmt w:val="bullet"/>
      <w:lvlText w:val="•"/>
      <w:lvlJc w:val="left"/>
      <w:pPr>
        <w:ind w:left="7983" w:hanging="481"/>
      </w:pPr>
      <w:rPr>
        <w:rFonts w:hint="default"/>
      </w:rPr>
    </w:lvl>
    <w:lvl w:ilvl="4">
      <w:numFmt w:val="bullet"/>
      <w:lvlText w:val="•"/>
      <w:lvlJc w:val="left"/>
      <w:pPr>
        <w:ind w:left="8991" w:hanging="481"/>
      </w:pPr>
      <w:rPr>
        <w:rFonts w:hint="default"/>
      </w:rPr>
    </w:lvl>
    <w:lvl w:ilvl="5">
      <w:numFmt w:val="bullet"/>
      <w:lvlText w:val="•"/>
      <w:lvlJc w:val="left"/>
      <w:pPr>
        <w:ind w:left="10000" w:hanging="481"/>
      </w:pPr>
      <w:rPr>
        <w:rFonts w:hint="default"/>
      </w:rPr>
    </w:lvl>
    <w:lvl w:ilvl="6">
      <w:numFmt w:val="bullet"/>
      <w:lvlText w:val="•"/>
      <w:lvlJc w:val="left"/>
      <w:pPr>
        <w:ind w:left="11008" w:hanging="481"/>
      </w:pPr>
      <w:rPr>
        <w:rFonts w:hint="default"/>
      </w:rPr>
    </w:lvl>
    <w:lvl w:ilvl="7">
      <w:numFmt w:val="bullet"/>
      <w:lvlText w:val="•"/>
      <w:lvlJc w:val="left"/>
      <w:pPr>
        <w:ind w:left="12016" w:hanging="481"/>
      </w:pPr>
      <w:rPr>
        <w:rFonts w:hint="default"/>
      </w:rPr>
    </w:lvl>
    <w:lvl w:ilvl="8">
      <w:numFmt w:val="bullet"/>
      <w:lvlText w:val="•"/>
      <w:lvlJc w:val="left"/>
      <w:pPr>
        <w:ind w:left="13025" w:hanging="481"/>
      </w:pPr>
      <w:rPr>
        <w:rFonts w:hint="default"/>
      </w:rPr>
    </w:lvl>
  </w:abstractNum>
  <w:abstractNum w:abstractNumId="12" w15:restartNumberingAfterBreak="0">
    <w:nsid w:val="692B62F0"/>
    <w:multiLevelType w:val="multilevel"/>
    <w:tmpl w:val="6C20A79C"/>
    <w:lvl w:ilvl="0">
      <w:start w:val="5"/>
      <w:numFmt w:val="decimal"/>
      <w:lvlText w:val="%1"/>
      <w:lvlJc w:val="left"/>
      <w:pPr>
        <w:ind w:left="2451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1" w:hanging="578"/>
        <w:jc w:val="right"/>
      </w:pPr>
      <w:rPr>
        <w:rFonts w:hint="default"/>
        <w:spacing w:val="-6"/>
        <w:w w:val="95"/>
        <w:position w:val="2"/>
      </w:rPr>
    </w:lvl>
    <w:lvl w:ilvl="2">
      <w:numFmt w:val="bullet"/>
      <w:lvlText w:val="•"/>
      <w:lvlJc w:val="left"/>
      <w:pPr>
        <w:ind w:left="4268" w:hanging="578"/>
      </w:pPr>
      <w:rPr>
        <w:rFonts w:hint="default"/>
      </w:rPr>
    </w:lvl>
    <w:lvl w:ilvl="3">
      <w:numFmt w:val="bullet"/>
      <w:lvlText w:val="•"/>
      <w:lvlJc w:val="left"/>
      <w:pPr>
        <w:ind w:left="5173" w:hanging="578"/>
      </w:pPr>
      <w:rPr>
        <w:rFonts w:hint="default"/>
      </w:rPr>
    </w:lvl>
    <w:lvl w:ilvl="4">
      <w:numFmt w:val="bullet"/>
      <w:lvlText w:val="•"/>
      <w:lvlJc w:val="left"/>
      <w:pPr>
        <w:ind w:left="6077" w:hanging="578"/>
      </w:pPr>
      <w:rPr>
        <w:rFonts w:hint="default"/>
      </w:rPr>
    </w:lvl>
    <w:lvl w:ilvl="5">
      <w:numFmt w:val="bullet"/>
      <w:lvlText w:val="•"/>
      <w:lvlJc w:val="left"/>
      <w:pPr>
        <w:ind w:left="6982" w:hanging="578"/>
      </w:pPr>
      <w:rPr>
        <w:rFonts w:hint="default"/>
      </w:rPr>
    </w:lvl>
    <w:lvl w:ilvl="6">
      <w:numFmt w:val="bullet"/>
      <w:lvlText w:val="•"/>
      <w:lvlJc w:val="left"/>
      <w:pPr>
        <w:ind w:left="7886" w:hanging="578"/>
      </w:pPr>
      <w:rPr>
        <w:rFonts w:hint="default"/>
      </w:rPr>
    </w:lvl>
    <w:lvl w:ilvl="7">
      <w:numFmt w:val="bullet"/>
      <w:lvlText w:val="•"/>
      <w:lvlJc w:val="left"/>
      <w:pPr>
        <w:ind w:left="8790" w:hanging="578"/>
      </w:pPr>
      <w:rPr>
        <w:rFonts w:hint="default"/>
      </w:rPr>
    </w:lvl>
    <w:lvl w:ilvl="8">
      <w:numFmt w:val="bullet"/>
      <w:lvlText w:val="•"/>
      <w:lvlJc w:val="left"/>
      <w:pPr>
        <w:ind w:left="9695" w:hanging="578"/>
      </w:pPr>
      <w:rPr>
        <w:rFonts w:hint="default"/>
      </w:rPr>
    </w:lvl>
  </w:abstractNum>
  <w:abstractNum w:abstractNumId="13" w15:restartNumberingAfterBreak="0">
    <w:nsid w:val="739F673D"/>
    <w:multiLevelType w:val="multilevel"/>
    <w:tmpl w:val="E9504C8E"/>
    <w:lvl w:ilvl="0">
      <w:start w:val="1"/>
      <w:numFmt w:val="decimal"/>
      <w:lvlText w:val="%1."/>
      <w:lvlJc w:val="left"/>
      <w:pPr>
        <w:ind w:left="4383" w:hanging="266"/>
        <w:jc w:val="right"/>
      </w:pPr>
      <w:rPr>
        <w:rFonts w:hint="default"/>
        <w:spacing w:val="0"/>
        <w:w w:val="92"/>
      </w:rPr>
    </w:lvl>
    <w:lvl w:ilvl="1">
      <w:start w:val="1"/>
      <w:numFmt w:val="decimal"/>
      <w:lvlText w:val="%1.%2."/>
      <w:lvlJc w:val="left"/>
      <w:pPr>
        <w:ind w:left="1112" w:hanging="702"/>
        <w:jc w:val="left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4759" w:hanging="702"/>
      </w:pPr>
      <w:rPr>
        <w:rFonts w:hint="default"/>
      </w:rPr>
    </w:lvl>
    <w:lvl w:ilvl="3">
      <w:numFmt w:val="bullet"/>
      <w:lvlText w:val="•"/>
      <w:lvlJc w:val="left"/>
      <w:pPr>
        <w:ind w:left="5138" w:hanging="702"/>
      </w:pPr>
      <w:rPr>
        <w:rFonts w:hint="default"/>
      </w:rPr>
    </w:lvl>
    <w:lvl w:ilvl="4">
      <w:numFmt w:val="bullet"/>
      <w:lvlText w:val="•"/>
      <w:lvlJc w:val="left"/>
      <w:pPr>
        <w:ind w:left="5518" w:hanging="702"/>
      </w:pPr>
      <w:rPr>
        <w:rFonts w:hint="default"/>
      </w:rPr>
    </w:lvl>
    <w:lvl w:ilvl="5">
      <w:numFmt w:val="bullet"/>
      <w:lvlText w:val="•"/>
      <w:lvlJc w:val="left"/>
      <w:pPr>
        <w:ind w:left="5897" w:hanging="702"/>
      </w:pPr>
      <w:rPr>
        <w:rFonts w:hint="default"/>
      </w:rPr>
    </w:lvl>
    <w:lvl w:ilvl="6">
      <w:numFmt w:val="bullet"/>
      <w:lvlText w:val="•"/>
      <w:lvlJc w:val="left"/>
      <w:pPr>
        <w:ind w:left="6276" w:hanging="702"/>
      </w:pPr>
      <w:rPr>
        <w:rFonts w:hint="default"/>
      </w:rPr>
    </w:lvl>
    <w:lvl w:ilvl="7">
      <w:numFmt w:val="bullet"/>
      <w:lvlText w:val="•"/>
      <w:lvlJc w:val="left"/>
      <w:pPr>
        <w:ind w:left="6656" w:hanging="702"/>
      </w:pPr>
      <w:rPr>
        <w:rFonts w:hint="default"/>
      </w:rPr>
    </w:lvl>
    <w:lvl w:ilvl="8">
      <w:numFmt w:val="bullet"/>
      <w:lvlText w:val="•"/>
      <w:lvlJc w:val="left"/>
      <w:pPr>
        <w:ind w:left="7035" w:hanging="702"/>
      </w:pPr>
      <w:rPr>
        <w:rFonts w:hint="default"/>
      </w:rPr>
    </w:lvl>
  </w:abstractNum>
  <w:abstractNum w:abstractNumId="14" w15:restartNumberingAfterBreak="0">
    <w:nsid w:val="7F6215F1"/>
    <w:multiLevelType w:val="multilevel"/>
    <w:tmpl w:val="8700B566"/>
    <w:lvl w:ilvl="0">
      <w:start w:val="3"/>
      <w:numFmt w:val="decimal"/>
      <w:lvlText w:val="%1"/>
      <w:lvlJc w:val="left"/>
      <w:pPr>
        <w:ind w:left="1412" w:hanging="7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2" w:hanging="7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5"/>
      </w:pPr>
      <w:rPr>
        <w:rFonts w:hint="default"/>
        <w:spacing w:val="-1"/>
        <w:w w:val="96"/>
      </w:rPr>
    </w:lvl>
    <w:lvl w:ilvl="3">
      <w:numFmt w:val="bullet"/>
      <w:lvlText w:val="•"/>
      <w:lvlJc w:val="left"/>
      <w:pPr>
        <w:ind w:left="4445" w:hanging="725"/>
      </w:pPr>
      <w:rPr>
        <w:rFonts w:hint="default"/>
      </w:rPr>
    </w:lvl>
    <w:lvl w:ilvl="4">
      <w:numFmt w:val="bullet"/>
      <w:lvlText w:val="•"/>
      <w:lvlJc w:val="left"/>
      <w:pPr>
        <w:ind w:left="5453" w:hanging="725"/>
      </w:pPr>
      <w:rPr>
        <w:rFonts w:hint="default"/>
      </w:rPr>
    </w:lvl>
    <w:lvl w:ilvl="5">
      <w:numFmt w:val="bullet"/>
      <w:lvlText w:val="•"/>
      <w:lvlJc w:val="left"/>
      <w:pPr>
        <w:ind w:left="6462" w:hanging="725"/>
      </w:pPr>
      <w:rPr>
        <w:rFonts w:hint="default"/>
      </w:rPr>
    </w:lvl>
    <w:lvl w:ilvl="6">
      <w:numFmt w:val="bullet"/>
      <w:lvlText w:val="•"/>
      <w:lvlJc w:val="left"/>
      <w:pPr>
        <w:ind w:left="7470" w:hanging="725"/>
      </w:pPr>
      <w:rPr>
        <w:rFonts w:hint="default"/>
      </w:rPr>
    </w:lvl>
    <w:lvl w:ilvl="7">
      <w:numFmt w:val="bullet"/>
      <w:lvlText w:val="•"/>
      <w:lvlJc w:val="left"/>
      <w:pPr>
        <w:ind w:left="8478" w:hanging="725"/>
      </w:pPr>
      <w:rPr>
        <w:rFonts w:hint="default"/>
      </w:rPr>
    </w:lvl>
    <w:lvl w:ilvl="8">
      <w:numFmt w:val="bullet"/>
      <w:lvlText w:val="•"/>
      <w:lvlJc w:val="left"/>
      <w:pPr>
        <w:ind w:left="9487" w:hanging="72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6"/>
    <w:rsid w:val="000B6B66"/>
    <w:rsid w:val="000F50C5"/>
    <w:rsid w:val="000F6A70"/>
    <w:rsid w:val="00125C61"/>
    <w:rsid w:val="001B2E3A"/>
    <w:rsid w:val="001B37EC"/>
    <w:rsid w:val="001D386F"/>
    <w:rsid w:val="00234328"/>
    <w:rsid w:val="00301170"/>
    <w:rsid w:val="00310CB3"/>
    <w:rsid w:val="0031616A"/>
    <w:rsid w:val="0032385A"/>
    <w:rsid w:val="0034444F"/>
    <w:rsid w:val="00347E86"/>
    <w:rsid w:val="00367DC3"/>
    <w:rsid w:val="003F64EF"/>
    <w:rsid w:val="004029F9"/>
    <w:rsid w:val="00417475"/>
    <w:rsid w:val="0044247D"/>
    <w:rsid w:val="00467212"/>
    <w:rsid w:val="00495CD7"/>
    <w:rsid w:val="004B54B6"/>
    <w:rsid w:val="004E6795"/>
    <w:rsid w:val="00536323"/>
    <w:rsid w:val="00602154"/>
    <w:rsid w:val="0061296F"/>
    <w:rsid w:val="00660DD4"/>
    <w:rsid w:val="006A2AFB"/>
    <w:rsid w:val="006C167C"/>
    <w:rsid w:val="006E3794"/>
    <w:rsid w:val="00722B8B"/>
    <w:rsid w:val="007258A5"/>
    <w:rsid w:val="007F0ECC"/>
    <w:rsid w:val="00830C45"/>
    <w:rsid w:val="00897151"/>
    <w:rsid w:val="008A225D"/>
    <w:rsid w:val="008F4DBD"/>
    <w:rsid w:val="00911A6E"/>
    <w:rsid w:val="009244A6"/>
    <w:rsid w:val="00934CC3"/>
    <w:rsid w:val="00964348"/>
    <w:rsid w:val="00981E6A"/>
    <w:rsid w:val="009B35DE"/>
    <w:rsid w:val="009E094B"/>
    <w:rsid w:val="00A47BBA"/>
    <w:rsid w:val="00A611A0"/>
    <w:rsid w:val="00A87889"/>
    <w:rsid w:val="00AA226E"/>
    <w:rsid w:val="00AA58DE"/>
    <w:rsid w:val="00AC4B84"/>
    <w:rsid w:val="00AC7198"/>
    <w:rsid w:val="00B00663"/>
    <w:rsid w:val="00B11833"/>
    <w:rsid w:val="00B142AD"/>
    <w:rsid w:val="00BB7824"/>
    <w:rsid w:val="00C04ADB"/>
    <w:rsid w:val="00C361D7"/>
    <w:rsid w:val="00C80003"/>
    <w:rsid w:val="00CA7555"/>
    <w:rsid w:val="00D73D75"/>
    <w:rsid w:val="00D868E7"/>
    <w:rsid w:val="00DA4551"/>
    <w:rsid w:val="00DB455F"/>
    <w:rsid w:val="00DE012E"/>
    <w:rsid w:val="00E207E8"/>
    <w:rsid w:val="00E46B0A"/>
    <w:rsid w:val="00E65BA6"/>
    <w:rsid w:val="00EA47C2"/>
    <w:rsid w:val="00EE6F29"/>
    <w:rsid w:val="00EF4390"/>
    <w:rsid w:val="00F10CFB"/>
    <w:rsid w:val="00F1166E"/>
    <w:rsid w:val="00F82AE8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3F1"/>
  <w15:chartTrackingRefBased/>
  <w15:docId w15:val="{5E040C66-00AD-435F-8C66-A5B8275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0B6B66"/>
    <w:pPr>
      <w:ind w:left="1939" w:hanging="28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6B66"/>
    <w:pPr>
      <w:ind w:left="1124" w:firstLine="558"/>
      <w:jc w:val="both"/>
    </w:pPr>
  </w:style>
  <w:style w:type="paragraph" w:styleId="a4">
    <w:name w:val="Body Text"/>
    <w:basedOn w:val="a"/>
    <w:link w:val="a5"/>
    <w:uiPriority w:val="1"/>
    <w:qFormat/>
    <w:rsid w:val="000B6B6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B6B6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6B6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B6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2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2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FDB3-D294-432C-B89E-2709303E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8</Pages>
  <Words>12436</Words>
  <Characters>7089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2022-01-12T07:18:00Z</dcterms:created>
  <dcterms:modified xsi:type="dcterms:W3CDTF">2022-08-26T07:05:00Z</dcterms:modified>
</cp:coreProperties>
</file>