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D80F3C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38642E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 w:rsidR="00050966">
        <w:rPr>
          <w:rFonts w:ascii="Times New Roman" w:hAnsi="Times New Roman"/>
          <w:sz w:val="28"/>
          <w:szCs w:val="28"/>
          <w:lang w:val="uk-UA"/>
        </w:rPr>
        <w:t>я</w:t>
      </w:r>
      <w:r w:rsidRPr="00D80F3C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BF5246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768" w:type="dxa"/>
          </w:tcPr>
          <w:p w:rsidR="00D80F3C" w:rsidRPr="004B21D4" w:rsidRDefault="00CB65DB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B2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Прикладне програмування</w:t>
            </w:r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768" w:type="dxa"/>
          </w:tcPr>
          <w:p w:rsidR="00D80F3C" w:rsidRPr="004B21D4" w:rsidRDefault="00BF524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1D4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768" w:type="dxa"/>
          </w:tcPr>
          <w:p w:rsidR="00D80F3C" w:rsidRPr="00050966" w:rsidRDefault="000A48CD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050966" w:rsidRPr="00EE546D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  <w:r w:rsidR="00050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768" w:type="dxa"/>
          </w:tcPr>
          <w:p w:rsidR="00D80F3C" w:rsidRPr="0038642E" w:rsidRDefault="00D80F3C" w:rsidP="00D8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42E">
              <w:rPr>
                <w:rFonts w:ascii="Times New Roman" w:hAnsi="Times New Roman"/>
                <w:sz w:val="24"/>
                <w:szCs w:val="24"/>
                <w:lang w:val="uk-UA"/>
              </w:rPr>
              <w:t>764-32-81 (</w:t>
            </w:r>
            <w:proofErr w:type="spellStart"/>
            <w:r w:rsidRPr="0038642E">
              <w:rPr>
                <w:rFonts w:ascii="Times New Roman" w:hAnsi="Times New Roman"/>
                <w:sz w:val="24"/>
                <w:szCs w:val="24"/>
                <w:lang w:val="uk-UA"/>
              </w:rPr>
              <w:t>внутр</w:t>
            </w:r>
            <w:proofErr w:type="spellEnd"/>
            <w:r w:rsidRPr="0038642E">
              <w:rPr>
                <w:rFonts w:ascii="Times New Roman" w:hAnsi="Times New Roman"/>
                <w:sz w:val="24"/>
                <w:szCs w:val="24"/>
                <w:lang w:val="uk-UA"/>
              </w:rPr>
              <w:t>. 4-31)</w:t>
            </w:r>
          </w:p>
        </w:tc>
      </w:tr>
      <w:tr w:rsidR="00746FF8" w:rsidRPr="00D80F3C" w:rsidTr="003C7B80">
        <w:tc>
          <w:tcPr>
            <w:tcW w:w="2518" w:type="dxa"/>
          </w:tcPr>
          <w:p w:rsidR="00746FF8" w:rsidRPr="00050966" w:rsidRDefault="00746FF8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509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8" w:type="dxa"/>
          </w:tcPr>
          <w:p w:rsidR="00746FF8" w:rsidRPr="00615A5A" w:rsidRDefault="000A48CD" w:rsidP="00596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746FF8" w:rsidRPr="00615A5A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768" w:type="dxa"/>
          </w:tcPr>
          <w:p w:rsidR="00D80F3C" w:rsidRPr="00D80F3C" w:rsidRDefault="000A48CD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050966" w:rsidRPr="00EE546D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https://moodle.zp.edu.ua/enrol/index.php?id=3853</w:t>
              </w:r>
            </w:hyperlink>
            <w:r w:rsidR="00050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68" w:type="dxa"/>
          </w:tcPr>
          <w:p w:rsidR="00D80F3C" w:rsidRPr="004B21D4" w:rsidRDefault="00D80F3C" w:rsidP="004B2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1D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 та підготовці до складання іспиту</w:t>
            </w:r>
          </w:p>
        </w:tc>
      </w:tr>
      <w:tr w:rsidR="00D80F3C" w:rsidRPr="00D80F3C" w:rsidTr="003C7B80">
        <w:tc>
          <w:tcPr>
            <w:tcW w:w="2518" w:type="dxa"/>
          </w:tcPr>
          <w:p w:rsidR="00D80F3C" w:rsidRPr="00D80F3C" w:rsidRDefault="00D80F3C" w:rsidP="00AE46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768" w:type="dxa"/>
          </w:tcPr>
          <w:p w:rsidR="00AE4696" w:rsidRPr="00AE4696" w:rsidRDefault="00AE4696" w:rsidP="0038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Техническое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внедрения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новых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услуг с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использованием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технологий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широкополосной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передачи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данных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</w:t>
            </w:r>
            <w:r w:rsidR="0005096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екст] /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Мороз, М.В.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Захарова, М.К.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Ковальчук, В.С.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Кулинич, П.С.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Луковенко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, С.Г.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Сумарюк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Тиждень науки: тези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 викладачів, аспірантів та студентів ЗНТУ, 18-23 квітня 2016 р., м. Запоріжжя.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642E" w:rsidRPr="00394B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2016.</w:t>
            </w:r>
            <w:r w:rsidR="00394B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С. 266-269</w:t>
            </w:r>
            <w:r w:rsidR="004B21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4696" w:rsidRPr="00AE4696" w:rsidRDefault="00394B01" w:rsidP="0038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642E" w:rsidRPr="003864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Мороз Г.В. Переобладнання громадського транспорту під вимоги міста радіотрасах [Електронний ресурс]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Мороз, А.П.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Сопільняк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, А.І.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Шерстобітова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(гр.РТ-915)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18-21 квітня 2018 р.: тези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 : ЗНТУ, 2018.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834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836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8471CA" w:rsidRPr="00C01D77" w:rsidRDefault="00394B01" w:rsidP="00050966">
            <w:pPr>
              <w:pStyle w:val="af2"/>
              <w:rPr>
                <w:sz w:val="24"/>
              </w:rPr>
            </w:pPr>
            <w:r>
              <w:rPr>
                <w:sz w:val="24"/>
              </w:rPr>
              <w:t>3</w:t>
            </w:r>
            <w:r w:rsidR="00AE4696" w:rsidRPr="00AE4696">
              <w:rPr>
                <w:sz w:val="24"/>
              </w:rPr>
              <w:t xml:space="preserve">. </w:t>
            </w:r>
            <w:proofErr w:type="spellStart"/>
            <w:r w:rsidRPr="00AE4696">
              <w:rPr>
                <w:sz w:val="24"/>
              </w:rPr>
              <w:t>Чорнобородов</w:t>
            </w:r>
            <w:proofErr w:type="spellEnd"/>
            <w:r w:rsidRPr="00AE4696">
              <w:rPr>
                <w:sz w:val="24"/>
              </w:rPr>
              <w:t xml:space="preserve"> М.П.</w:t>
            </w:r>
            <w:r>
              <w:rPr>
                <w:sz w:val="24"/>
              </w:rPr>
              <w:t xml:space="preserve"> </w:t>
            </w:r>
            <w:r w:rsidR="00AE4696" w:rsidRPr="00AE4696">
              <w:rPr>
                <w:sz w:val="24"/>
              </w:rPr>
              <w:t>Підвищення пропускної здатності радіоканалу стандарту ieee-802.11</w:t>
            </w:r>
            <w:r>
              <w:rPr>
                <w:sz w:val="24"/>
              </w:rPr>
              <w:t xml:space="preserve"> </w:t>
            </w:r>
            <w:r w:rsidR="00AE4696" w:rsidRPr="00AE4696">
              <w:rPr>
                <w:sz w:val="24"/>
              </w:rPr>
              <w:t xml:space="preserve">// </w:t>
            </w:r>
            <w:r w:rsidRPr="00AE4696">
              <w:rPr>
                <w:sz w:val="24"/>
              </w:rPr>
              <w:t>М.П.</w:t>
            </w:r>
            <w:r>
              <w:rPr>
                <w:sz w:val="24"/>
              </w:rPr>
              <w:t xml:space="preserve"> </w:t>
            </w:r>
            <w:proofErr w:type="spellStart"/>
            <w:r w:rsidR="00AE4696" w:rsidRPr="00AE4696">
              <w:rPr>
                <w:sz w:val="24"/>
              </w:rPr>
              <w:t>Чорнобородов</w:t>
            </w:r>
            <w:proofErr w:type="spellEnd"/>
            <w:r w:rsidR="00AE4696" w:rsidRPr="00AE4696">
              <w:rPr>
                <w:sz w:val="24"/>
              </w:rPr>
              <w:t xml:space="preserve">, </w:t>
            </w:r>
            <w:r w:rsidRPr="00AE4696">
              <w:rPr>
                <w:sz w:val="24"/>
              </w:rPr>
              <w:t xml:space="preserve">Г.В. </w:t>
            </w:r>
            <w:r w:rsidR="00AE4696" w:rsidRPr="00AE4696">
              <w:rPr>
                <w:sz w:val="24"/>
              </w:rPr>
              <w:t>Мороз // Х міжнародна науково-практична конференція «Сучасні проблеми і досягнення в галузі радіотехніки, телекомунікацій та інформаційних технологій» 7-9 жовтня 2020 р.: – НУ «З</w:t>
            </w:r>
            <w:r>
              <w:rPr>
                <w:sz w:val="24"/>
              </w:rPr>
              <w:t>а</w:t>
            </w:r>
            <w:r w:rsidR="00AE4696" w:rsidRPr="00AE4696">
              <w:rPr>
                <w:sz w:val="24"/>
              </w:rPr>
              <w:t>порізька політехніка», 2020.</w:t>
            </w:r>
            <w:r>
              <w:rPr>
                <w:sz w:val="24"/>
              </w:rPr>
              <w:t xml:space="preserve"> – </w:t>
            </w:r>
            <w:r w:rsidR="00050966" w:rsidRPr="00050966">
              <w:rPr>
                <w:sz w:val="24"/>
              </w:rPr>
              <w:t>С</w:t>
            </w:r>
            <w:r>
              <w:rPr>
                <w:sz w:val="24"/>
              </w:rPr>
              <w:t>. 42-44.</w:t>
            </w:r>
          </w:p>
          <w:p w:rsidR="00050966" w:rsidRPr="00C01D77" w:rsidRDefault="00050966" w:rsidP="00050966">
            <w:pPr>
              <w:pStyle w:val="af2"/>
              <w:rPr>
                <w:sz w:val="21"/>
                <w:szCs w:val="21"/>
              </w:rPr>
            </w:pPr>
          </w:p>
        </w:tc>
      </w:tr>
    </w:tbl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F3016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05096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355EBE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Default="00415580" w:rsidP="003C7B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:rsidR="003C7B80" w:rsidRPr="00D80F3C" w:rsidRDefault="003C7B80" w:rsidP="003C7B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4731"/>
        <w:gridCol w:w="5016"/>
      </w:tblGrid>
      <w:tr w:rsidR="00176B29" w:rsidRPr="00D50DE0" w:rsidTr="00050966">
        <w:trPr>
          <w:trHeight w:val="513"/>
        </w:trPr>
        <w:tc>
          <w:tcPr>
            <w:tcW w:w="2427" w:type="pct"/>
          </w:tcPr>
          <w:p w:rsidR="00D1316A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73" w:type="pct"/>
          </w:tcPr>
          <w:p w:rsidR="00624612" w:rsidRPr="00D50DE0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394B01" w:rsidRDefault="00AE4696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50DE0" w:rsidTr="00050966">
        <w:tc>
          <w:tcPr>
            <w:tcW w:w="2427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73" w:type="pct"/>
          </w:tcPr>
          <w:p w:rsidR="0052115D" w:rsidRPr="00050966" w:rsidRDefault="00CB65DB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509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Прикладне програмування</w:t>
            </w:r>
          </w:p>
        </w:tc>
      </w:tr>
      <w:tr w:rsidR="00176B29" w:rsidRPr="00D50DE0" w:rsidTr="00050966">
        <w:tc>
          <w:tcPr>
            <w:tcW w:w="2427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73" w:type="pct"/>
          </w:tcPr>
          <w:p w:rsidR="0052115D" w:rsidRPr="00050966" w:rsidRDefault="00AE4696" w:rsidP="00BB3C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50966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BB3C3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0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3C3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4731"/>
        <w:gridCol w:w="5016"/>
      </w:tblGrid>
      <w:tr w:rsidR="00176B29" w:rsidRPr="00D50DE0" w:rsidTr="00050966">
        <w:tc>
          <w:tcPr>
            <w:tcW w:w="242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73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050966">
        <w:tc>
          <w:tcPr>
            <w:tcW w:w="2427" w:type="pct"/>
          </w:tcPr>
          <w:p w:rsidR="00E61F33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246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573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3154"/>
        <w:gridCol w:w="3154"/>
        <w:gridCol w:w="3439"/>
      </w:tblGrid>
      <w:tr w:rsidR="00176B29" w:rsidRPr="00D50DE0" w:rsidTr="00050966">
        <w:tc>
          <w:tcPr>
            <w:tcW w:w="1618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18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764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050966">
        <w:tc>
          <w:tcPr>
            <w:tcW w:w="1618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18" w:type="pct"/>
          </w:tcPr>
          <w:p w:rsidR="0052115D" w:rsidRPr="00D50DE0" w:rsidRDefault="00CB65DB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pct"/>
          </w:tcPr>
          <w:p w:rsidR="0052115D" w:rsidRPr="00422F23" w:rsidRDefault="00BB3C3D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  <w:bookmarkStart w:id="0" w:name="_GoBack"/>
            <w:bookmarkEnd w:id="0"/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1E0" w:firstRow="1" w:lastRow="1" w:firstColumn="1" w:lastColumn="1" w:noHBand="0" w:noVBand="0"/>
      </w:tblPr>
      <w:tblGrid>
        <w:gridCol w:w="3154"/>
        <w:gridCol w:w="3154"/>
        <w:gridCol w:w="3439"/>
      </w:tblGrid>
      <w:tr w:rsidR="00117832" w:rsidRPr="00D50DE0" w:rsidTr="00050966">
        <w:tc>
          <w:tcPr>
            <w:tcW w:w="1618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18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764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050966">
        <w:tc>
          <w:tcPr>
            <w:tcW w:w="1618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618" w:type="pct"/>
            <w:vAlign w:val="center"/>
          </w:tcPr>
          <w:p w:rsidR="0052115D" w:rsidRPr="00D50DE0" w:rsidRDefault="00CB65DB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764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5016"/>
      </w:tblGrid>
      <w:tr w:rsidR="004876DE" w:rsidRPr="00D50DE0" w:rsidTr="00050966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D50DE0" w:rsidTr="00050966">
        <w:tc>
          <w:tcPr>
            <w:tcW w:w="2427" w:type="pct"/>
          </w:tcPr>
          <w:p w:rsidR="0052115D" w:rsidRPr="00AE4696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AE4696" w:rsidRPr="00AE4696" w:rsidRDefault="0003343B" w:rsidP="00C2543B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E4696"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математика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AE4696"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C4CB0" w:rsidRPr="00AE4696" w:rsidRDefault="00AE4696" w:rsidP="00C2543B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4696">
              <w:rPr>
                <w:rFonts w:ascii="Times New Roman" w:hAnsi="Times New Roman"/>
                <w:lang w:val="uk-UA"/>
              </w:rPr>
              <w:t xml:space="preserve"> 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Фізика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E4696" w:rsidRPr="00AE4696" w:rsidRDefault="00AE4696" w:rsidP="00C2543B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4696">
              <w:rPr>
                <w:rFonts w:ascii="Times New Roman" w:hAnsi="Times New Roman"/>
                <w:lang w:val="uk-UA"/>
              </w:rPr>
              <w:t xml:space="preserve"> І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нженерна та комп’ютерна графіка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E4696" w:rsidRPr="00AE4696" w:rsidRDefault="00AE4696" w:rsidP="00784E5E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4696">
              <w:rPr>
                <w:rFonts w:ascii="Times New Roman" w:hAnsi="Times New Roman"/>
                <w:lang w:val="uk-UA"/>
              </w:rPr>
              <w:t xml:space="preserve"> 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2573" w:type="pct"/>
          </w:tcPr>
          <w:p w:rsidR="0052115D" w:rsidRPr="00AE4696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Супутні</w:t>
            </w:r>
            <w:r w:rsidR="0052115D"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52115D" w:rsidRPr="00AE4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D50DE0" w:rsidRPr="00AE4696" w:rsidRDefault="004876DE" w:rsidP="00784E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4C4CB0" w:rsidRPr="00AE4696">
              <w:rPr>
                <w:rFonts w:ascii="Times New Roman" w:hAnsi="Times New Roman"/>
                <w:lang w:val="uk-UA"/>
              </w:rPr>
              <w:t xml:space="preserve"> </w:t>
            </w:r>
            <w:r w:rsidR="00AE4696"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Основи графічного та геометричного моделювання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AE4696" w:rsidRPr="00AE4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E4696" w:rsidRPr="00AE4696" w:rsidRDefault="00AE4696" w:rsidP="00784E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4696">
              <w:rPr>
                <w:rFonts w:ascii="Times New Roman" w:hAnsi="Times New Roman"/>
                <w:lang w:val="uk-UA"/>
              </w:rPr>
              <w:t xml:space="preserve"> 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електричних кіл та сигналів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E4696" w:rsidRPr="00AE4696" w:rsidRDefault="00AE4696" w:rsidP="00784E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469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4696">
              <w:rPr>
                <w:rFonts w:ascii="Times New Roman" w:hAnsi="Times New Roman"/>
                <w:lang w:val="uk-UA"/>
              </w:rPr>
              <w:t xml:space="preserve"> 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Основи схемотехніки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E4696" w:rsidRPr="00AE4696" w:rsidRDefault="00AE4696" w:rsidP="00050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CB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C4CB0">
              <w:rPr>
                <w:rFonts w:ascii="Times New Roman" w:hAnsi="Times New Roman"/>
                <w:lang w:val="uk-UA"/>
              </w:rPr>
              <w:t xml:space="preserve"> </w:t>
            </w:r>
            <w:r w:rsidRPr="00AE46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Телекомунікаційні та інформаційні мережі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2366"/>
        <w:gridCol w:w="2367"/>
        <w:gridCol w:w="2367"/>
        <w:gridCol w:w="2647"/>
      </w:tblGrid>
      <w:tr w:rsidR="00176B29" w:rsidRPr="00D50DE0" w:rsidTr="00050966">
        <w:tc>
          <w:tcPr>
            <w:tcW w:w="1214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14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14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359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050966">
        <w:tc>
          <w:tcPr>
            <w:tcW w:w="1214" w:type="pct"/>
          </w:tcPr>
          <w:p w:rsidR="0052115D" w:rsidRPr="00D50DE0" w:rsidRDefault="00CB65DB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14" w:type="pct"/>
          </w:tcPr>
          <w:p w:rsidR="0052115D" w:rsidRPr="00D50DE0" w:rsidRDefault="00CB65DB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14" w:type="pct"/>
          </w:tcPr>
          <w:p w:rsidR="0052115D" w:rsidRPr="00D50DE0" w:rsidRDefault="00CB65DB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9" w:type="pct"/>
          </w:tcPr>
          <w:p w:rsidR="0052115D" w:rsidRPr="00D50DE0" w:rsidRDefault="00CB65DB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176B29" w:rsidRPr="00D50DE0" w:rsidTr="00050966">
        <w:trPr>
          <w:trHeight w:val="711"/>
        </w:trPr>
        <w:tc>
          <w:tcPr>
            <w:tcW w:w="5000" w:type="pct"/>
            <w:gridSpan w:val="4"/>
            <w:vAlign w:val="center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050966">
        <w:trPr>
          <w:trHeight w:val="809"/>
        </w:trPr>
        <w:tc>
          <w:tcPr>
            <w:tcW w:w="5000" w:type="pct"/>
            <w:gridSpan w:val="4"/>
            <w:vAlign w:val="center"/>
          </w:tcPr>
          <w:p w:rsidR="007070C0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24612" w:rsidRDefault="00B42645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Дисципліна «Прикладне програмування» забезпечує базову підготовку студентів у вивченні теорії і принципів роботи прикладних програм, що використовуються при проектуванні, моделюванні систем управління і автоматики. Вона готує слухачів до освоєння профілюючих дисциплін спеціальності, що розглядають теорію управління, елементи і пристрої автоматики, оптимальні та адаптивні системи.</w:t>
            </w:r>
          </w:p>
          <w:p w:rsidR="007070C0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70C0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70C0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70C0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70C0" w:rsidRPr="00050966" w:rsidRDefault="007070C0" w:rsidP="0005096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176B29" w:rsidRPr="00D50DE0" w:rsidTr="00050966">
        <w:tc>
          <w:tcPr>
            <w:tcW w:w="2427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E0C7A" w:rsidRPr="00D50DE0" w:rsidTr="00050966">
        <w:trPr>
          <w:trHeight w:val="840"/>
        </w:trPr>
        <w:tc>
          <w:tcPr>
            <w:tcW w:w="2427" w:type="pct"/>
            <w:gridSpan w:val="2"/>
          </w:tcPr>
          <w:p w:rsidR="001E0C7A" w:rsidRPr="004E164D" w:rsidRDefault="00050966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16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1E0C7A" w:rsidRPr="004E16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агальні компетентності: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застосовувати знанн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у практичних ситуаціях (ЗК-2);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спілкуватися державною мовою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 усно, так і письмово (ЗК-5);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ість працювати в команді (ЗК-6);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вчитися і оволод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івати сучасними знаннями (ЗК-7);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в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міння виявляти, ставит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 та вирішувати проблеми (ЗК-8)</w:t>
            </w:r>
            <w:r w:rsidR="000509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E0C7A" w:rsidRPr="004E164D" w:rsidRDefault="00050966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16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</w:t>
            </w:r>
            <w:r w:rsidR="001E0C7A" w:rsidRPr="004E16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ахові компетентності: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 інформаційної безпеки (ПК-2);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здійснювати комп'ютерне моделювання пристроїв, систем і процесів з використанням універсальних пакетів прикладних програм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ПК-4);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г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отовність сприяти впровадженню перспективних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технологій і стандартів (ПК-8);</w:t>
            </w:r>
          </w:p>
          <w:p w:rsidR="001E0C7A" w:rsidRPr="004E164D" w:rsidRDefault="00784E5E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здійснювати приймання та освоєння нового обладнання відповідно до чинних нормативів (ПК-9)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1E0C7A" w:rsidRDefault="00EC5D23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</w:t>
            </w:r>
            <w:r w:rsidR="001E0C7A" w:rsidRPr="004E16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 (ПК-10)</w:t>
            </w:r>
            <w:r w:rsidR="004024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02428" w:rsidRPr="00DF3158" w:rsidRDefault="00402428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F315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 навчання:</w:t>
            </w:r>
          </w:p>
          <w:p w:rsidR="00402428" w:rsidRPr="009501A1" w:rsidRDefault="00402428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>– адаптуватись в умовах зміни технологій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(РН-6)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02428" w:rsidRPr="009501A1" w:rsidRDefault="00402428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розуміння засобів автоматизації проектування і технічної експлуатації систем телекомунікацій та радіотехніки у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(РН-15)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02428" w:rsidRPr="009501A1" w:rsidRDefault="00402428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пояснювати принципи побудови й функціонування апаратно-програмних 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комплексів систем керування та технічного обслуговування для розробки, аналізу і експлуатації інформаційно-телекомунікаційних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(РН-20)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402428" w:rsidRPr="00CF52DD" w:rsidRDefault="00402428" w:rsidP="00DC7F5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 надійну та якісну роботу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(РН-21).</w:t>
            </w:r>
          </w:p>
        </w:tc>
        <w:tc>
          <w:tcPr>
            <w:tcW w:w="1214" w:type="pct"/>
          </w:tcPr>
          <w:p w:rsidR="00EC5D23" w:rsidRDefault="001E0C7A" w:rsidP="00EC5D2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Поєднання (різною мірою) пасивного, активного і інтерактивного методів на лекційних і лабораторних заняттях, на консультаціях по темам занять. </w:t>
            </w:r>
          </w:p>
          <w:p w:rsidR="00EC5D23" w:rsidRDefault="00EC5D23" w:rsidP="00EC5D2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0C7A" w:rsidRPr="004E164D" w:rsidRDefault="001E0C7A" w:rsidP="00EC5D2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Підчас карантину використовується дистанційний метод навчання за допомогою Систем</w:t>
            </w:r>
            <w:r w:rsidR="00EC5D2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дистанційного навчання НУ «Запорізька політехніка» </w:t>
            </w:r>
            <w:proofErr w:type="spellStart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та системи </w:t>
            </w:r>
            <w:proofErr w:type="spellStart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відеоконференцій</w:t>
            </w:r>
            <w:proofErr w:type="spellEnd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  <w:p w:rsidR="001E0C7A" w:rsidRPr="00D50DE0" w:rsidRDefault="001E0C7A" w:rsidP="00EC5D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</w:tcPr>
          <w:p w:rsidR="00EC5D23" w:rsidRDefault="001E0C7A" w:rsidP="00EC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Поточний, рубіжний, семестровий контроль (з урахуванням відвідування, виконання і захисту лабораторних робіт, виконання графіку курсового проектування, тестування при отриманні заліку). </w:t>
            </w:r>
          </w:p>
          <w:p w:rsidR="00EC5D23" w:rsidRDefault="00EC5D23" w:rsidP="00EC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0C7A" w:rsidRPr="004E164D" w:rsidRDefault="001E0C7A" w:rsidP="00EC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64D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</w:t>
            </w:r>
            <w:r w:rsidR="00050966">
              <w:rPr>
                <w:rFonts w:ascii="Times New Roman" w:hAnsi="Times New Roman"/>
                <w:sz w:val="24"/>
                <w:szCs w:val="24"/>
                <w:lang w:val="uk-UA"/>
              </w:rPr>
              <w:t>апорізька політехніка» "</w:t>
            </w:r>
            <w:proofErr w:type="spellStart"/>
            <w:r w:rsidR="00050966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="00050966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  <w:p w:rsidR="001E0C7A" w:rsidRPr="00D50DE0" w:rsidRDefault="001E0C7A" w:rsidP="00EC5D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2428" w:rsidRPr="00D50DE0" w:rsidRDefault="00402428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4056"/>
        <w:gridCol w:w="429"/>
        <w:gridCol w:w="427"/>
        <w:gridCol w:w="423"/>
        <w:gridCol w:w="429"/>
        <w:gridCol w:w="659"/>
        <w:gridCol w:w="439"/>
        <w:gridCol w:w="618"/>
        <w:gridCol w:w="2267"/>
      </w:tblGrid>
      <w:tr w:rsidR="00862760" w:rsidRPr="00D50DE0" w:rsidTr="005C31A6">
        <w:tc>
          <w:tcPr>
            <w:tcW w:w="2081" w:type="pct"/>
            <w:vMerge w:val="restart"/>
            <w:vAlign w:val="cente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39" w:type="pct"/>
            <w:gridSpan w:val="6"/>
            <w:vAlign w:val="cente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480" w:type="pct"/>
            <w:gridSpan w:val="2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5C31A6">
        <w:trPr>
          <w:trHeight w:val="1783"/>
        </w:trPr>
        <w:tc>
          <w:tcPr>
            <w:tcW w:w="2081" w:type="pct"/>
            <w:vMerge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extDirection w:val="btL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9" w:type="pct"/>
            <w:textDirection w:val="btL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7" w:type="pct"/>
            <w:textDirection w:val="btL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0" w:type="pct"/>
            <w:textDirection w:val="btL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38" w:type="pct"/>
            <w:textDirection w:val="btLr"/>
          </w:tcPr>
          <w:p w:rsidR="00862760" w:rsidRPr="00D50DE0" w:rsidRDefault="00862760" w:rsidP="005C31A6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5" w:type="pct"/>
            <w:textDirection w:val="btL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17" w:type="pct"/>
            <w:textDirection w:val="btLr"/>
          </w:tcPr>
          <w:p w:rsidR="00862760" w:rsidRPr="00D50DE0" w:rsidRDefault="00862760" w:rsidP="005C31A6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63" w:type="pct"/>
            <w:vAlign w:val="center"/>
          </w:tcPr>
          <w:p w:rsidR="00862760" w:rsidRPr="00D50DE0" w:rsidRDefault="00862760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746FF8" w:rsidRPr="005C31A6" w:rsidTr="00B665BB">
        <w:trPr>
          <w:trHeight w:val="1005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1. Вступ. Предмет і завдання дисципліни. Загальні зведення про ЕОМ і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Ознайомлення з системою </w:t>
            </w:r>
            <w:proofErr w:type="spellStart"/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MathLab</w:t>
            </w:r>
            <w:proofErr w:type="spellEnd"/>
          </w:p>
        </w:tc>
      </w:tr>
      <w:tr w:rsidR="00746FF8" w:rsidRPr="005C31A6" w:rsidTr="00B665BB">
        <w:trPr>
          <w:trHeight w:val="557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2. Основи роботи в MATLAB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алфавіту мови. Спеціальні символи. Типи даних. Арифметичні та логічні оператори. Пріоритети операцій. Константи і системні зміні. </w:t>
            </w:r>
          </w:p>
        </w:tc>
      </w:tr>
      <w:tr w:rsidR="00746FF8" w:rsidRPr="005C31A6" w:rsidTr="00B665BB">
        <w:trPr>
          <w:trHeight w:val="711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3. Робота з масивами в MATLAB.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tabs>
                <w:tab w:val="center" w:pos="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векторів і матриць. Операції над векторами. Статистичні функції. Рішення систем лінійних рівнянь</w:t>
            </w:r>
          </w:p>
        </w:tc>
      </w:tr>
      <w:tr w:rsidR="00746FF8" w:rsidRPr="005C31A6" w:rsidTr="00B665BB"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4. Графіка MATLAB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масивів даних для тривимірної графіки. Тривимірна графіка. Кольорові об'ємні кругові діаграми</w:t>
            </w:r>
          </w:p>
        </w:tc>
      </w:tr>
      <w:tr w:rsidR="00746FF8" w:rsidRPr="005C31A6" w:rsidTr="00B665BB"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Редагування графіків MATLAB.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Форматування графіків. Колірне </w:t>
            </w: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забарвлення графіків. Анімаційна графіка</w:t>
            </w:r>
          </w:p>
        </w:tc>
      </w:tr>
      <w:tr w:rsidR="00746FF8" w:rsidRPr="005C31A6" w:rsidTr="00B665BB"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Тема 6. Програмування в MATLAB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Основні поняття програмування. Виконання програмних об'єктів. M-файли сценаріїв і функцій. Обробка помилок і коментарі. Особливості роботи з m-файлами.</w:t>
            </w:r>
          </w:p>
        </w:tc>
      </w:tr>
      <w:tr w:rsidR="00746FF8" w:rsidRPr="005C31A6" w:rsidTr="00B665BB"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Керуючі структури.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 MATLAB з операційною системою.</w:t>
            </w:r>
          </w:p>
        </w:tc>
      </w:tr>
      <w:tr w:rsidR="00746FF8" w:rsidRPr="005C31A6" w:rsidTr="00B665BB"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8. Середа GUID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Відкриття вікна інструменту GUIDE. Робота із заготовками прикладів. Програмування подій.</w:t>
            </w:r>
          </w:p>
        </w:tc>
      </w:tr>
      <w:tr w:rsidR="00746FF8" w:rsidRPr="005C31A6" w:rsidTr="00B665BB">
        <w:trPr>
          <w:trHeight w:val="407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9. Символічні обчислення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646035" w:rsidRDefault="00746FF8" w:rsidP="003C7B80">
            <w:pPr>
              <w:spacing w:after="0" w:line="240" w:lineRule="auto"/>
              <w:ind w:left="-88" w:right="-91"/>
              <w:jc w:val="center"/>
              <w:rPr>
                <w:sz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31A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Графічне представлення функцій. Перетворення в чисельні значення. Диференціювання. Інтегрування.</w:t>
            </w:r>
          </w:p>
        </w:tc>
      </w:tr>
      <w:tr w:rsidR="00746FF8" w:rsidRPr="005C31A6" w:rsidTr="00B665BB">
        <w:trPr>
          <w:trHeight w:val="247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10. Осно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 архітектури мікроконтролерів.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sz w:val="24"/>
                <w:szCs w:val="24"/>
                <w:lang w:val="uk-UA"/>
              </w:rPr>
              <w:t>Пам'ять мікроконтролерів і їх програмування. Живлення і управління енергоспоживанням.</w:t>
            </w:r>
          </w:p>
        </w:tc>
      </w:tr>
      <w:tr w:rsidR="00746FF8" w:rsidRPr="005C31A6" w:rsidTr="00B665BB">
        <w:trPr>
          <w:trHeight w:val="135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11. Сімейства MCS-48, MCS-51 і їх модифікації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Ознайомлення з мікроконтролерами сімейств  </w:t>
            </w:r>
            <w:r w:rsidRPr="008863E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MCS-48 та MCS-51.</w:t>
            </w:r>
          </w:p>
        </w:tc>
      </w:tr>
      <w:tr w:rsidR="00746FF8" w:rsidRPr="005C31A6" w:rsidTr="00B665BB">
        <w:trPr>
          <w:trHeight w:val="143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12. Програмно-керовані вузли PIC мікроконтролеру середнього сімейства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USART, SPI, паралельні інтерфейс, USB та LAN, порти вводу-виводу</w:t>
            </w:r>
          </w:p>
        </w:tc>
      </w:tr>
      <w:tr w:rsidR="00746FF8" w:rsidRPr="005C31A6" w:rsidTr="00B665BB">
        <w:trPr>
          <w:trHeight w:val="128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13. Програмування пристроїв введення/виведення інформації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2A6EE2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vAlign w:val="center"/>
          </w:tcPr>
          <w:p w:rsidR="00746FF8" w:rsidRPr="00D50DE0" w:rsidRDefault="00746FF8" w:rsidP="00F60A09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Організація вводу/виводу в мікропроцесорних </w:t>
            </w:r>
            <w:r w:rsidRPr="008863E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системах. Переривання для роботи з пристроями вводу\виводу.</w:t>
            </w:r>
          </w:p>
        </w:tc>
      </w:tr>
      <w:tr w:rsidR="00746FF8" w:rsidRPr="005C31A6" w:rsidTr="00B665BB">
        <w:trPr>
          <w:trHeight w:val="165"/>
        </w:trPr>
        <w:tc>
          <w:tcPr>
            <w:tcW w:w="2081" w:type="pct"/>
            <w:vAlign w:val="center"/>
          </w:tcPr>
          <w:p w:rsidR="00746FF8" w:rsidRPr="00050966" w:rsidRDefault="00746FF8" w:rsidP="00050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50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Тема 14. Особливості програмування периферійних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пристроїв мовами високого рівня.</w:t>
            </w:r>
          </w:p>
        </w:tc>
        <w:tc>
          <w:tcPr>
            <w:tcW w:w="220" w:type="pct"/>
            <w:vAlign w:val="center"/>
          </w:tcPr>
          <w:p w:rsidR="00746FF8" w:rsidRPr="00FE0D3A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746FF8" w:rsidRPr="00FE0D3A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FE0D3A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FE0D3A" w:rsidRDefault="00746FF8" w:rsidP="00F6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FE0D3A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Align w:val="center"/>
          </w:tcPr>
          <w:p w:rsidR="00746FF8" w:rsidRPr="00FE0D3A" w:rsidRDefault="00746FF8" w:rsidP="00F60A09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7" w:type="pct"/>
            <w:vAlign w:val="center"/>
          </w:tcPr>
          <w:p w:rsidR="00746FF8" w:rsidRPr="005C31A6" w:rsidRDefault="00746FF8" w:rsidP="00F6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746FF8" w:rsidRPr="008863E3" w:rsidRDefault="00746FF8" w:rsidP="005969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3E3">
              <w:rPr>
                <w:rFonts w:ascii="Times New Roman" w:eastAsiaTheme="minorHAnsi" w:hAnsi="Times New Roman"/>
                <w:sz w:val="24"/>
                <w:lang w:val="uk-UA"/>
              </w:rPr>
              <w:t>Управління таймерами, портами вводу виведення у програмах на Сі.</w:t>
            </w:r>
          </w:p>
        </w:tc>
      </w:tr>
      <w:tr w:rsidR="00746FF8" w:rsidRPr="00D50DE0" w:rsidTr="005C31A6">
        <w:trPr>
          <w:trHeight w:val="285"/>
        </w:trPr>
        <w:tc>
          <w:tcPr>
            <w:tcW w:w="2081" w:type="pct"/>
          </w:tcPr>
          <w:p w:rsidR="00746FF8" w:rsidRPr="00746FF8" w:rsidRDefault="00746FF8" w:rsidP="00746FF8">
            <w:pPr>
              <w:pStyle w:val="4"/>
              <w:ind w:left="-54"/>
              <w:jc w:val="left"/>
              <w:rPr>
                <w:b w:val="0"/>
                <w:sz w:val="24"/>
              </w:rPr>
            </w:pPr>
            <w:r w:rsidRPr="00746FF8">
              <w:rPr>
                <w:b w:val="0"/>
                <w:sz w:val="24"/>
              </w:rPr>
              <w:t>Усього годин</w:t>
            </w:r>
          </w:p>
        </w:tc>
        <w:tc>
          <w:tcPr>
            <w:tcW w:w="220" w:type="pct"/>
            <w:vAlign w:val="center"/>
          </w:tcPr>
          <w:p w:rsidR="00746FF8" w:rsidRPr="005C31A6" w:rsidRDefault="00746FF8" w:rsidP="003C7B80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C31A6"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219" w:type="pct"/>
            <w:vAlign w:val="center"/>
          </w:tcPr>
          <w:p w:rsidR="00746FF8" w:rsidRPr="005C31A6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746FF8" w:rsidRPr="005C31A6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vAlign w:val="center"/>
          </w:tcPr>
          <w:p w:rsidR="00746FF8" w:rsidRPr="005C31A6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746FF8" w:rsidRPr="005C31A6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1A6"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225" w:type="pct"/>
            <w:vAlign w:val="center"/>
          </w:tcPr>
          <w:p w:rsidR="00746FF8" w:rsidRPr="00FE0D3A" w:rsidRDefault="00746FF8" w:rsidP="003C7B80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17" w:type="pct"/>
            <w:vAlign w:val="center"/>
          </w:tcPr>
          <w:p w:rsidR="00746FF8" w:rsidRPr="00FE0D3A" w:rsidRDefault="00746FF8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D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63" w:type="pct"/>
          </w:tcPr>
          <w:p w:rsidR="00746FF8" w:rsidRPr="00FE0D3A" w:rsidRDefault="00746FF8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C31A6" w:rsidRDefault="005C31A6"/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764"/>
        <w:gridCol w:w="799"/>
        <w:gridCol w:w="1213"/>
        <w:gridCol w:w="4971"/>
      </w:tblGrid>
      <w:tr w:rsidR="001E0C7A" w:rsidRPr="00D50DE0" w:rsidTr="005C31A6">
        <w:tc>
          <w:tcPr>
            <w:tcW w:w="1418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2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1E0C7A" w:rsidRPr="00D50DE0" w:rsidTr="005C31A6">
        <w:tc>
          <w:tcPr>
            <w:tcW w:w="1418" w:type="pct"/>
            <w:vMerge w:val="restart"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0" w:type="pct"/>
          </w:tcPr>
          <w:p w:rsidR="001E0C7A" w:rsidRPr="00D50DE0" w:rsidRDefault="00FE0D3A" w:rsidP="00FE0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2" w:type="pct"/>
            <w:vMerge w:val="restar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 w:rsidR="00FE0D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1-8</w:t>
            </w: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FE0D3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 w:rsidR="00FE0D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8-14</w:t>
            </w:r>
          </w:p>
        </w:tc>
      </w:tr>
      <w:tr w:rsidR="001E0C7A" w:rsidRPr="00D50DE0" w:rsidTr="005C31A6">
        <w:tc>
          <w:tcPr>
            <w:tcW w:w="1418" w:type="pct"/>
            <w:vMerge w:val="restart"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10" w:type="pct"/>
          </w:tcPr>
          <w:p w:rsidR="001E0C7A" w:rsidRPr="00D50DE0" w:rsidRDefault="009C2A81" w:rsidP="009C2A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лабораторної роботи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9C2A81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9C2A81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9C2A81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E0C7A" w:rsidRPr="00D50DE0" w:rsidTr="005C31A6">
        <w:tc>
          <w:tcPr>
            <w:tcW w:w="1418" w:type="pct"/>
            <w:vMerge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vMerge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E0C7A" w:rsidRPr="00D50DE0" w:rsidTr="005C31A6">
        <w:tc>
          <w:tcPr>
            <w:tcW w:w="1418" w:type="pct"/>
            <w:vMerge w:val="restart"/>
            <w:vAlign w:val="center"/>
          </w:tcPr>
          <w:p w:rsidR="001E0C7A" w:rsidRPr="00D50DE0" w:rsidRDefault="001E0C7A" w:rsidP="005C3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1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22" w:type="pct"/>
            <w:vMerge w:val="restar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50" w:type="pct"/>
            <w:vAlign w:val="center"/>
          </w:tcPr>
          <w:p w:rsidR="001E0C7A" w:rsidRPr="00E80E88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1E0C7A" w:rsidRPr="00D50DE0" w:rsidTr="005C31A6">
        <w:tc>
          <w:tcPr>
            <w:tcW w:w="1418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2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1E0C7A" w:rsidRPr="00E80E88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1E0C7A" w:rsidRPr="00D50DE0" w:rsidTr="005C31A6">
        <w:tc>
          <w:tcPr>
            <w:tcW w:w="1418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22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1E0C7A" w:rsidRPr="00E80E88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1E0C7A" w:rsidRPr="00D50DE0" w:rsidTr="005C31A6">
        <w:tc>
          <w:tcPr>
            <w:tcW w:w="1418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1E0C7A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2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1E0C7A" w:rsidRPr="00E80E88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1E0C7A" w:rsidRPr="00D50DE0" w:rsidTr="005C31A6">
        <w:trPr>
          <w:trHeight w:val="262"/>
        </w:trPr>
        <w:tc>
          <w:tcPr>
            <w:tcW w:w="1418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22" w:type="pct"/>
            <w:vMerge/>
          </w:tcPr>
          <w:p w:rsidR="001E0C7A" w:rsidRPr="00D50DE0" w:rsidRDefault="001E0C7A" w:rsidP="003C7B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1E0C7A" w:rsidRPr="00E80E88" w:rsidRDefault="001E0C7A" w:rsidP="003C7B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294"/>
        <w:gridCol w:w="790"/>
        <w:gridCol w:w="2415"/>
        <w:gridCol w:w="1409"/>
        <w:gridCol w:w="2556"/>
        <w:gridCol w:w="283"/>
      </w:tblGrid>
      <w:tr w:rsidR="00176B29" w:rsidRPr="00D50DE0" w:rsidTr="00196AD1">
        <w:tc>
          <w:tcPr>
            <w:tcW w:w="117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05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39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23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456" w:type="pct"/>
            <w:gridSpan w:val="2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196AD1">
        <w:tc>
          <w:tcPr>
            <w:tcW w:w="5000" w:type="pct"/>
            <w:gridSpan w:val="6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196AD1" w:rsidRPr="003D382F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Трофименко О.Г., Прокоп Ю.В., Швайко І.Г., </w:t>
            </w:r>
          </w:p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Буката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Л.М.,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Косирева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Л.А., Леонов Ю. Г., Ясинський В. В.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2010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Основи програмування. Теорія та практика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Підручник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Одеса: Фенікс</w:t>
            </w:r>
          </w:p>
        </w:tc>
      </w:tr>
      <w:tr w:rsidR="00196AD1" w:rsidRPr="003D382F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Глушаков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В., Смирнов С. В., Коваль А.В.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Практикум по С++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Підручник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Фолио</w:t>
            </w:r>
            <w:proofErr w:type="spellEnd"/>
          </w:p>
        </w:tc>
      </w:tr>
      <w:tr w:rsidR="00196AD1" w:rsidRPr="003D382F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Азаров О.Д., Черняк О.І. 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2010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Прикладне програмування у комп’ютерних мережах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Вінниця:</w:t>
            </w: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ВНТУ</w:t>
            </w:r>
          </w:p>
        </w:tc>
      </w:tr>
      <w:tr w:rsidR="00196AD1" w:rsidRPr="003D382F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Ревинская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</w:t>
            </w: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программирования в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matlab</w:t>
            </w:r>
            <w:proofErr w:type="spellEnd"/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Учебное </w:t>
            </w: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пособие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БХВ-Петербург </w:t>
            </w:r>
          </w:p>
        </w:tc>
      </w:tr>
      <w:tr w:rsidR="00196AD1" w:rsidRPr="00D50DE0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E</w:t>
            </w:r>
            <w:proofErr w:type="gram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мельянова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Н.З.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информационных систем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ФОРУМ </w:t>
            </w:r>
          </w:p>
        </w:tc>
      </w:tr>
      <w:tr w:rsidR="00196AD1" w:rsidRPr="00D50DE0" w:rsidTr="00196AD1"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Казарин С.А., Клишин А.П.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Среда разработки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Java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-приложений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Eclipse</w:t>
            </w:r>
            <w:proofErr w:type="spellEnd"/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пособие.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Москва </w:t>
            </w:r>
          </w:p>
        </w:tc>
      </w:tr>
      <w:tr w:rsidR="00196AD1" w:rsidRPr="003D382F" w:rsidTr="00196AD1">
        <w:trPr>
          <w:trHeight w:val="1005"/>
        </w:trPr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Тавернье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PIC –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микроконтроллеры</w:t>
            </w:r>
            <w:proofErr w:type="gram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:П</w:t>
            </w:r>
            <w:proofErr w:type="gram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рактика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применения.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М.:ДМК Пресс</w:t>
            </w:r>
          </w:p>
        </w:tc>
      </w:tr>
      <w:tr w:rsidR="00196AD1" w:rsidRPr="003D382F" w:rsidTr="00196AD1">
        <w:trPr>
          <w:trHeight w:val="90"/>
        </w:trPr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Трофименко О.Г., Прокоп Ю.В., Швайко І.Г., </w:t>
            </w:r>
          </w:p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Буката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Л.М.,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Косирева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Л.А., Леонов Ю. Г., Ясинський В. В.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2010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Основи програмування. Теорія та практика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Підручник</w:t>
            </w:r>
          </w:p>
        </w:tc>
        <w:tc>
          <w:tcPr>
            <w:tcW w:w="1456" w:type="pct"/>
            <w:gridSpan w:val="2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Одеса: Фенікс</w:t>
            </w:r>
          </w:p>
        </w:tc>
      </w:tr>
      <w:tr w:rsidR="00196AD1" w:rsidRPr="00196AD1" w:rsidTr="00196AD1">
        <w:tc>
          <w:tcPr>
            <w:tcW w:w="5000" w:type="pct"/>
            <w:gridSpan w:val="6"/>
          </w:tcPr>
          <w:p w:rsidR="00196AD1" w:rsidRPr="00196AD1" w:rsidRDefault="00196AD1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6A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196AD1" w:rsidRPr="001D60B4" w:rsidTr="00196AD1">
        <w:trPr>
          <w:gridAfter w:val="1"/>
          <w:wAfter w:w="145" w:type="pct"/>
        </w:trPr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Терещенко Т.О.</w:t>
            </w:r>
          </w:p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Тодоренко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Батрак Л.М.</w:t>
            </w:r>
          </w:p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Ямненко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Мікропроцесорні пристрої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11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uk-UA"/>
              </w:rPr>
              <w:t>К.: НТУУ «КПІ ім. Ігоря Сікорського»</w:t>
            </w:r>
          </w:p>
        </w:tc>
      </w:tr>
      <w:tr w:rsidR="00196AD1" w:rsidRPr="001D60B4" w:rsidTr="00196AD1">
        <w:trPr>
          <w:gridAfter w:val="1"/>
          <w:wAfter w:w="145" w:type="pct"/>
        </w:trPr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Урмакшинова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Е.Р.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Программирование в системе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MatLab</w:t>
            </w:r>
            <w:proofErr w:type="spellEnd"/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</w:t>
            </w:r>
          </w:p>
        </w:tc>
        <w:tc>
          <w:tcPr>
            <w:tcW w:w="1311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Улан-Удэ</w:t>
            </w:r>
            <w:proofErr w:type="gram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Бурятский государственный университет</w:t>
            </w:r>
          </w:p>
        </w:tc>
      </w:tr>
      <w:tr w:rsidR="00196AD1" w:rsidRPr="001D60B4" w:rsidTr="00196AD1">
        <w:trPr>
          <w:gridAfter w:val="1"/>
          <w:wAfter w:w="145" w:type="pct"/>
        </w:trPr>
        <w:tc>
          <w:tcPr>
            <w:tcW w:w="1177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Дьяконов В.П.</w:t>
            </w:r>
          </w:p>
        </w:tc>
        <w:tc>
          <w:tcPr>
            <w:tcW w:w="405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239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Matlab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Simulink</w:t>
            </w:r>
            <w:proofErr w:type="spellEnd"/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радиоинженеров</w:t>
            </w:r>
          </w:p>
        </w:tc>
        <w:tc>
          <w:tcPr>
            <w:tcW w:w="723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311" w:type="pct"/>
            <w:vAlign w:val="center"/>
          </w:tcPr>
          <w:p w:rsidR="00196AD1" w:rsidRPr="00B35834" w:rsidRDefault="00196AD1" w:rsidP="005969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5834">
              <w:rPr>
                <w:rFonts w:ascii="Times New Roman" w:hAnsi="Times New Roman"/>
                <w:sz w:val="24"/>
                <w:szCs w:val="24"/>
                <w:lang w:val="ru-RU"/>
              </w:rPr>
              <w:t>ДМК Пресс</w:t>
            </w:r>
          </w:p>
        </w:tc>
      </w:tr>
    </w:tbl>
    <w:p w:rsidR="00196AD1" w:rsidRPr="001D60B4" w:rsidRDefault="00196AD1" w:rsidP="00196AD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52115D" w:rsidRPr="00F95475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sectPr w:rsidR="0052115D" w:rsidRPr="00F95475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CD" w:rsidRDefault="000A48CD" w:rsidP="00593FCF">
      <w:pPr>
        <w:spacing w:after="0" w:line="240" w:lineRule="auto"/>
      </w:pPr>
      <w:r>
        <w:separator/>
      </w:r>
    </w:p>
  </w:endnote>
  <w:endnote w:type="continuationSeparator" w:id="0">
    <w:p w:rsidR="000A48CD" w:rsidRDefault="000A48CD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 w:rsidR="00DA24C0">
      <w:rPr>
        <w:lang w:val="nl-NL"/>
      </w:rPr>
      <w:fldChar w:fldCharType="begin"/>
    </w:r>
    <w:r>
      <w:rPr>
        <w:lang w:val="nl-NL"/>
      </w:rPr>
      <w:instrText xml:space="preserve"> PAGE </w:instrText>
    </w:r>
    <w:r w:rsidR="00DA24C0">
      <w:rPr>
        <w:lang w:val="nl-NL"/>
      </w:rPr>
      <w:fldChar w:fldCharType="separate"/>
    </w:r>
    <w:r w:rsidR="00BB3C3D">
      <w:rPr>
        <w:noProof/>
        <w:lang w:val="nl-NL"/>
      </w:rPr>
      <w:t>2</w:t>
    </w:r>
    <w:r w:rsidR="00DA24C0">
      <w:rPr>
        <w:lang w:val="nl-NL"/>
      </w:rPr>
      <w:fldChar w:fldCharType="end"/>
    </w:r>
    <w:r>
      <w:rPr>
        <w:lang w:val="nl-NL"/>
      </w:rPr>
      <w:t xml:space="preserve"> of </w:t>
    </w:r>
    <w:r w:rsidR="00DA24C0">
      <w:rPr>
        <w:lang w:val="nl-NL"/>
      </w:rPr>
      <w:fldChar w:fldCharType="begin"/>
    </w:r>
    <w:r>
      <w:rPr>
        <w:lang w:val="nl-NL"/>
      </w:rPr>
      <w:instrText xml:space="preserve"> NUMPAGES  </w:instrText>
    </w:r>
    <w:r w:rsidR="00DA24C0">
      <w:rPr>
        <w:lang w:val="nl-NL"/>
      </w:rPr>
      <w:fldChar w:fldCharType="separate"/>
    </w:r>
    <w:r w:rsidR="00BB3C3D">
      <w:rPr>
        <w:noProof/>
        <w:lang w:val="nl-NL"/>
      </w:rPr>
      <w:t>7</w:t>
    </w:r>
    <w:r w:rsidR="00DA24C0"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CD" w:rsidRDefault="000A48CD" w:rsidP="00593FCF">
      <w:pPr>
        <w:spacing w:after="0" w:line="240" w:lineRule="auto"/>
      </w:pPr>
      <w:r>
        <w:separator/>
      </w:r>
    </w:p>
  </w:footnote>
  <w:footnote w:type="continuationSeparator" w:id="0">
    <w:p w:rsidR="000A48CD" w:rsidRDefault="000A48CD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D12465"/>
    <w:multiLevelType w:val="hybridMultilevel"/>
    <w:tmpl w:val="3A2E7460"/>
    <w:lvl w:ilvl="0" w:tplc="C9985646">
      <w:start w:val="4"/>
      <w:numFmt w:val="bullet"/>
      <w:lvlText w:val="–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5D"/>
    <w:rsid w:val="00013F31"/>
    <w:rsid w:val="0003343B"/>
    <w:rsid w:val="00034504"/>
    <w:rsid w:val="000375F8"/>
    <w:rsid w:val="0004350D"/>
    <w:rsid w:val="00050966"/>
    <w:rsid w:val="00073727"/>
    <w:rsid w:val="0007638C"/>
    <w:rsid w:val="000A48CD"/>
    <w:rsid w:val="000B11DB"/>
    <w:rsid w:val="000B6692"/>
    <w:rsid w:val="000C3A17"/>
    <w:rsid w:val="000E5CC2"/>
    <w:rsid w:val="000E5EE0"/>
    <w:rsid w:val="000E6C11"/>
    <w:rsid w:val="000F5584"/>
    <w:rsid w:val="00117832"/>
    <w:rsid w:val="00131DB8"/>
    <w:rsid w:val="00135237"/>
    <w:rsid w:val="0015022A"/>
    <w:rsid w:val="00162647"/>
    <w:rsid w:val="00170876"/>
    <w:rsid w:val="00172790"/>
    <w:rsid w:val="00176178"/>
    <w:rsid w:val="00176B29"/>
    <w:rsid w:val="00196AD1"/>
    <w:rsid w:val="001A2909"/>
    <w:rsid w:val="001A55D5"/>
    <w:rsid w:val="001C7827"/>
    <w:rsid w:val="001E0C7A"/>
    <w:rsid w:val="001E4C9E"/>
    <w:rsid w:val="00202966"/>
    <w:rsid w:val="002049B2"/>
    <w:rsid w:val="002072D6"/>
    <w:rsid w:val="0023013A"/>
    <w:rsid w:val="00230484"/>
    <w:rsid w:val="0023152C"/>
    <w:rsid w:val="00241BCC"/>
    <w:rsid w:val="00242D03"/>
    <w:rsid w:val="002469DA"/>
    <w:rsid w:val="002604F9"/>
    <w:rsid w:val="0026232B"/>
    <w:rsid w:val="002B77B8"/>
    <w:rsid w:val="002C7779"/>
    <w:rsid w:val="002F19D6"/>
    <w:rsid w:val="0030531C"/>
    <w:rsid w:val="0031069E"/>
    <w:rsid w:val="00315006"/>
    <w:rsid w:val="00340DC8"/>
    <w:rsid w:val="0034516D"/>
    <w:rsid w:val="00355EBE"/>
    <w:rsid w:val="00356917"/>
    <w:rsid w:val="00364AB4"/>
    <w:rsid w:val="00382095"/>
    <w:rsid w:val="0038642E"/>
    <w:rsid w:val="00394B01"/>
    <w:rsid w:val="00397095"/>
    <w:rsid w:val="003A02BE"/>
    <w:rsid w:val="003A2B04"/>
    <w:rsid w:val="003C7B80"/>
    <w:rsid w:val="003D382F"/>
    <w:rsid w:val="003D575A"/>
    <w:rsid w:val="003F1C9F"/>
    <w:rsid w:val="00402428"/>
    <w:rsid w:val="00415580"/>
    <w:rsid w:val="00422F23"/>
    <w:rsid w:val="00432673"/>
    <w:rsid w:val="00436AF5"/>
    <w:rsid w:val="004411D3"/>
    <w:rsid w:val="0046082F"/>
    <w:rsid w:val="0046748E"/>
    <w:rsid w:val="004876DE"/>
    <w:rsid w:val="00494D84"/>
    <w:rsid w:val="004A0A06"/>
    <w:rsid w:val="004A1C89"/>
    <w:rsid w:val="004B21D4"/>
    <w:rsid w:val="004B4CAB"/>
    <w:rsid w:val="004B6A10"/>
    <w:rsid w:val="004C4CB0"/>
    <w:rsid w:val="004C54CB"/>
    <w:rsid w:val="004C63EB"/>
    <w:rsid w:val="004D06A3"/>
    <w:rsid w:val="004D3DA5"/>
    <w:rsid w:val="004E0046"/>
    <w:rsid w:val="005057C4"/>
    <w:rsid w:val="0052112F"/>
    <w:rsid w:val="0052115D"/>
    <w:rsid w:val="00524089"/>
    <w:rsid w:val="005328FF"/>
    <w:rsid w:val="00534108"/>
    <w:rsid w:val="0054168B"/>
    <w:rsid w:val="00550520"/>
    <w:rsid w:val="00551A9D"/>
    <w:rsid w:val="00557387"/>
    <w:rsid w:val="005634C3"/>
    <w:rsid w:val="00576FE8"/>
    <w:rsid w:val="00587522"/>
    <w:rsid w:val="005928F4"/>
    <w:rsid w:val="00593FCF"/>
    <w:rsid w:val="005B3A3D"/>
    <w:rsid w:val="005C31A6"/>
    <w:rsid w:val="005F4E0D"/>
    <w:rsid w:val="00600A5F"/>
    <w:rsid w:val="00624612"/>
    <w:rsid w:val="00647FA5"/>
    <w:rsid w:val="0067712D"/>
    <w:rsid w:val="0068117B"/>
    <w:rsid w:val="00685A44"/>
    <w:rsid w:val="006A5FA7"/>
    <w:rsid w:val="006C56DA"/>
    <w:rsid w:val="006D6871"/>
    <w:rsid w:val="006E29CA"/>
    <w:rsid w:val="006F0086"/>
    <w:rsid w:val="006F3110"/>
    <w:rsid w:val="006F5B4C"/>
    <w:rsid w:val="007070C0"/>
    <w:rsid w:val="0070774A"/>
    <w:rsid w:val="00737749"/>
    <w:rsid w:val="00741175"/>
    <w:rsid w:val="00746FF8"/>
    <w:rsid w:val="00760846"/>
    <w:rsid w:val="00761DAE"/>
    <w:rsid w:val="007641ED"/>
    <w:rsid w:val="007768AC"/>
    <w:rsid w:val="00777545"/>
    <w:rsid w:val="00780C9C"/>
    <w:rsid w:val="00781EDE"/>
    <w:rsid w:val="00783E77"/>
    <w:rsid w:val="00784E5E"/>
    <w:rsid w:val="0079268D"/>
    <w:rsid w:val="007944F1"/>
    <w:rsid w:val="0079473B"/>
    <w:rsid w:val="007A2122"/>
    <w:rsid w:val="007A7225"/>
    <w:rsid w:val="007A7350"/>
    <w:rsid w:val="007D7BC9"/>
    <w:rsid w:val="007E34D2"/>
    <w:rsid w:val="00800B51"/>
    <w:rsid w:val="008138CC"/>
    <w:rsid w:val="00821F19"/>
    <w:rsid w:val="008226B6"/>
    <w:rsid w:val="008443CA"/>
    <w:rsid w:val="00844C73"/>
    <w:rsid w:val="008471CA"/>
    <w:rsid w:val="00851561"/>
    <w:rsid w:val="00862760"/>
    <w:rsid w:val="00884BE2"/>
    <w:rsid w:val="00887340"/>
    <w:rsid w:val="0089015A"/>
    <w:rsid w:val="008B2C6D"/>
    <w:rsid w:val="008C380E"/>
    <w:rsid w:val="008C392B"/>
    <w:rsid w:val="008C4AC1"/>
    <w:rsid w:val="008F29E7"/>
    <w:rsid w:val="00904F53"/>
    <w:rsid w:val="009105DC"/>
    <w:rsid w:val="009178DA"/>
    <w:rsid w:val="00926BEE"/>
    <w:rsid w:val="00943AFC"/>
    <w:rsid w:val="00957682"/>
    <w:rsid w:val="00962DDA"/>
    <w:rsid w:val="00965472"/>
    <w:rsid w:val="00967B6A"/>
    <w:rsid w:val="00972AB9"/>
    <w:rsid w:val="00991115"/>
    <w:rsid w:val="009B136D"/>
    <w:rsid w:val="009C2A81"/>
    <w:rsid w:val="009C7F6A"/>
    <w:rsid w:val="00A071D8"/>
    <w:rsid w:val="00A07260"/>
    <w:rsid w:val="00A206C7"/>
    <w:rsid w:val="00A210A9"/>
    <w:rsid w:val="00A24119"/>
    <w:rsid w:val="00A246A3"/>
    <w:rsid w:val="00A255D0"/>
    <w:rsid w:val="00A53E82"/>
    <w:rsid w:val="00A8185F"/>
    <w:rsid w:val="00AD1ECC"/>
    <w:rsid w:val="00AE3519"/>
    <w:rsid w:val="00AE4696"/>
    <w:rsid w:val="00AF1E75"/>
    <w:rsid w:val="00B0264A"/>
    <w:rsid w:val="00B23753"/>
    <w:rsid w:val="00B3267E"/>
    <w:rsid w:val="00B42645"/>
    <w:rsid w:val="00B708E0"/>
    <w:rsid w:val="00B8591B"/>
    <w:rsid w:val="00BA55F7"/>
    <w:rsid w:val="00BB26BC"/>
    <w:rsid w:val="00BB3C3D"/>
    <w:rsid w:val="00BC39F2"/>
    <w:rsid w:val="00BD181F"/>
    <w:rsid w:val="00BF1604"/>
    <w:rsid w:val="00BF2377"/>
    <w:rsid w:val="00BF5246"/>
    <w:rsid w:val="00C0013B"/>
    <w:rsid w:val="00C01D77"/>
    <w:rsid w:val="00C172EA"/>
    <w:rsid w:val="00C17C15"/>
    <w:rsid w:val="00C2543B"/>
    <w:rsid w:val="00C33E70"/>
    <w:rsid w:val="00C345BA"/>
    <w:rsid w:val="00C544A7"/>
    <w:rsid w:val="00C74063"/>
    <w:rsid w:val="00C92055"/>
    <w:rsid w:val="00CB154E"/>
    <w:rsid w:val="00CB65DB"/>
    <w:rsid w:val="00CD0B71"/>
    <w:rsid w:val="00CE708C"/>
    <w:rsid w:val="00CF52DD"/>
    <w:rsid w:val="00D07807"/>
    <w:rsid w:val="00D1316A"/>
    <w:rsid w:val="00D2506C"/>
    <w:rsid w:val="00D26E3D"/>
    <w:rsid w:val="00D36558"/>
    <w:rsid w:val="00D41E9D"/>
    <w:rsid w:val="00D46FC3"/>
    <w:rsid w:val="00D50DE0"/>
    <w:rsid w:val="00D57B69"/>
    <w:rsid w:val="00D67CF1"/>
    <w:rsid w:val="00D80F3C"/>
    <w:rsid w:val="00DA24C0"/>
    <w:rsid w:val="00DA7BE7"/>
    <w:rsid w:val="00DB4867"/>
    <w:rsid w:val="00DB5CCA"/>
    <w:rsid w:val="00DB72BF"/>
    <w:rsid w:val="00DC7F54"/>
    <w:rsid w:val="00E014B7"/>
    <w:rsid w:val="00E20FFF"/>
    <w:rsid w:val="00E60881"/>
    <w:rsid w:val="00E61F33"/>
    <w:rsid w:val="00E63EA3"/>
    <w:rsid w:val="00E67097"/>
    <w:rsid w:val="00E7153F"/>
    <w:rsid w:val="00E80E88"/>
    <w:rsid w:val="00E96109"/>
    <w:rsid w:val="00EB6D60"/>
    <w:rsid w:val="00EC5D23"/>
    <w:rsid w:val="00ED2264"/>
    <w:rsid w:val="00EE1160"/>
    <w:rsid w:val="00EE23CB"/>
    <w:rsid w:val="00EF7899"/>
    <w:rsid w:val="00F00BEF"/>
    <w:rsid w:val="00F021D4"/>
    <w:rsid w:val="00F06FB9"/>
    <w:rsid w:val="00F136CD"/>
    <w:rsid w:val="00F26C2A"/>
    <w:rsid w:val="00F47561"/>
    <w:rsid w:val="00F6532C"/>
    <w:rsid w:val="00F95475"/>
    <w:rsid w:val="00F97A4B"/>
    <w:rsid w:val="00FB0A21"/>
    <w:rsid w:val="00FD7531"/>
    <w:rsid w:val="00FD7C7B"/>
    <w:rsid w:val="00FE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  <w:style w:type="character" w:styleId="af1">
    <w:name w:val="FollowedHyperlink"/>
    <w:basedOn w:val="a1"/>
    <w:uiPriority w:val="99"/>
    <w:semiHidden/>
    <w:unhideWhenUsed/>
    <w:rsid w:val="00CB65DB"/>
    <w:rPr>
      <w:color w:val="800080" w:themeColor="followedHyperlink"/>
      <w:u w:val="single"/>
    </w:rPr>
  </w:style>
  <w:style w:type="paragraph" w:customStyle="1" w:styleId="af2">
    <w:name w:val="Авторы"/>
    <w:basedOn w:val="a0"/>
    <w:link w:val="af3"/>
    <w:qFormat/>
    <w:rsid w:val="00AE46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f3">
    <w:name w:val="Авторы Знак"/>
    <w:link w:val="af2"/>
    <w:rsid w:val="00AE4696"/>
    <w:rPr>
      <w:rFonts w:ascii="Times New Roman" w:eastAsia="Times New Roman" w:hAnsi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385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87;&#1086;&#1079;&#1080;&#1094;&#1110;&#1111;%202020\&#1051;&#1048;%20&#1041;&#1072;&#1082;&#1072;&#1083;&#1072;&#1074;&#1088;&#1080;%20&#1030;&#1052;&#1047;\&#1042;&#1054;&#1057;&#1055;&#1030;%20%20&#1052;&#1086;&#1088;&#1086;&#1079;%202020\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1AF28DC-A73B-4E7A-BB0D-9B01D16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18</cp:revision>
  <cp:lastPrinted>2019-11-15T12:01:00Z</cp:lastPrinted>
  <dcterms:created xsi:type="dcterms:W3CDTF">2020-09-21T10:08:00Z</dcterms:created>
  <dcterms:modified xsi:type="dcterms:W3CDTF">2021-07-02T09:38:00Z</dcterms:modified>
</cp:coreProperties>
</file>