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E303A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9630CC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08369C57" w:rsidR="00634391" w:rsidRPr="00BD1AB2" w:rsidRDefault="00634391" w:rsidP="00DC1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ТЕОРІЯ ТА МЕТОДИКА ЖУРНАЛІСТСЬКОЇ ТВОРЧОСТІ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957A51C" w14:textId="68C9E00D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E303A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BD1AB2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E303A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9630CC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1033D99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1057EFB7" w:rsidR="00512503" w:rsidRPr="00B35D9C" w:rsidRDefault="00E303AF" w:rsidP="00B35D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  <w:pict w14:anchorId="34976DB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0" type="#_x0000_t75" style="width:106.5pt;height:118.5pt">
                                        <v:imagedata r:id="rId9" o:title="img_2659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1057EFB7" w:rsidR="00512503" w:rsidRPr="00B35D9C" w:rsidRDefault="007D3FCA" w:rsidP="00B35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  <w:pict w14:anchorId="34976DB3">
                                <v:shape id="_x0000_i1030" type="#_x0000_t75" style="width:106.5pt;height:118.5pt">
                                  <v:imagedata r:id="rId10" o:title="img_2659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501CFF7C" w:rsidR="00100045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Погребна Вікторія Леонідівна, доктор філологічних наук, професор, зав. 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 xml:space="preserve">380(67) </w:t>
            </w:r>
            <w:r w:rsidRPr="00BD1AB2">
              <w:rPr>
                <w:rFonts w:eastAsia="Times New Roman"/>
                <w:color w:val="auto"/>
                <w:lang w:val="uk-UA"/>
              </w:rPr>
              <w:t>941 98 26</w:t>
            </w:r>
          </w:p>
          <w:p w14:paraId="3B8A0AD9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 xml:space="preserve">E-mail викладача: </w:t>
            </w:r>
            <w:hyperlink r:id="rId11" w:history="1">
              <w:r w:rsidRPr="00BD1AB2">
                <w:rPr>
                  <w:rStyle w:val="a3"/>
                  <w:color w:val="auto"/>
                  <w:shd w:val="clear" w:color="auto" w:fill="FFFFFF"/>
                  <w:lang w:val="uk-UA"/>
                </w:rPr>
                <w:t>bolichek@</w:t>
              </w:r>
            </w:hyperlink>
            <w:r w:rsidRPr="00BD1AB2">
              <w:rPr>
                <w:rStyle w:val="a3"/>
                <w:color w:val="auto"/>
                <w:shd w:val="clear" w:color="auto" w:fill="FFFFFF"/>
                <w:lang w:val="uk-UA"/>
              </w:rPr>
              <w:t>ukr.net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BD1AB2" w:rsidRDefault="00E303A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558408E" w14:textId="6F8094F3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варто вивчити саме цю навчальну дисципліну, оскільки майбутні працівники засобів масової комунікації повинні знати основні закони і методи журналістської творчості.</w:t>
      </w:r>
      <w:r w:rsidRPr="00BD1AB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5B157C3" w14:textId="77777777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bCs/>
          <w:color w:val="auto"/>
          <w:lang w:val="uk-UA"/>
        </w:rPr>
        <w:t>Предметом</w:t>
      </w:r>
      <w:r w:rsidRPr="00BD1AB2">
        <w:rPr>
          <w:color w:val="auto"/>
          <w:lang w:val="uk-UA"/>
        </w:rPr>
        <w:t xml:space="preserve"> вивчення навчальної дисципліни є журналістська творчість як діяльність комплексного, професійно-творчого характеру.</w:t>
      </w:r>
    </w:p>
    <w:p w14:paraId="7D7A47F6" w14:textId="77777777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Засвоєні знання з курсу </w:t>
      </w:r>
      <w:r w:rsidRPr="00BD1AB2">
        <w:rPr>
          <w:bCs/>
          <w:color w:val="auto"/>
          <w:lang w:val="uk-UA"/>
        </w:rPr>
        <w:t>«Теорія та методика журналістської творчості»</w:t>
      </w:r>
      <w:r w:rsidRPr="00BD1AB2">
        <w:rPr>
          <w:i/>
          <w:color w:val="auto"/>
          <w:lang w:val="uk-UA"/>
        </w:rPr>
        <w:t xml:space="preserve"> </w:t>
      </w:r>
      <w:r w:rsidRPr="00BD1AB2">
        <w:rPr>
          <w:color w:val="auto"/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BD1AB2">
        <w:rPr>
          <w:bCs/>
          <w:color w:val="auto"/>
          <w:lang w:val="uk-UA"/>
        </w:rPr>
        <w:t>«Теорія та методика журналістської творчості»</w:t>
      </w:r>
      <w:r w:rsidRPr="00BD1AB2">
        <w:rPr>
          <w:i/>
          <w:color w:val="auto"/>
          <w:lang w:val="uk-UA"/>
        </w:rPr>
        <w:t xml:space="preserve"> </w:t>
      </w:r>
      <w:r w:rsidRPr="00BD1AB2">
        <w:rPr>
          <w:color w:val="auto"/>
          <w:lang w:val="uk-UA"/>
        </w:rPr>
        <w:t>компетентності – оволодінню таких навчальних дисциплін, як «Соціологія масової комунікації», «Тенденції розвитку тележурналістики», «Тенденції розвитку інтернет-журналістики» та ін.</w:t>
      </w:r>
    </w:p>
    <w:p w14:paraId="40C13F46" w14:textId="5727AB44" w:rsidR="00A8283A" w:rsidRPr="00BD1AB2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9630CC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9B24561" w14:textId="717F20C4" w:rsidR="002551F4" w:rsidRPr="00BD1AB2" w:rsidRDefault="00B127E3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51F4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Теорія та методика журналістської творчості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» є формування цілісного уявлення про журналістську творчість як діяльність комплексного, професійно-творчого характеру, </w:t>
      </w:r>
      <w:r w:rsidR="002551F4" w:rsidRPr="00BD1AB2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>знайомлення студентів – майбутніх працівників засобів масової комунікації – з основними законами і методами журналістської творчості.</w:t>
      </w:r>
      <w:r w:rsidR="002551F4" w:rsidRPr="00BD1AB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0188E58B" w14:textId="77777777" w:rsidR="00B127E3" w:rsidRPr="00BD1AB2" w:rsidRDefault="00B127E3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52E7AB8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673529F5" w14:textId="7F99FBC8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7D977DA2" w14:textId="36419DA6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37BBA3B1" w14:textId="651CBFE9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ЗК11.Здатність спілкуватися державною мовою 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2DFD5B7B" w14:textId="1893142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6BAB5AAB" w14:textId="0CCAE30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42DDC9BC" w14:textId="523E223D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СК03. Здатність створювати медіапродукт. </w:t>
      </w:r>
    </w:p>
    <w:p w14:paraId="16C0F5F1" w14:textId="6181927E" w:rsidR="00B127E3" w:rsidRPr="00BD1AB2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03A7D51A" w14:textId="0899D557" w:rsidR="00B127E3" w:rsidRPr="00BD1AB2" w:rsidRDefault="00207B9D" w:rsidP="00DC190B">
      <w:pPr>
        <w:pStyle w:val="af4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ПР04. В</w:t>
      </w:r>
      <w:r w:rsidR="00B127E3" w:rsidRPr="00BD1AB2">
        <w:rPr>
          <w:sz w:val="24"/>
          <w:lang w:val="uk-UA"/>
        </w:rPr>
        <w:t>иконувати пошук, оброблення та аналіз інформації з різних джерел</w:t>
      </w:r>
      <w:r w:rsidR="000C61DC" w:rsidRPr="00BD1AB2">
        <w:rPr>
          <w:sz w:val="24"/>
          <w:lang w:val="uk-UA"/>
        </w:rPr>
        <w:t>.</w:t>
      </w:r>
      <w:r w:rsidR="00B127E3" w:rsidRPr="00BD1AB2">
        <w:rPr>
          <w:sz w:val="24"/>
          <w:lang w:val="uk-UA"/>
        </w:rPr>
        <w:t xml:space="preserve"> </w:t>
      </w:r>
    </w:p>
    <w:p w14:paraId="4DDF012F" w14:textId="1A81B1C7" w:rsidR="000C61DC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F24C9A" w:rsidRPr="00BD1AB2">
        <w:rPr>
          <w:sz w:val="24"/>
          <w:szCs w:val="24"/>
          <w:lang w:val="uk-UA"/>
        </w:rPr>
        <w:t>-</w:t>
      </w:r>
      <w:r w:rsidRPr="00BD1AB2">
        <w:rPr>
          <w:sz w:val="24"/>
          <w:szCs w:val="24"/>
          <w:lang w:val="uk-UA"/>
        </w:rPr>
        <w:t xml:space="preserve">комунікаційних наук. </w:t>
      </w:r>
    </w:p>
    <w:p w14:paraId="611F1E28" w14:textId="1DC9D9DF" w:rsidR="00B127E3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ПР14. Г</w:t>
      </w:r>
      <w:r w:rsidR="00B127E3" w:rsidRPr="00BD1AB2">
        <w:rPr>
          <w:sz w:val="24"/>
          <w:szCs w:val="24"/>
          <w:lang w:val="uk-UA"/>
        </w:rPr>
        <w:t>енерувати інформаційний контент за заданою темою з використанням доступних, а також обовʼязкових джерел інформації.</w:t>
      </w:r>
    </w:p>
    <w:p w14:paraId="493F5553" w14:textId="793F6A2A" w:rsidR="00FE170D" w:rsidRPr="00BD1AB2" w:rsidRDefault="00611FCF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lhah7jzs1h2"/>
      <w:bookmarkEnd w:id="0"/>
      <w:r w:rsidRPr="00BD1AB2">
        <w:rPr>
          <w:rFonts w:ascii="Times New Roman" w:hAnsi="Times New Roman" w:cs="Times New Roman"/>
          <w:sz w:val="24"/>
          <w:szCs w:val="24"/>
          <w:lang w:val="uk-UA"/>
        </w:rPr>
        <w:t>ПР20. Створювати грамотний медіапродукт на задану тему, визначеного жанру, з урахуванням каналу поширення чи платформи оприлюднення у сфері відображення правових, мистецьких, спортивних, соціальних, політичних, екологічних, гендерних питань та інших видів діяльності.</w:t>
      </w:r>
      <w:r w:rsidR="00E303AF"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57AAAEBE" w:rsidR="009934F8" w:rsidRPr="00BD1AB2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«Теорія та методика журналістської творчості»</w:t>
      </w:r>
      <w:r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як «Вступ до спеціальності», «Вступ до спеціальності», «Журналістська етика», 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«Газетно-журнальне виробництво</w:t>
      </w:r>
      <w:r w:rsid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A05E24" w:rsidRPr="00A05E24">
        <w:rPr>
          <w:rFonts w:ascii="Times New Roman" w:hAnsi="Times New Roman" w:cs="Times New Roman"/>
          <w:lang w:val="uk-UA"/>
        </w:rPr>
        <w:t>(контент, продукт, промоція</w:t>
      </w:r>
      <w:r w:rsidR="00A05E24" w:rsidRP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>»,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«Телевиробництво</w:t>
      </w:r>
      <w:r w:rsid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A05E24" w:rsidRPr="00A05E24">
        <w:rPr>
          <w:rFonts w:ascii="Times New Roman" w:hAnsi="Times New Roman" w:cs="Times New Roman"/>
          <w:lang w:val="uk-UA"/>
        </w:rPr>
        <w:t>(контент, продукт, промоція)</w:t>
      </w:r>
      <w:r w:rsidRP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>»,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«Радіовиробництво</w:t>
      </w:r>
      <w:r w:rsidR="00A05E24">
        <w:rPr>
          <w:lang w:val="uk-UA"/>
        </w:rPr>
        <w:t xml:space="preserve"> </w:t>
      </w:r>
      <w:r w:rsidR="00A05E24">
        <w:rPr>
          <w:rFonts w:ascii="Times New Roman" w:hAnsi="Times New Roman" w:cs="Times New Roman"/>
          <w:sz w:val="24"/>
          <w:szCs w:val="24"/>
          <w:lang w:val="uk-UA"/>
        </w:rPr>
        <w:t>(виробництво контенту, продукту, промоція)</w:t>
      </w:r>
      <w:r w:rsidRP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«Інтернет-виробництво</w:t>
      </w:r>
      <w:r w:rsidR="00A05E2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A05E24" w:rsidRPr="00A05E24">
        <w:rPr>
          <w:rFonts w:ascii="Times New Roman" w:hAnsi="Times New Roman" w:cs="Times New Roman"/>
          <w:lang w:val="uk-UA"/>
        </w:rPr>
        <w:t>(контент, продукт, промоція</w:t>
      </w:r>
      <w:r w:rsidR="00A05E24">
        <w:rPr>
          <w:rFonts w:ascii="Times New Roman" w:hAnsi="Times New Roman" w:cs="Times New Roman"/>
          <w:lang w:val="uk-UA"/>
        </w:rPr>
        <w:t>)</w:t>
      </w:r>
      <w:bookmarkStart w:id="1" w:name="_GoBack"/>
      <w:bookmarkEnd w:id="1"/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. Ці дисципліни дали уявлення студентам про зміст, сутність журналістики, її методи та жанри. </w:t>
      </w:r>
      <w:r w:rsidR="00E303AF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9630CC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2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9630CC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9630CC" w14:paraId="00C142CD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4BBD63B9" w14:textId="3FAC2D6B" w:rsidR="00D24B65" w:rsidRPr="00BD1AB2" w:rsidRDefault="00DE134C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D24B6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журналістської майстерності (2 год.)</w:t>
            </w:r>
          </w:p>
          <w:p w14:paraId="58D60A13" w14:textId="23968420" w:rsidR="00DE134C" w:rsidRPr="00BD1AB2" w:rsidRDefault="00DE134C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64D5BA3" w14:textId="56E88B47" w:rsidR="00DE134C" w:rsidRPr="00BD1AB2" w:rsidRDefault="00DE134C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634391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творчість, журналістську творчість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C4760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9630CC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5C018BDA" w:rsidR="002C4760" w:rsidRPr="00BD1AB2" w:rsidRDefault="006763A5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D24B6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31D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журналістської майстерності (2 год.)</w:t>
            </w:r>
          </w:p>
        </w:tc>
        <w:tc>
          <w:tcPr>
            <w:tcW w:w="4961" w:type="dxa"/>
          </w:tcPr>
          <w:p w14:paraId="32E3292B" w14:textId="21267920" w:rsidR="002C4760" w:rsidRPr="00BD1AB2" w:rsidRDefault="002C4760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2. </w:t>
            </w:r>
            <w:r w:rsidR="00634391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аналіз телепрограми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0086C0D9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092811C3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Нормативна документація з питань журналістської праці та професійної кваліфікації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5DEA4C87" w14:textId="74115D2B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3. 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Нормативна документація з питань журналістської праці та професійної кваліфікації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252D57CF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Класифікації журналістської роботи у друкованих та електронних ЗМІ в Україні (2 год.)</w:t>
            </w:r>
          </w:p>
        </w:tc>
        <w:tc>
          <w:tcPr>
            <w:tcW w:w="4961" w:type="dxa"/>
          </w:tcPr>
          <w:p w14:paraId="7718B01F" w14:textId="3C8E66BA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Класифікації журналістської роботи у друкованих та електронних ЗМІ в Україні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BD1AB2" w:rsidRPr="009630CC" w14:paraId="06DBEF16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0AFAC63" w14:textId="34C668A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E7548F4" w14:textId="0C54CCB1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 до працівників ЗМІ (2 год.)</w:t>
            </w:r>
          </w:p>
        </w:tc>
        <w:tc>
          <w:tcPr>
            <w:tcW w:w="4961" w:type="dxa"/>
          </w:tcPr>
          <w:p w14:paraId="147C7D34" w14:textId="651517E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Кваліфікаційні вимоги до працівників ЗМІ. Критерії оцінки роботи журналіста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2171788E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CA79FC9" w14:textId="3AA9186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55A9CC57" w14:textId="2567F674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і прийоми збору інформації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6E111C24" w14:textId="66A437FB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6.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і методи збору інформації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02491EDF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962297D" w14:textId="0E82693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45DE9B25" w14:textId="6E6B3D41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Виклики, з якими стикаються українські журналісти й медіа через війну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07F2A24D" w14:textId="0CD1BC59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7. </w:t>
            </w:r>
            <w:r w:rsidR="00B6363F" w:rsidRPr="00BD1A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Особливості дотримання стандартів журналістської етики під час війни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9630CC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496C37B1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37" w:type="dxa"/>
            <w:vAlign w:val="center"/>
          </w:tcPr>
          <w:p w14:paraId="32EDB0ED" w14:textId="4373DE49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8.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 – основа журналістського тексту</w:t>
            </w:r>
          </w:p>
        </w:tc>
        <w:tc>
          <w:tcPr>
            <w:tcW w:w="4961" w:type="dxa"/>
            <w:vAlign w:val="center"/>
          </w:tcPr>
          <w:p w14:paraId="63A9386E" w14:textId="285A6009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8.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аналіз журналістського тексту у друкованому виданні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5D3A9F4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7257B63C" w14:textId="015090F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9.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Тема, ідея, композиція, конфлікт, сюжет журналістського тексту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544706A1" w:rsidR="00D6431D" w:rsidRPr="00BD1AB2" w:rsidRDefault="00D6431D" w:rsidP="00DC190B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9.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ідея журналістського тексту</w:t>
            </w:r>
            <w:r w:rsidR="00634391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790FE30B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4C246219" w14:textId="3603E799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літературної праці та майстерності у структурі журналістської творчості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2AD43BD7" w14:textId="5B4EA8B9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10.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Структурно-композиційні та стилістичні особливості журналістського тексту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1A15BEC1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93BD3AF" w14:textId="4251714F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4734B05F" w14:textId="2A1764C1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написання журналістського тексту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4B5F1782" w14:textId="1618E1FE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11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написання журналістського тексту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9630CC" w14:paraId="0C791F78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0928633B" w14:textId="1C1FC542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</w:tcPr>
          <w:p w14:paraId="6D737D90" w14:textId="46560B22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12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жанрової диференціації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02A4EF33" w14:textId="1BC5B05F" w:rsidR="00D6431D" w:rsidRPr="00BD1AB2" w:rsidRDefault="004F44CA" w:rsidP="009E3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12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у сучасній журналістиці 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9630CC" w14:paraId="13EBF310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86F1FD0" w14:textId="2925D6B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</w:p>
        </w:tc>
        <w:tc>
          <w:tcPr>
            <w:tcW w:w="4137" w:type="dxa"/>
          </w:tcPr>
          <w:p w14:paraId="1A244C4D" w14:textId="355E5BB7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B6363F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  <w:r w:rsidR="00B6363F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-14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аналіз журналістських продуктів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  <w:vAlign w:val="center"/>
          </w:tcPr>
          <w:p w14:paraId="69AEE72F" w14:textId="6FF322E4" w:rsidR="009E34A5" w:rsidRPr="00BD1AB2" w:rsidRDefault="00D6431D" w:rsidP="009E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13</w:t>
            </w:r>
            <w:r w:rsidR="009E34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аналіз радіопрограми (2 год.)</w:t>
            </w:r>
          </w:p>
          <w:p w14:paraId="7D8FE25D" w14:textId="14B152D6" w:rsidR="009E34A5" w:rsidRPr="00BD1AB2" w:rsidRDefault="009E34A5" w:rsidP="009E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431D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Професійний аналіз контенту електронного видання  (2 год.)</w:t>
            </w: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E303A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39E6ED7C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r w:rsidR="00611FCF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«Теорія та методика журналістської творчості»</w:t>
      </w:r>
      <w:r w:rsidR="00611FCF"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611FCF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5) робота з інформаційними джерелами; 6) отримання навичок в системі неформальної освіти.</w:t>
      </w:r>
    </w:p>
    <w:p w14:paraId="50B43BB0" w14:textId="2C6533FE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B20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47B12F49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1402E675" w14:textId="7B2665FD" w:rsidR="00611FCF" w:rsidRPr="00BD1AB2" w:rsidRDefault="00611FCF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Напишіть есе «Журналістика розвивається чи деградує?». </w:t>
      </w:r>
    </w:p>
    <w:p w14:paraId="3A83AF9B" w14:textId="2E0B87FA" w:rsidR="00611FCF" w:rsidRPr="00BD1AB2" w:rsidRDefault="00611FCF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Проаналізуйте одну зі статей, яка представлена у друкованому або інтернет-виданні.</w:t>
      </w:r>
    </w:p>
    <w:p w14:paraId="0B6C49C1" w14:textId="38B72C37" w:rsidR="00611FCF" w:rsidRPr="00BD1AB2" w:rsidRDefault="00611FCF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Назвіть п’ять тем, до розгляду яких час від часу звертаються журналісти</w:t>
      </w:r>
    </w:p>
    <w:p w14:paraId="5ED393F8" w14:textId="63915671" w:rsidR="00DE134C" w:rsidRPr="00BD1AB2" w:rsidRDefault="00DE134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1A03A770" w14:textId="0B239CEA" w:rsidR="00611FCF" w:rsidRPr="00BD1AB2" w:rsidRDefault="00611FCF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1. Напишіть есе «Я у медіапросторі».</w:t>
      </w:r>
    </w:p>
    <w:p w14:paraId="0FBE8C63" w14:textId="2AFCF325" w:rsidR="00611FCF" w:rsidRPr="00BD1AB2" w:rsidRDefault="00611FCF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2. Назвіть п’ять робочих ідей публікації «Екологічні проблеми в Запоріжжі» або «Будні дитячого будинку».</w:t>
      </w:r>
    </w:p>
    <w:p w14:paraId="4708070F" w14:textId="74484B8E" w:rsidR="00611FCF" w:rsidRPr="00BD1AB2" w:rsidRDefault="00611FCF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3. Наведіть приклади назв публікацій (15), в яких використовуються фразеологічні звороти, тропи, інтонаційно-синтаксичні засоби.</w:t>
      </w:r>
    </w:p>
    <w:p w14:paraId="75496F16" w14:textId="6E1DC81A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‒ </w:t>
      </w:r>
      <w:hyperlink r:id="rId13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4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Культура толерантності: як побудувати суспільство, комфортне для всіх. Курс. ‒ </w:t>
      </w:r>
      <w:hyperlink r:id="rId15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BD1AB2" w:rsidRDefault="00E303A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9630CC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BD1AB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BABCCA" w14:textId="77777777" w:rsidR="00233177" w:rsidRPr="00BD1AB2" w:rsidRDefault="00233177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вказівки з організації самостійної роботи до вивчення курсу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«Теорія і методика журналістської творчості»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4 курсу денної та заочної форм навчання спеціальності 061 «Журналістика» / Укл. : В.Л. Погребна. Запоріжжя: </w:t>
      </w:r>
      <w:r w:rsidRPr="00BD1A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НУ «Запорізька політехніка», 2021.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62 с.</w:t>
      </w:r>
    </w:p>
    <w:p w14:paraId="5CB4D802" w14:textId="20CFA6A9" w:rsidR="00153446" w:rsidRPr="00BD1AB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30CF973C" w14:textId="77777777" w:rsidR="00233177" w:rsidRPr="00BD1AB2" w:rsidRDefault="00233177" w:rsidP="00DC190B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Здоровега В. Теорія і методика журналістської творчості. Львів : ПАІС, 2004. 268 с.</w:t>
      </w:r>
    </w:p>
    <w:p w14:paraId="6B7A4B49" w14:textId="77777777" w:rsidR="00233177" w:rsidRPr="00BD1AB2" w:rsidRDefault="00233177" w:rsidP="00DC190B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Карпенко</w:t>
      </w:r>
      <w:r w:rsidRPr="00BD1AB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В. О. </w:t>
      </w:r>
      <w:r w:rsidRPr="00BD1A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Журналістська творчість.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Теоретично-методичні та практичні засади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: підручник. К</w:t>
      </w:r>
      <w:r w:rsidRPr="00BD1A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: Університет «Україна», 2012. 164 c. </w:t>
      </w:r>
    </w:p>
    <w:p w14:paraId="1F5ABAED" w14:textId="77777777" w:rsidR="00233177" w:rsidRPr="00BD1AB2" w:rsidRDefault="00233177" w:rsidP="00DC190B">
      <w:pPr>
        <w:pStyle w:val="af0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Михайлин І. Основи журналістики: Підручник. К</w:t>
      </w:r>
      <w:r w:rsidRPr="00BD1A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: ЦУЛ, 2002. 284 с.</w:t>
      </w:r>
    </w:p>
    <w:p w14:paraId="1E162B79" w14:textId="77777777" w:rsidR="00233177" w:rsidRPr="00BD1AB2" w:rsidRDefault="00233177" w:rsidP="00DC190B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Словник журналіста : Терміни, мас-медіа, постаті / За заг. ред. Ю. М. Бідзілі. Ужгород : ВАТ «Видавництво «Закарпаття», 2007. 224 с.</w:t>
      </w:r>
    </w:p>
    <w:p w14:paraId="538E8B83" w14:textId="77777777" w:rsidR="00233177" w:rsidRPr="00BD1AB2" w:rsidRDefault="00E303AF" w:rsidP="00DC190B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hyperlink r:id="rId16" w:history="1">
        <w:r w:rsidR="00233177" w:rsidRPr="00BD1AB2">
          <w:rPr>
            <w:rStyle w:val="a3"/>
            <w:bCs/>
            <w:color w:val="auto"/>
            <w:sz w:val="24"/>
            <w:u w:val="none"/>
            <w:shd w:val="clear" w:color="auto" w:fill="FFFFFF"/>
            <w:lang w:val="uk-UA"/>
          </w:rPr>
          <w:t>Чекмишев О.В</w:t>
        </w:r>
      </w:hyperlink>
      <w:r w:rsidR="00233177" w:rsidRPr="00BD1AB2">
        <w:rPr>
          <w:bCs/>
          <w:sz w:val="24"/>
          <w:shd w:val="clear" w:color="auto" w:fill="FFFFFF"/>
          <w:lang w:val="uk-UA"/>
        </w:rPr>
        <w:t xml:space="preserve">. </w:t>
      </w:r>
      <w:r w:rsidR="00233177" w:rsidRPr="00BD1AB2">
        <w:rPr>
          <w:sz w:val="24"/>
          <w:shd w:val="clear" w:color="auto" w:fill="FFFFFF"/>
          <w:lang w:val="uk-UA"/>
        </w:rPr>
        <w:t>Основи журналістики : теорія і практики журналістського фаху : навч. посіб. Київ : ВПЦ «Київський університет», 2018. 198 с.</w:t>
      </w:r>
    </w:p>
    <w:p w14:paraId="50910B93" w14:textId="07EB7D23" w:rsidR="001619A5" w:rsidRPr="00BD1AB2" w:rsidRDefault="00E303A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233177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9630CC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BD1AB2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B209E9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BD1AB2" w:rsidRPr="009630CC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BD1AB2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B209E9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B20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BD1AB2" w:rsidRPr="009630CC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BD1AB2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B209E9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B209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BD1AB2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C55030" w14:textId="77777777" w:rsidR="00F01131" w:rsidRPr="00BD1AB2" w:rsidRDefault="00F01131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7EB1D1AA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«ТМЖТ»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лекц., 7 практ. зан.)</w:t>
            </w:r>
          </w:p>
        </w:tc>
        <w:tc>
          <w:tcPr>
            <w:tcW w:w="1730" w:type="dxa"/>
          </w:tcPr>
          <w:p w14:paraId="757DC9A2" w14:textId="05977E9A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11D3234A" w14:textId="4533B926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76390506" w14:textId="6C52B2B4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3BD9FD25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4D9E0CA4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3B9EA3AB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72254AB" w14:textId="5BB5D153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1CBC7E2E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4FF9AFC3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692C4141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16599702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E8EFB61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846A21" w14:textId="61D04E3A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4A5BD550" w14:textId="36556EED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27913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D84A9F5" w14:textId="0F55EB54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7C2D04D6" w14:textId="77777777" w:rsidTr="0087276C">
        <w:trPr>
          <w:trHeight w:val="383"/>
        </w:trPr>
        <w:tc>
          <w:tcPr>
            <w:tcW w:w="364" w:type="dxa"/>
          </w:tcPr>
          <w:p w14:paraId="510E1C8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6864F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30F64B59" w14:textId="7597FE5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E468CE6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A8CBB3" w14:textId="5AB2F01C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9B62DF" w14:textId="6E31AA56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354E02AD" w14:textId="77777777" w:rsidTr="0087276C">
        <w:trPr>
          <w:trHeight w:val="383"/>
        </w:trPr>
        <w:tc>
          <w:tcPr>
            <w:tcW w:w="364" w:type="dxa"/>
          </w:tcPr>
          <w:p w14:paraId="661F817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1B5EE6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1B887051" w14:textId="5DF048A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BCEDD56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FEF685" w14:textId="38D8A11C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3441107" w14:textId="0260A79F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4FEDD84" w14:textId="77777777" w:rsidTr="0087276C">
        <w:trPr>
          <w:trHeight w:val="383"/>
        </w:trPr>
        <w:tc>
          <w:tcPr>
            <w:tcW w:w="364" w:type="dxa"/>
          </w:tcPr>
          <w:p w14:paraId="0CC9651E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38E13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12244F4D" w14:textId="76800E8F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A679699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AB6098" w14:textId="69A97DC5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6A57824" w14:textId="510B3456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33CC71BA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4D0DC4EA" w14:textId="2BEBCFF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35E39C37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лекц., 7 практ. зан.)</w:t>
            </w:r>
          </w:p>
        </w:tc>
        <w:tc>
          <w:tcPr>
            <w:tcW w:w="1730" w:type="dxa"/>
          </w:tcPr>
          <w:p w14:paraId="69D0820C" w14:textId="2FD72EA6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23E8DB9" w14:textId="1CCEB938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F3063EF" w14:textId="1095F287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3E7699B9" w14:textId="604A4890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730" w:type="dxa"/>
          </w:tcPr>
          <w:p w14:paraId="15E08360" w14:textId="71BEEF8D" w:rsidR="0087276C" w:rsidRPr="00B209E9" w:rsidRDefault="0087276C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77D617A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77ECB3B5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</w:tc>
        <w:tc>
          <w:tcPr>
            <w:tcW w:w="1730" w:type="dxa"/>
          </w:tcPr>
          <w:p w14:paraId="7E65B938" w14:textId="1B72C60B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4EB71CC4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</w:tc>
        <w:tc>
          <w:tcPr>
            <w:tcW w:w="1730" w:type="dxa"/>
          </w:tcPr>
          <w:p w14:paraId="06A7A7F9" w14:textId="15214FC2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BB4682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9E88564" w14:textId="61D76856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07446971" w14:textId="77777777" w:rsidTr="0087276C">
        <w:tc>
          <w:tcPr>
            <w:tcW w:w="364" w:type="dxa"/>
          </w:tcPr>
          <w:p w14:paraId="37A075B9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D1189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</w:tc>
        <w:tc>
          <w:tcPr>
            <w:tcW w:w="1730" w:type="dxa"/>
          </w:tcPr>
          <w:p w14:paraId="6DAA3A24" w14:textId="4FBC3048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5FF1C5B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B7192F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4E273F" w14:textId="1FCAA2FB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C214288" w14:textId="77777777" w:rsidTr="0087276C">
        <w:tc>
          <w:tcPr>
            <w:tcW w:w="364" w:type="dxa"/>
          </w:tcPr>
          <w:p w14:paraId="668DC77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2977D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19E776FB" w14:textId="4F9D0A44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AAD8B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7447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94878F" w14:textId="3BDB34B3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3E695E25" w14:textId="77777777" w:rsidTr="0087276C">
        <w:tc>
          <w:tcPr>
            <w:tcW w:w="364" w:type="dxa"/>
          </w:tcPr>
          <w:p w14:paraId="13021D1F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323ED3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244FAD8C" w14:textId="45831AF4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19F3B50" w14:textId="77777777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EEB9A9" w14:textId="217F2DCD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4557B55" w14:textId="638195BC" w:rsidR="0087276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ECDC2A9" w14:textId="77777777" w:rsidTr="0087276C">
        <w:tc>
          <w:tcPr>
            <w:tcW w:w="364" w:type="dxa"/>
          </w:tcPr>
          <w:p w14:paraId="6B4D8B5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8E7FAB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16897A60" w14:textId="150A36B4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F943DBD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ADB9CC" w14:textId="270CCCE5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4BDC224" w14:textId="7D5A3DE9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34124CC" w14:textId="77777777" w:rsidTr="0087276C">
        <w:tc>
          <w:tcPr>
            <w:tcW w:w="364" w:type="dxa"/>
          </w:tcPr>
          <w:p w14:paraId="06B1903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41A46B51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19FF773" w14:textId="77777777" w:rsidR="00B14B3C" w:rsidRPr="00B209E9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0A061413" w:rsidR="00B14B3C" w:rsidRPr="00B209E9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7EAA222A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843" w:type="dxa"/>
          </w:tcPr>
          <w:p w14:paraId="21CD5D12" w14:textId="080154AB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14:paraId="464B601F" w14:textId="45B76F14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BD1AB2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B209E9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209E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534316C0" w:rsidR="00E42D06" w:rsidRPr="00B209E9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9E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 xml:space="preserve"> завдання (написання студентами есеїв, професійний аналіз друкованих матеріалів, радіопрограм, телепрограм, інтернет-видань тощо).</w:t>
      </w:r>
    </w:p>
    <w:p w14:paraId="740F57C0" w14:textId="6E1687B6" w:rsidR="00E42D06" w:rsidRPr="00B209E9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9E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B209E9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B209E9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77777777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B209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екзамену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30.</w:t>
      </w:r>
    </w:p>
    <w:p w14:paraId="0563733F" w14:textId="0DA3503F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отримати </w:t>
      </w:r>
      <w:r w:rsidR="009630CC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кожному змістовому модулі за виконання індивідуального завдання та підвищити загальну суму балів.</w:t>
      </w:r>
    </w:p>
    <w:p w14:paraId="2D271B3B" w14:textId="6949AF9A" w:rsidR="00915422" w:rsidRPr="00BD1AB2" w:rsidRDefault="00B209E9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915422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змістових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модулі.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71B0B221" w:rsidR="00915422" w:rsidRPr="00E02927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233177" w:rsidRPr="00B209E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ЕКЗАМЕНІ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AB7346D" w14:textId="600CED84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B67544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767275AE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512503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3CA1EC06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розділен</w:t>
      </w:r>
      <w:r w:rsidR="00A52267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12503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Критерії оцінки завдань 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E02927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екзамені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той самий, що і у денної форми. Завдання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927"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209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9630CC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BD1AB2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9630CC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9630CC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E303A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09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62A55431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B209E9">
        <w:rPr>
          <w:rFonts w:ascii="Times New Roman" w:hAnsi="Times New Roman"/>
          <w:sz w:val="24"/>
          <w:szCs w:val="24"/>
          <w:lang w:val="uk-UA"/>
        </w:rPr>
        <w:t>онлайн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за погодженням із викладачем. Відпрацювання пропущених занять про</w:t>
      </w:r>
      <w:r w:rsidR="002D3722">
        <w:rPr>
          <w:rFonts w:ascii="Times New Roman" w:hAnsi="Times New Roman"/>
          <w:sz w:val="24"/>
          <w:szCs w:val="24"/>
          <w:lang w:val="uk-UA"/>
        </w:rPr>
        <w:t>водяться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FF22E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7954E9">
        <w:rPr>
          <w:rFonts w:ascii="Times New Roman" w:hAnsi="Times New Roman"/>
          <w:sz w:val="24"/>
          <w:szCs w:val="24"/>
          <w:lang w:val="uk-UA"/>
        </w:rPr>
        <w:t>графік</w:t>
      </w:r>
      <w:r w:rsidR="00FF22E0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</w:t>
      </w:r>
      <w:r w:rsidRPr="007954E9">
        <w:rPr>
          <w:color w:val="auto"/>
          <w:lang w:val="uk-UA"/>
        </w:rPr>
        <w:lastRenderedPageBreak/>
        <w:t xml:space="preserve">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79AA891D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курсу «Теорія та методика журналістської творчості»</w:t>
      </w:r>
      <w:r w:rsidRPr="00B209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7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363193B7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8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5F0C7AD9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захист персональних даних». У статті 10, п. 3 </w:t>
      </w:r>
      <w:r w:rsidR="004B2D6A" w:rsidRPr="00B209E9">
        <w:rPr>
          <w:rFonts w:ascii="Times New Roman" w:hAnsi="Times New Roman" w:cs="Times New Roman"/>
          <w:sz w:val="24"/>
          <w:szCs w:val="24"/>
          <w:lang w:val="uk-UA"/>
        </w:rPr>
        <w:t xml:space="preserve">цього документу </w:t>
      </w:r>
      <w:r w:rsidRPr="00B209E9">
        <w:rPr>
          <w:rFonts w:ascii="Times New Roman" w:hAnsi="Times New Roman" w:cs="Times New Roman"/>
          <w:sz w:val="24"/>
          <w:szCs w:val="24"/>
          <w:lang w:val="uk-UA"/>
        </w:rPr>
        <w:t>зазначається: «</w:t>
      </w:r>
      <w:r w:rsidRPr="00B209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9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7975580" w14:textId="77777777" w:rsidR="00A52267" w:rsidRPr="00257D65" w:rsidRDefault="00A52267" w:rsidP="00A52267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11030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EF0D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11030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EF0D4B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EF0D4B">
        <w:rPr>
          <w:rFonts w:ascii="Times New Roman" w:hAnsi="Times New Roman"/>
          <w:color w:val="202122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EF0D4B">
        <w:rPr>
          <w:rFonts w:ascii="Times New Roman" w:hAnsi="Times New Roman"/>
          <w:sz w:val="24"/>
          <w:szCs w:val="24"/>
          <w:lang w:val="uk-UA"/>
        </w:rPr>
        <w:t xml:space="preserve">За наявності поважних причин (відповідно до інформації, яку надано деканатом) </w:t>
      </w:r>
      <w:r w:rsidRPr="00257D65">
        <w:rPr>
          <w:rFonts w:ascii="Times New Roman" w:hAnsi="Times New Roman"/>
          <w:sz w:val="24"/>
          <w:szCs w:val="24"/>
          <w:lang w:val="uk-UA"/>
        </w:rPr>
        <w:t>студент має право на складання індивідуального графіку вивчення окремих тем дисципліни.</w:t>
      </w:r>
    </w:p>
    <w:p w14:paraId="424EDA9F" w14:textId="77777777" w:rsidR="00A52267" w:rsidRPr="002C4760" w:rsidRDefault="00A52267" w:rsidP="00A522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E4253" w14:textId="5918D33E" w:rsidR="00A95C48" w:rsidRPr="00BD1AB2" w:rsidRDefault="00E303A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9630CC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4A167121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BD1AB2" w:rsidSect="00DC190B">
      <w:headerReference w:type="even" r:id="rId20"/>
      <w:headerReference w:type="default" r:id="rId21"/>
      <w:headerReference w:type="first" r:id="rId22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2698" w14:textId="77777777" w:rsidR="00E303AF" w:rsidRDefault="00E303AF" w:rsidP="003E6319">
      <w:pPr>
        <w:spacing w:line="240" w:lineRule="auto"/>
      </w:pPr>
      <w:r>
        <w:separator/>
      </w:r>
    </w:p>
  </w:endnote>
  <w:endnote w:type="continuationSeparator" w:id="0">
    <w:p w14:paraId="0F9060F7" w14:textId="77777777" w:rsidR="00E303AF" w:rsidRDefault="00E303AF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88CF" w14:textId="77777777" w:rsidR="00E303AF" w:rsidRDefault="00E303AF" w:rsidP="003E6319">
      <w:pPr>
        <w:spacing w:line="240" w:lineRule="auto"/>
      </w:pPr>
      <w:r>
        <w:separator/>
      </w:r>
    </w:p>
  </w:footnote>
  <w:footnote w:type="continuationSeparator" w:id="0">
    <w:p w14:paraId="645EB48F" w14:textId="77777777" w:rsidR="00E303AF" w:rsidRDefault="00E303AF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12503" w:rsidRDefault="00E303AF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12503" w:rsidRDefault="00512503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12503" w:rsidRPr="003E6319" w:rsidRDefault="00512503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303AF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12503" w:rsidRDefault="00E303AF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2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D1A3D"/>
    <w:rsid w:val="001D4B3B"/>
    <w:rsid w:val="001E379D"/>
    <w:rsid w:val="001E71F2"/>
    <w:rsid w:val="001F009B"/>
    <w:rsid w:val="001F5584"/>
    <w:rsid w:val="00201168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3E7"/>
    <w:rsid w:val="00234C29"/>
    <w:rsid w:val="002466FF"/>
    <w:rsid w:val="002551F4"/>
    <w:rsid w:val="00256621"/>
    <w:rsid w:val="00256C42"/>
    <w:rsid w:val="00257443"/>
    <w:rsid w:val="0028095F"/>
    <w:rsid w:val="00284696"/>
    <w:rsid w:val="002957DC"/>
    <w:rsid w:val="00297AE7"/>
    <w:rsid w:val="002B402A"/>
    <w:rsid w:val="002C4760"/>
    <w:rsid w:val="002C71E0"/>
    <w:rsid w:val="002C76CD"/>
    <w:rsid w:val="002D3722"/>
    <w:rsid w:val="002D4DFE"/>
    <w:rsid w:val="002E7212"/>
    <w:rsid w:val="002F5E86"/>
    <w:rsid w:val="00305DEC"/>
    <w:rsid w:val="00315935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A784A"/>
    <w:rsid w:val="003B3030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B2D6A"/>
    <w:rsid w:val="004C19AB"/>
    <w:rsid w:val="004E42A3"/>
    <w:rsid w:val="004E5F43"/>
    <w:rsid w:val="004E659B"/>
    <w:rsid w:val="004F013B"/>
    <w:rsid w:val="004F44CA"/>
    <w:rsid w:val="00500818"/>
    <w:rsid w:val="00504569"/>
    <w:rsid w:val="00512503"/>
    <w:rsid w:val="00516CDD"/>
    <w:rsid w:val="00516E6A"/>
    <w:rsid w:val="00532406"/>
    <w:rsid w:val="005345D0"/>
    <w:rsid w:val="005471D8"/>
    <w:rsid w:val="005479DE"/>
    <w:rsid w:val="00553FA1"/>
    <w:rsid w:val="00555612"/>
    <w:rsid w:val="00565176"/>
    <w:rsid w:val="00566CD5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03B9"/>
    <w:rsid w:val="005A1770"/>
    <w:rsid w:val="005B54D5"/>
    <w:rsid w:val="005B6D1F"/>
    <w:rsid w:val="005C6D03"/>
    <w:rsid w:val="005C73FD"/>
    <w:rsid w:val="005D1DE5"/>
    <w:rsid w:val="005E6DCB"/>
    <w:rsid w:val="005F0598"/>
    <w:rsid w:val="005F2E3B"/>
    <w:rsid w:val="005F5520"/>
    <w:rsid w:val="005F57CF"/>
    <w:rsid w:val="005F71A4"/>
    <w:rsid w:val="0060373E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54460"/>
    <w:rsid w:val="00657D38"/>
    <w:rsid w:val="00670299"/>
    <w:rsid w:val="0067628C"/>
    <w:rsid w:val="006763A5"/>
    <w:rsid w:val="00677ECD"/>
    <w:rsid w:val="00681E2D"/>
    <w:rsid w:val="006B11FE"/>
    <w:rsid w:val="006B1809"/>
    <w:rsid w:val="006B3A86"/>
    <w:rsid w:val="006B3F74"/>
    <w:rsid w:val="006E2AAE"/>
    <w:rsid w:val="006E44DF"/>
    <w:rsid w:val="006F4B98"/>
    <w:rsid w:val="006F52DE"/>
    <w:rsid w:val="0070793B"/>
    <w:rsid w:val="00711030"/>
    <w:rsid w:val="007142FB"/>
    <w:rsid w:val="00726259"/>
    <w:rsid w:val="00733600"/>
    <w:rsid w:val="007374FF"/>
    <w:rsid w:val="00741813"/>
    <w:rsid w:val="007511A1"/>
    <w:rsid w:val="00755D55"/>
    <w:rsid w:val="00764FDA"/>
    <w:rsid w:val="007711ED"/>
    <w:rsid w:val="00773846"/>
    <w:rsid w:val="00777568"/>
    <w:rsid w:val="00791537"/>
    <w:rsid w:val="00794118"/>
    <w:rsid w:val="00795730"/>
    <w:rsid w:val="007A215F"/>
    <w:rsid w:val="007A7C17"/>
    <w:rsid w:val="007B4401"/>
    <w:rsid w:val="007B7ACB"/>
    <w:rsid w:val="007C6E42"/>
    <w:rsid w:val="007D3FCA"/>
    <w:rsid w:val="007D6AF0"/>
    <w:rsid w:val="007E6C5A"/>
    <w:rsid w:val="008009CB"/>
    <w:rsid w:val="00803A31"/>
    <w:rsid w:val="00814182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53EB"/>
    <w:rsid w:val="008C6592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3754A"/>
    <w:rsid w:val="00937B65"/>
    <w:rsid w:val="00943CBB"/>
    <w:rsid w:val="009454BA"/>
    <w:rsid w:val="00947FA5"/>
    <w:rsid w:val="00952C70"/>
    <w:rsid w:val="00952E98"/>
    <w:rsid w:val="009630CC"/>
    <w:rsid w:val="00991847"/>
    <w:rsid w:val="00993022"/>
    <w:rsid w:val="009934F8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A0338D"/>
    <w:rsid w:val="00A05E24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717C3"/>
    <w:rsid w:val="00A73D73"/>
    <w:rsid w:val="00A77834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09E9"/>
    <w:rsid w:val="00B21B58"/>
    <w:rsid w:val="00B23055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67544"/>
    <w:rsid w:val="00B74061"/>
    <w:rsid w:val="00B75F65"/>
    <w:rsid w:val="00B81BFE"/>
    <w:rsid w:val="00B85836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24AD"/>
    <w:rsid w:val="00C047F3"/>
    <w:rsid w:val="00C13C82"/>
    <w:rsid w:val="00C169A0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7493"/>
    <w:rsid w:val="00D41F25"/>
    <w:rsid w:val="00D42F99"/>
    <w:rsid w:val="00D44CD6"/>
    <w:rsid w:val="00D5083E"/>
    <w:rsid w:val="00D5165E"/>
    <w:rsid w:val="00D601EA"/>
    <w:rsid w:val="00D6431D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14409"/>
    <w:rsid w:val="00E162E6"/>
    <w:rsid w:val="00E20BF2"/>
    <w:rsid w:val="00E22258"/>
    <w:rsid w:val="00E2253F"/>
    <w:rsid w:val="00E26E8B"/>
    <w:rsid w:val="00E303AF"/>
    <w:rsid w:val="00E319E6"/>
    <w:rsid w:val="00E35B0F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2166"/>
    <w:rsid w:val="00F356A1"/>
    <w:rsid w:val="00F66530"/>
    <w:rsid w:val="00F70E2D"/>
    <w:rsid w:val="00F72451"/>
    <w:rsid w:val="00F82C64"/>
    <w:rsid w:val="00F85AB9"/>
    <w:rsid w:val="00FA494F"/>
    <w:rsid w:val="00FC7D5B"/>
    <w:rsid w:val="00FD3D0A"/>
    <w:rsid w:val="00FE170D"/>
    <w:rsid w:val="00FE4D60"/>
    <w:rsid w:val="00FE61EC"/>
    <w:rsid w:val="00FE767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10">
    <w:name w:val="Незакрита згадка1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EDIA_L101+2022_T3/course/" TargetMode="External"/><Relationship Id="rId18" Type="http://schemas.openxmlformats.org/officeDocument/2006/relationships/hyperlink" Target="https://zp.edu.ua/uploads/dept_nm/Polozhennia_pro_organizatsiyu_osvitnoho_protsesu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yperlink" Target="https://zp.edu.ua/uploads/dept_nm/Nakaz_N253_vid_29.06.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odnb.odessa.ua/opac/index.php?url=/auteurs/view/216021/source:defau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lichek@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urses.prometheus.org.ua/courses/course-v1:Prometheus+TOL101+2020_T3/cours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courses.prometheus.org.ua/courses/course-v1:Prometheus+MINDSHIFT101+2021_T2/course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FDFE-1FFA-4DAD-B91B-A40A2302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14733</Words>
  <Characters>8399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42</cp:revision>
  <cp:lastPrinted>2023-04-04T14:16:00Z</cp:lastPrinted>
  <dcterms:created xsi:type="dcterms:W3CDTF">2023-06-15T07:21:00Z</dcterms:created>
  <dcterms:modified xsi:type="dcterms:W3CDTF">2024-04-08T17:37:00Z</dcterms:modified>
</cp:coreProperties>
</file>