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52900EBD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F24C9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F24C9A" w:rsidRDefault="00977ED9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9003E" w:rsidRPr="001209F3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F24C9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F24C9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3F2EC1BB" w14:textId="1D0579D9" w:rsidR="00634391" w:rsidRPr="00E261DF" w:rsidRDefault="006E1824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МЕТОДИКА ТА ОРГАНІЗАЦІЯ НАУКОВИХ ДОСЛІДЖЕНЬ</w:t>
            </w:r>
          </w:p>
          <w:p w14:paraId="6957A51C" w14:textId="4B40C33A" w:rsidR="0009003E" w:rsidRPr="00F24C9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E1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6E1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6E18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61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8C659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F24C9A" w:rsidRDefault="00977ED9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9F0AD6D" w:rsidR="007B7ACB" w:rsidRPr="00F24C9A" w:rsidRDefault="000B6BD3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981226">
        <w:rPr>
          <w:rFonts w:ascii="Times New Roman" w:hAnsi="Times New Roman" w:cs="Times New Roman"/>
          <w:sz w:val="24"/>
          <w:szCs w:val="24"/>
          <w:lang w:val="uk-UA"/>
        </w:rPr>
        <w:t>ругого</w:t>
      </w:r>
      <w:r w:rsidR="007B7ACB"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F24C9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F24C9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F24C9A" w:rsidRDefault="00977ED9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045645" w:rsidRPr="00F24C9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F24C9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F24C9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B35D9C" w:rsidRPr="001209F3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392B365F" w:rsidR="00B35D9C" w:rsidRPr="00F24C9A" w:rsidRDefault="000331E7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val="uk-UA"/>
              </w:rPr>
              <w:drawing>
                <wp:inline distT="0" distB="0" distL="0" distR="0" wp14:anchorId="49D1A776" wp14:editId="0B12489D">
                  <wp:extent cx="1400175" cy="1876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3" w:type="dxa"/>
          </w:tcPr>
          <w:p w14:paraId="0D79C044" w14:textId="77548420" w:rsidR="00100045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анченко Світлана Анатоліївна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філологічних наук,</w:t>
            </w:r>
            <w:r w:rsidR="000331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доцент</w:t>
            </w:r>
            <w:r w:rsidRPr="00F24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F24C9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кафедри</w:t>
            </w:r>
            <w:r w:rsidRPr="00F24C9A">
              <w:rPr>
                <w:iCs/>
                <w:color w:val="auto"/>
                <w:lang w:val="uk-UA"/>
              </w:rPr>
              <w:t xml:space="preserve">: </w:t>
            </w:r>
            <w:r w:rsidRPr="00F24C9A">
              <w:rPr>
                <w:color w:val="auto"/>
                <w:lang w:val="uk-UA"/>
              </w:rPr>
              <w:t>+</w:t>
            </w:r>
            <w:r w:rsidRPr="00F24C9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5399A25" w:rsidR="008C6592" w:rsidRPr="00F24C9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F24C9A">
              <w:rPr>
                <w:color w:val="auto"/>
                <w:lang w:val="uk-UA"/>
              </w:rPr>
              <w:t>Телефон викладача: +</w:t>
            </w:r>
            <w:r w:rsidRPr="00F24C9A">
              <w:rPr>
                <w:iCs/>
                <w:color w:val="auto"/>
                <w:lang w:val="uk-UA"/>
              </w:rPr>
              <w:t>380(</w:t>
            </w:r>
            <w:r w:rsidR="000331E7">
              <w:rPr>
                <w:iCs/>
                <w:color w:val="auto"/>
                <w:lang w:val="uk-UA"/>
              </w:rPr>
              <w:t>66)18-88-612</w:t>
            </w:r>
          </w:p>
          <w:p w14:paraId="3B8A0AD9" w14:textId="332571E0" w:rsidR="008C6592" w:rsidRPr="000331E7" w:rsidRDefault="008C6592" w:rsidP="00DC190B">
            <w:pPr>
              <w:pStyle w:val="Default"/>
              <w:jc w:val="both"/>
              <w:rPr>
                <w:color w:val="auto"/>
                <w:lang w:val="en-GB"/>
              </w:rPr>
            </w:pPr>
            <w:r w:rsidRPr="00F24C9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0331E7" w:rsidRPr="003219F4">
                <w:rPr>
                  <w:rStyle w:val="a3"/>
                  <w:lang w:val="en-GB"/>
                </w:rPr>
                <w:t>svt.lama</w:t>
              </w:r>
              <w:r w:rsidR="000331E7" w:rsidRPr="003219F4">
                <w:rPr>
                  <w:rStyle w:val="a3"/>
                  <w:shd w:val="clear" w:color="auto" w:fill="FFFFFF"/>
                  <w:lang w:val="uk-UA"/>
                </w:rPr>
                <w:t>@</w:t>
              </w:r>
            </w:hyperlink>
            <w:r w:rsidR="000331E7">
              <w:rPr>
                <w:lang w:val="en-GB"/>
              </w:rPr>
              <w:t>gmail.com</w:t>
            </w:r>
          </w:p>
          <w:p w14:paraId="6CAF54AD" w14:textId="1DB94D6E" w:rsidR="00100045" w:rsidRPr="00F24C9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F24C9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F24C9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F24C9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</w:p>
        </w:tc>
      </w:tr>
    </w:tbl>
    <w:p w14:paraId="342406A2" w14:textId="5BCAC4E4" w:rsidR="00D41F25" w:rsidRPr="00F24C9A" w:rsidRDefault="00977ED9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3602AB" w:rsidRPr="00F24C9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66B27547" w:rsidR="003602AB" w:rsidRPr="00F24C9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7946A56A" w14:textId="021C239D" w:rsidR="006E1824" w:rsidRPr="006467BB" w:rsidRDefault="002551F4" w:rsidP="009523FC">
      <w:pPr>
        <w:pStyle w:val="af8"/>
        <w:ind w:left="0" w:firstLine="708"/>
        <w:jc w:val="both"/>
        <w:rPr>
          <w:b w:val="0"/>
          <w:bCs w:val="0"/>
          <w:sz w:val="24"/>
          <w:szCs w:val="24"/>
        </w:rPr>
      </w:pPr>
      <w:r w:rsidRPr="006E1824">
        <w:rPr>
          <w:b w:val="0"/>
          <w:bCs w:val="0"/>
          <w:sz w:val="24"/>
          <w:szCs w:val="24"/>
        </w:rPr>
        <w:t xml:space="preserve">Студентам варто вивчити саме цю навчальну дисципліну, оскільки </w:t>
      </w:r>
      <w:r w:rsidR="006E1824">
        <w:rPr>
          <w:b w:val="0"/>
          <w:bCs w:val="0"/>
          <w:sz w:val="24"/>
          <w:szCs w:val="24"/>
        </w:rPr>
        <w:t>здобувачі ступеню магістра</w:t>
      </w:r>
      <w:r w:rsidR="006E1824" w:rsidRPr="006E1824">
        <w:rPr>
          <w:b w:val="0"/>
          <w:bCs w:val="0"/>
          <w:sz w:val="24"/>
          <w:szCs w:val="24"/>
        </w:rPr>
        <w:t xml:space="preserve">  повинні знати основні поняття та </w:t>
      </w:r>
      <w:r w:rsidR="00942DDE">
        <w:rPr>
          <w:b w:val="0"/>
          <w:bCs w:val="0"/>
          <w:sz w:val="24"/>
          <w:szCs w:val="24"/>
        </w:rPr>
        <w:t>володіти</w:t>
      </w:r>
      <w:r w:rsidR="006E1824" w:rsidRPr="006E1824">
        <w:rPr>
          <w:b w:val="0"/>
          <w:bCs w:val="0"/>
          <w:sz w:val="22"/>
          <w:szCs w:val="22"/>
        </w:rPr>
        <w:t xml:space="preserve"> нави</w:t>
      </w:r>
      <w:r w:rsidR="006E1824">
        <w:rPr>
          <w:b w:val="0"/>
          <w:bCs w:val="0"/>
          <w:sz w:val="22"/>
          <w:szCs w:val="22"/>
        </w:rPr>
        <w:t>ч</w:t>
      </w:r>
      <w:r w:rsidR="006E1824" w:rsidRPr="006E1824">
        <w:rPr>
          <w:b w:val="0"/>
          <w:bCs w:val="0"/>
          <w:sz w:val="22"/>
          <w:szCs w:val="22"/>
        </w:rPr>
        <w:t>к</w:t>
      </w:r>
      <w:r w:rsidR="00942DDE">
        <w:rPr>
          <w:b w:val="0"/>
          <w:bCs w:val="0"/>
          <w:sz w:val="22"/>
          <w:szCs w:val="22"/>
        </w:rPr>
        <w:t>ами</w:t>
      </w:r>
      <w:r w:rsidR="006E1824" w:rsidRPr="006E1824">
        <w:rPr>
          <w:b w:val="0"/>
          <w:bCs w:val="0"/>
          <w:sz w:val="22"/>
          <w:szCs w:val="22"/>
        </w:rPr>
        <w:t xml:space="preserve"> практичного використання методології, методики й інструментарію досліджен</w:t>
      </w:r>
      <w:r w:rsidR="00942DDE">
        <w:rPr>
          <w:b w:val="0"/>
          <w:bCs w:val="0"/>
          <w:sz w:val="22"/>
          <w:szCs w:val="22"/>
        </w:rPr>
        <w:t>ь з</w:t>
      </w:r>
      <w:r w:rsidR="006E1824" w:rsidRPr="006E1824">
        <w:rPr>
          <w:b w:val="0"/>
          <w:bCs w:val="0"/>
          <w:sz w:val="22"/>
          <w:szCs w:val="22"/>
        </w:rPr>
        <w:t xml:space="preserve"> </w:t>
      </w:r>
      <w:r w:rsidR="006E1824" w:rsidRPr="006E1824">
        <w:rPr>
          <w:b w:val="0"/>
          <w:bCs w:val="0"/>
          <w:sz w:val="24"/>
          <w:szCs w:val="24"/>
        </w:rPr>
        <w:t>теорії та історії журналістики.</w:t>
      </w:r>
      <w:r w:rsidR="006467BB" w:rsidRPr="006467BB">
        <w:rPr>
          <w:iCs/>
          <w:sz w:val="24"/>
          <w:szCs w:val="24"/>
        </w:rPr>
        <w:t xml:space="preserve"> </w:t>
      </w:r>
      <w:r w:rsidR="006467BB" w:rsidRPr="006467BB">
        <w:rPr>
          <w:b w:val="0"/>
          <w:bCs w:val="0"/>
          <w:iCs/>
          <w:sz w:val="24"/>
          <w:szCs w:val="24"/>
        </w:rPr>
        <w:t>Дисципліна</w:t>
      </w:r>
      <w:r w:rsidR="006467BB">
        <w:rPr>
          <w:iCs/>
          <w:sz w:val="24"/>
          <w:szCs w:val="24"/>
        </w:rPr>
        <w:t xml:space="preserve"> </w:t>
      </w:r>
      <w:r w:rsidR="006467BB" w:rsidRPr="006467BB">
        <w:rPr>
          <w:b w:val="0"/>
          <w:bCs w:val="0"/>
          <w:iCs/>
          <w:sz w:val="24"/>
          <w:szCs w:val="24"/>
        </w:rPr>
        <w:t xml:space="preserve">дасть уявлення </w:t>
      </w:r>
      <w:r w:rsidR="006467BB" w:rsidRPr="006467BB">
        <w:rPr>
          <w:b w:val="0"/>
          <w:bCs w:val="0"/>
          <w:sz w:val="24"/>
          <w:szCs w:val="24"/>
        </w:rPr>
        <w:t xml:space="preserve">про співвідношення теорії й практики </w:t>
      </w:r>
      <w:r w:rsidR="00981226">
        <w:rPr>
          <w:b w:val="0"/>
          <w:bCs w:val="0"/>
          <w:sz w:val="24"/>
          <w:szCs w:val="24"/>
        </w:rPr>
        <w:t>у науковому дискурсі</w:t>
      </w:r>
      <w:r w:rsidR="006467BB" w:rsidRPr="006467BB">
        <w:rPr>
          <w:b w:val="0"/>
          <w:bCs w:val="0"/>
          <w:sz w:val="24"/>
          <w:szCs w:val="24"/>
        </w:rPr>
        <w:t>, формуванн</w:t>
      </w:r>
      <w:r w:rsidR="00981226">
        <w:rPr>
          <w:b w:val="0"/>
          <w:bCs w:val="0"/>
          <w:sz w:val="24"/>
          <w:szCs w:val="24"/>
        </w:rPr>
        <w:t xml:space="preserve">я </w:t>
      </w:r>
      <w:r w:rsidR="006467BB" w:rsidRPr="006467BB">
        <w:rPr>
          <w:b w:val="0"/>
          <w:bCs w:val="0"/>
          <w:sz w:val="24"/>
          <w:szCs w:val="24"/>
        </w:rPr>
        <w:t>методологічних основ вивчення журналістських дисциплін</w:t>
      </w:r>
      <w:r w:rsidR="006467BB">
        <w:rPr>
          <w:b w:val="0"/>
          <w:bCs w:val="0"/>
          <w:sz w:val="24"/>
          <w:szCs w:val="24"/>
        </w:rPr>
        <w:t>.</w:t>
      </w:r>
    </w:p>
    <w:p w14:paraId="37B0EC6C" w14:textId="63549DC1" w:rsidR="0094779E" w:rsidRPr="009A0696" w:rsidRDefault="0094779E" w:rsidP="009523FC">
      <w:pPr>
        <w:spacing w:line="240" w:lineRule="auto"/>
        <w:ind w:firstLine="708"/>
        <w:jc w:val="both"/>
        <w:rPr>
          <w:rFonts w:ascii="Times New Roman" w:hAnsi="Times New Roman" w:cs="Times New Roman"/>
          <w:szCs w:val="28"/>
          <w:lang w:val="uk-UA"/>
        </w:rPr>
      </w:pPr>
      <w:r w:rsidRPr="006467BB">
        <w:rPr>
          <w:rFonts w:ascii="Times New Roman" w:hAnsi="Times New Roman"/>
          <w:sz w:val="24"/>
          <w:szCs w:val="24"/>
          <w:lang w:val="uk-UA"/>
        </w:rPr>
        <w:t>Предметом</w:t>
      </w:r>
      <w:r w:rsidRPr="00524492">
        <w:rPr>
          <w:rFonts w:ascii="Times New Roman" w:hAnsi="Times New Roman"/>
          <w:sz w:val="24"/>
          <w:szCs w:val="24"/>
          <w:lang w:val="uk-UA"/>
        </w:rPr>
        <w:t xml:space="preserve"> вивчення навчальної дисципліни</w:t>
      </w:r>
      <w:r w:rsidRPr="008E7D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0696">
        <w:rPr>
          <w:rFonts w:ascii="Times New Roman" w:hAnsi="Times New Roman" w:cs="Times New Roman"/>
          <w:szCs w:val="28"/>
          <w:lang w:val="uk-UA"/>
        </w:rPr>
        <w:t xml:space="preserve">є </w:t>
      </w:r>
      <w:r w:rsidRPr="009A0696">
        <w:rPr>
          <w:rFonts w:ascii="Times New Roman" w:hAnsi="Times New Roman" w:cs="Times New Roman"/>
          <w:color w:val="000000"/>
          <w:szCs w:val="28"/>
          <w:lang w:val="uk-UA"/>
        </w:rPr>
        <w:t>методика, структура та стратегії організації наукових досліджень.</w:t>
      </w:r>
    </w:p>
    <w:p w14:paraId="7D7A47F6" w14:textId="6F31385C" w:rsidR="002551F4" w:rsidRPr="009523FC" w:rsidRDefault="00BC2649" w:rsidP="009523F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5CC5">
        <w:rPr>
          <w:rFonts w:ascii="Times New Roman" w:hAnsi="Times New Roman" w:cs="Times New Roman"/>
          <w:sz w:val="24"/>
          <w:szCs w:val="24"/>
          <w:lang w:val="uk-UA"/>
        </w:rPr>
        <w:t xml:space="preserve">Засвоєні знання з курсу </w:t>
      </w:r>
      <w:r w:rsidRPr="00FB5CC5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6E1824" w:rsidRPr="00FB5CC5">
        <w:rPr>
          <w:rFonts w:ascii="Times New Roman" w:hAnsi="Times New Roman" w:cs="Times New Roman"/>
          <w:sz w:val="24"/>
          <w:szCs w:val="24"/>
          <w:lang w:val="uk-UA"/>
        </w:rPr>
        <w:t>Методика та організація наукових досліджень</w:t>
      </w:r>
      <w:r w:rsidRPr="00FB5CC5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FB5C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FB5CC5">
        <w:rPr>
          <w:rFonts w:ascii="Times New Roman" w:hAnsi="Times New Roman" w:cs="Times New Roman"/>
          <w:sz w:val="24"/>
          <w:szCs w:val="24"/>
          <w:lang w:val="uk-UA"/>
        </w:rPr>
        <w:t>сприятимуть</w:t>
      </w:r>
      <w:r w:rsidR="0094779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779E" w:rsidRPr="0072711D">
        <w:rPr>
          <w:rFonts w:ascii="Times New Roman" w:hAnsi="Times New Roman" w:cs="Times New Roman"/>
          <w:szCs w:val="28"/>
          <w:lang w:val="uk-UA"/>
        </w:rPr>
        <w:t>формуванн</w:t>
      </w:r>
      <w:r w:rsidR="0094779E">
        <w:rPr>
          <w:rFonts w:ascii="Times New Roman" w:hAnsi="Times New Roman" w:cs="Times New Roman"/>
          <w:szCs w:val="28"/>
          <w:lang w:val="uk-UA"/>
        </w:rPr>
        <w:t>ю</w:t>
      </w:r>
      <w:r w:rsidR="0094779E" w:rsidRPr="0072711D">
        <w:rPr>
          <w:rFonts w:ascii="Times New Roman" w:hAnsi="Times New Roman" w:cs="Times New Roman"/>
          <w:szCs w:val="28"/>
          <w:lang w:val="uk-UA"/>
        </w:rPr>
        <w:t xml:space="preserve"> знан</w:t>
      </w:r>
      <w:r w:rsidR="0094779E">
        <w:rPr>
          <w:rFonts w:ascii="Times New Roman" w:hAnsi="Times New Roman" w:cs="Times New Roman"/>
          <w:szCs w:val="28"/>
          <w:lang w:val="uk-UA"/>
        </w:rPr>
        <w:t>ь</w:t>
      </w:r>
      <w:r w:rsidR="0094779E" w:rsidRPr="0072711D">
        <w:rPr>
          <w:rFonts w:ascii="Times New Roman" w:hAnsi="Times New Roman" w:cs="Times New Roman"/>
          <w:szCs w:val="28"/>
          <w:lang w:val="uk-UA"/>
        </w:rPr>
        <w:t xml:space="preserve"> про методологію науково-дослідної роботи, стратегію і тактику проведення досліджень</w:t>
      </w:r>
      <w:r w:rsidR="00FB5CC5" w:rsidRPr="00FB5CC5">
        <w:rPr>
          <w:bCs/>
          <w:color w:val="000000"/>
          <w:lang w:val="uk-UA"/>
        </w:rPr>
        <w:t xml:space="preserve"> </w:t>
      </w:r>
      <w:r w:rsidR="00FB5CC5" w:rsidRPr="00FB5CC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 сфері власне науково науково-методологічного дискурсу</w:t>
      </w:r>
      <w:r w:rsidR="00FB5CC5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,</w:t>
      </w:r>
      <w:r w:rsidR="00FB5CC5">
        <w:rPr>
          <w:bCs/>
          <w:color w:val="000000"/>
          <w:lang w:val="uk-UA"/>
        </w:rPr>
        <w:t xml:space="preserve"> </w:t>
      </w:r>
      <w:r w:rsidR="00FB5CC5" w:rsidRPr="00744ABD">
        <w:rPr>
          <w:rFonts w:ascii="Times New Roman" w:hAnsi="Times New Roman" w:cs="Times New Roman"/>
          <w:sz w:val="24"/>
          <w:szCs w:val="24"/>
          <w:lang w:val="uk-UA"/>
        </w:rPr>
        <w:t>сприятимуть успішній реалізації студентів у професії, а набуті у процесі вивчення дисципліни</w:t>
      </w:r>
      <w:r w:rsidR="00FB5C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5CC5" w:rsidRPr="00744AB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FB5CC5">
        <w:rPr>
          <w:rFonts w:ascii="Times New Roman" w:hAnsi="Times New Roman" w:cs="Times New Roman"/>
          <w:sz w:val="24"/>
          <w:szCs w:val="24"/>
          <w:lang w:val="uk-UA"/>
        </w:rPr>
        <w:t xml:space="preserve">Методика та організація наукових досліджень» </w:t>
      </w:r>
      <w:r w:rsidR="00FB5CC5" w:rsidRPr="00744ABD">
        <w:rPr>
          <w:rFonts w:ascii="Times New Roman" w:hAnsi="Times New Roman" w:cs="Times New Roman"/>
          <w:sz w:val="24"/>
          <w:szCs w:val="24"/>
          <w:lang w:val="uk-UA"/>
        </w:rPr>
        <w:t>компетентності – оволодінню таких навчальних дисциплін</w:t>
      </w:r>
      <w:r w:rsidR="0094779E" w:rsidRPr="0072711D">
        <w:rPr>
          <w:rFonts w:ascii="Times New Roman" w:hAnsi="Times New Roman" w:cs="Times New Roman"/>
          <w:szCs w:val="28"/>
          <w:lang w:val="uk-UA"/>
        </w:rPr>
        <w:t>,</w:t>
      </w:r>
      <w:r w:rsidR="009523FC">
        <w:rPr>
          <w:rFonts w:ascii="Times New Roman" w:hAnsi="Times New Roman" w:cs="Times New Roman"/>
          <w:szCs w:val="28"/>
          <w:lang w:val="uk-UA"/>
        </w:rPr>
        <w:t xml:space="preserve"> як «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>Прикладні соціально-комунікаційні технології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>Теорія та історія, методологія досліджень соціальних комунікацій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>Методика викладання фахових дисциплін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» та ін.</w:t>
      </w:r>
    </w:p>
    <w:p w14:paraId="40C13F46" w14:textId="5727AB44" w:rsidR="00A8283A" w:rsidRPr="00F24C9A" w:rsidRDefault="00A8283A" w:rsidP="00DC190B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A8283A" w:rsidRPr="001209F3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F24C9A" w:rsidRDefault="00A8283A" w:rsidP="00DC190B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61466DF6" w14:textId="3583BA92" w:rsidR="009523FC" w:rsidRPr="009523FC" w:rsidRDefault="00BC2649" w:rsidP="009523F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C2649">
        <w:rPr>
          <w:rFonts w:ascii="Times New Roman" w:hAnsi="Times New Roman" w:cs="Times New Roman"/>
          <w:b/>
          <w:sz w:val="24"/>
          <w:lang w:val="uk-UA"/>
        </w:rPr>
        <w:t>Метою</w:t>
      </w:r>
      <w:r w:rsidRPr="00BC2649">
        <w:rPr>
          <w:rFonts w:ascii="Times New Roman" w:hAnsi="Times New Roman" w:cs="Times New Roman"/>
          <w:sz w:val="24"/>
          <w:lang w:val="uk-UA"/>
        </w:rPr>
        <w:t xml:space="preserve"> викладання навчальної дисципліни </w:t>
      </w:r>
      <w:r w:rsidR="009523FC" w:rsidRPr="00FB5CC5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9523FC" w:rsidRPr="00FB5CC5">
        <w:rPr>
          <w:rFonts w:ascii="Times New Roman" w:hAnsi="Times New Roman" w:cs="Times New Roman"/>
          <w:sz w:val="24"/>
          <w:szCs w:val="24"/>
          <w:lang w:val="uk-UA"/>
        </w:rPr>
        <w:t>Методика та організація наукових досліджень</w:t>
      </w:r>
      <w:r w:rsidR="009523FC" w:rsidRPr="00FB5CC5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="009523FC" w:rsidRPr="00FB5CC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>формування знан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 про методологію науково-дослідної роботи, стратегію і тактику проведення досліджень, 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вироблення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 нави</w:t>
      </w:r>
      <w:r w:rsidR="009523FC">
        <w:rPr>
          <w:rFonts w:ascii="Times New Roman" w:hAnsi="Times New Roman" w:cs="Times New Roman"/>
          <w:sz w:val="24"/>
          <w:szCs w:val="24"/>
          <w:lang w:val="uk-UA"/>
        </w:rPr>
        <w:t>чок</w:t>
      </w:r>
      <w:r w:rsidR="009523FC" w:rsidRPr="009523FC">
        <w:rPr>
          <w:rFonts w:ascii="Times New Roman" w:hAnsi="Times New Roman" w:cs="Times New Roman"/>
          <w:sz w:val="24"/>
          <w:szCs w:val="24"/>
          <w:lang w:val="uk-UA"/>
        </w:rPr>
        <w:t xml:space="preserve"> щодо практичного використання методології, методики й інструментарію дослідження. </w:t>
      </w:r>
    </w:p>
    <w:p w14:paraId="0188E58B" w14:textId="09405DF2" w:rsidR="00B127E3" w:rsidRPr="00F24C9A" w:rsidRDefault="00B127E3" w:rsidP="00DC190B">
      <w:pPr>
        <w:pStyle w:val="Default"/>
        <w:ind w:firstLine="709"/>
        <w:jc w:val="both"/>
        <w:rPr>
          <w:color w:val="auto"/>
          <w:lang w:val="uk-UA"/>
        </w:rPr>
      </w:pPr>
      <w:r w:rsidRPr="00F24C9A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345035B0" w14:textId="77777777" w:rsidR="00934955" w:rsidRPr="00F24C9A" w:rsidRDefault="00934955" w:rsidP="0093495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56D1A05E" w14:textId="0F73E627" w:rsidR="00942F3A" w:rsidRPr="005A3E17" w:rsidRDefault="00D2782C" w:rsidP="0094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42F3A" w:rsidRPr="005A3E17">
        <w:rPr>
          <w:rFonts w:ascii="Times New Roman" w:hAnsi="Times New Roman" w:cs="Times New Roman"/>
          <w:sz w:val="24"/>
          <w:szCs w:val="24"/>
        </w:rPr>
        <w:t xml:space="preserve">ЗК01. Здатність до абстрактного мислення, аналізу та синтезу. </w:t>
      </w:r>
    </w:p>
    <w:p w14:paraId="3BBF96B8" w14:textId="2FE4DAD2" w:rsidR="00942F3A" w:rsidRPr="005A3E17" w:rsidRDefault="00D2782C" w:rsidP="0094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</w:t>
      </w:r>
      <w:r w:rsidR="00942F3A" w:rsidRPr="005A3E17">
        <w:rPr>
          <w:rFonts w:ascii="Times New Roman" w:hAnsi="Times New Roman" w:cs="Times New Roman"/>
          <w:sz w:val="24"/>
          <w:szCs w:val="24"/>
        </w:rPr>
        <w:t>ЗК02. Здатність планувати час та управляти ним.</w:t>
      </w:r>
    </w:p>
    <w:p w14:paraId="2A3D8F4F" w14:textId="7FE3ACC1" w:rsidR="00942F3A" w:rsidRPr="005A3E17" w:rsidRDefault="00D2782C" w:rsidP="0094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42F3A" w:rsidRPr="005A3E17">
        <w:rPr>
          <w:rFonts w:ascii="Times New Roman" w:hAnsi="Times New Roman" w:cs="Times New Roman"/>
          <w:sz w:val="24"/>
          <w:szCs w:val="24"/>
        </w:rPr>
        <w:t>ЗК05. Здатність до пошуку, оброблення та аналізу інформації з різних джерел.</w:t>
      </w:r>
    </w:p>
    <w:p w14:paraId="6F4FB8FC" w14:textId="6502538D" w:rsidR="00942F3A" w:rsidRPr="005A3E17" w:rsidRDefault="00D2782C" w:rsidP="00942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942F3A" w:rsidRPr="005A3E17">
        <w:rPr>
          <w:rFonts w:ascii="Times New Roman" w:hAnsi="Times New Roman" w:cs="Times New Roman"/>
          <w:sz w:val="24"/>
          <w:szCs w:val="24"/>
        </w:rPr>
        <w:t>ЗК06. Здатність приймати обґрунтовані рішення.</w:t>
      </w:r>
    </w:p>
    <w:p w14:paraId="57FA0D95" w14:textId="22CCD751" w:rsidR="00934955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3815EDDC" w14:textId="4E146BCD" w:rsidR="00942F3A" w:rsidRPr="005A3E17" w:rsidRDefault="00D2782C" w:rsidP="00942F3A">
      <w:pPr>
        <w:pStyle w:val="TableParagraph"/>
        <w:tabs>
          <w:tab w:val="left" w:pos="2946"/>
          <w:tab w:val="left" w:pos="59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2F3A" w:rsidRPr="005A3E17">
        <w:rPr>
          <w:sz w:val="24"/>
          <w:szCs w:val="24"/>
        </w:rPr>
        <w:t>СК01.</w:t>
      </w:r>
      <w:r w:rsidR="00942F3A" w:rsidRPr="005A3E17">
        <w:rPr>
          <w:spacing w:val="-2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 xml:space="preserve">Здатність використовувати </w:t>
      </w:r>
      <w:r w:rsidR="00942F3A" w:rsidRPr="005A3E17">
        <w:rPr>
          <w:spacing w:val="-1"/>
          <w:sz w:val="24"/>
          <w:szCs w:val="24"/>
        </w:rPr>
        <w:t xml:space="preserve">спеціалізовані </w:t>
      </w:r>
      <w:r w:rsidR="00942F3A" w:rsidRPr="005A3E17">
        <w:rPr>
          <w:spacing w:val="-67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концептуальні знання з теорії та історії журналістики, новітні</w:t>
      </w:r>
      <w:r w:rsidR="00942F3A" w:rsidRPr="005A3E17">
        <w:rPr>
          <w:spacing w:val="1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технологічні</w:t>
      </w:r>
      <w:r w:rsidR="00942F3A" w:rsidRPr="005A3E17">
        <w:rPr>
          <w:spacing w:val="-6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досягнення</w:t>
      </w:r>
      <w:r w:rsidR="00942F3A" w:rsidRPr="005A3E17">
        <w:rPr>
          <w:spacing w:val="-7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для</w:t>
      </w:r>
      <w:r w:rsidR="00942F3A" w:rsidRPr="005A3E17">
        <w:rPr>
          <w:spacing w:val="-7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розв’язання</w:t>
      </w:r>
      <w:r w:rsidR="00942F3A" w:rsidRPr="005A3E17">
        <w:rPr>
          <w:spacing w:val="-5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задач</w:t>
      </w:r>
      <w:r w:rsidR="00942F3A" w:rsidRPr="005A3E17">
        <w:rPr>
          <w:spacing w:val="-7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дослідницького</w:t>
      </w:r>
      <w:r w:rsidR="00942F3A" w:rsidRPr="005A3E17">
        <w:rPr>
          <w:spacing w:val="-68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та/або</w:t>
      </w:r>
      <w:r w:rsidR="00942F3A" w:rsidRPr="005A3E17">
        <w:rPr>
          <w:spacing w:val="-4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інноваційного</w:t>
      </w:r>
      <w:r w:rsidR="00942F3A" w:rsidRPr="005A3E17">
        <w:rPr>
          <w:spacing w:val="1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характеру</w:t>
      </w:r>
      <w:r w:rsidR="00942F3A" w:rsidRPr="005A3E17">
        <w:rPr>
          <w:spacing w:val="-5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у</w:t>
      </w:r>
      <w:r w:rsidR="00942F3A" w:rsidRPr="005A3E17">
        <w:rPr>
          <w:spacing w:val="-2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сфері журналістики.</w:t>
      </w:r>
    </w:p>
    <w:p w14:paraId="51C34681" w14:textId="74C9C41A" w:rsidR="00942F3A" w:rsidRPr="005A3E17" w:rsidRDefault="00D2782C" w:rsidP="00942F3A">
      <w:pPr>
        <w:pStyle w:val="TableParagraph"/>
        <w:tabs>
          <w:tab w:val="left" w:pos="2304"/>
          <w:tab w:val="left" w:pos="3764"/>
          <w:tab w:val="left" w:pos="5259"/>
          <w:tab w:val="left" w:pos="6544"/>
          <w:tab w:val="left" w:pos="6978"/>
        </w:tabs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42F3A" w:rsidRPr="005A3E17">
        <w:rPr>
          <w:sz w:val="24"/>
          <w:szCs w:val="24"/>
        </w:rPr>
        <w:t>СК02.</w:t>
      </w:r>
      <w:r w:rsidR="00942F3A" w:rsidRPr="005A3E17">
        <w:rPr>
          <w:spacing w:val="-2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Здатність</w:t>
      </w:r>
      <w:r w:rsidR="00942F3A" w:rsidRPr="005A3E17">
        <w:rPr>
          <w:spacing w:val="48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критично</w:t>
      </w:r>
      <w:r w:rsidR="00942F3A" w:rsidRPr="005A3E17">
        <w:rPr>
          <w:spacing w:val="49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осмислювати</w:t>
      </w:r>
      <w:r w:rsidR="00942F3A" w:rsidRPr="005A3E17">
        <w:rPr>
          <w:spacing w:val="49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проблеми</w:t>
      </w:r>
      <w:r w:rsidR="00942F3A" w:rsidRPr="005A3E17">
        <w:rPr>
          <w:spacing w:val="48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у</w:t>
      </w:r>
      <w:r w:rsidR="00942F3A" w:rsidRPr="005A3E17">
        <w:rPr>
          <w:spacing w:val="49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сфері</w:t>
      </w:r>
      <w:r w:rsidR="00942F3A" w:rsidRPr="005A3E17">
        <w:rPr>
          <w:spacing w:val="-67"/>
          <w:sz w:val="24"/>
          <w:szCs w:val="24"/>
        </w:rPr>
        <w:t xml:space="preserve"> </w:t>
      </w:r>
      <w:r w:rsidR="00942F3A" w:rsidRPr="005A3E17">
        <w:rPr>
          <w:sz w:val="24"/>
          <w:szCs w:val="24"/>
        </w:rPr>
        <w:t>журналістики та дотичні до них міждисциплінарні проблеми.</w:t>
      </w:r>
      <w:r w:rsidR="00942F3A" w:rsidRPr="005A3E17">
        <w:rPr>
          <w:spacing w:val="1"/>
          <w:sz w:val="24"/>
          <w:szCs w:val="24"/>
        </w:rPr>
        <w:t xml:space="preserve"> </w:t>
      </w:r>
    </w:p>
    <w:p w14:paraId="276D0AB4" w14:textId="07D928EE" w:rsidR="00942F3A" w:rsidRPr="00D2782C" w:rsidRDefault="00942F3A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782C">
        <w:rPr>
          <w:rFonts w:ascii="Times New Roman" w:hAnsi="Times New Roman" w:cs="Times New Roman"/>
          <w:sz w:val="24"/>
          <w:szCs w:val="24"/>
        </w:rPr>
        <w:t>СК05. Здатність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зрозуміло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і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недвозначно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доносити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власні</w:t>
      </w:r>
      <w:r w:rsidRPr="00D278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висновки з питань журналістики, а також знання та пояснення,</w:t>
      </w:r>
      <w:r w:rsidRPr="00D2782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що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їх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обґрунтовують,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до</w:t>
      </w:r>
      <w:r w:rsidRPr="00D2782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фахівців</w:t>
      </w:r>
      <w:r w:rsidRPr="00D2782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і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нефахівців,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зокрема</w:t>
      </w:r>
      <w:r w:rsidRPr="00D2782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до</w:t>
      </w:r>
      <w:r w:rsidRPr="00D2782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осіб,</w:t>
      </w:r>
      <w:r w:rsidRPr="00D2782C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які</w:t>
      </w:r>
      <w:r w:rsidRPr="00D2782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2782C">
        <w:rPr>
          <w:rFonts w:ascii="Times New Roman" w:hAnsi="Times New Roman" w:cs="Times New Roman"/>
          <w:sz w:val="24"/>
          <w:szCs w:val="24"/>
        </w:rPr>
        <w:t>навчаються</w:t>
      </w:r>
      <w:r w:rsidR="00D2782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4A255B7" w14:textId="77777777" w:rsidR="00934955" w:rsidRPr="00F24C9A" w:rsidRDefault="00934955" w:rsidP="0093495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Результати навчання, формування яких забезпечує вивчення дисципліни. Студент повинен уміти:</w:t>
      </w:r>
    </w:p>
    <w:p w14:paraId="4114C134" w14:textId="3969F81D" w:rsidR="00942F3A" w:rsidRPr="005A3E17" w:rsidRDefault="00D2782C" w:rsidP="00942F3A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    </w:t>
      </w:r>
      <w:r w:rsidR="00942F3A"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РН02. Аналізувати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оцінювати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потенційний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вплив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технологій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сучасний</w:t>
      </w:r>
      <w:r w:rsidR="00942F3A"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="00942F3A" w:rsidRPr="005A3E1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журналістики.</w:t>
      </w:r>
    </w:p>
    <w:p w14:paraId="603C0BF6" w14:textId="0E42545F" w:rsidR="00942F3A" w:rsidRPr="005A3E17" w:rsidRDefault="00D2782C" w:rsidP="00942F3A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     </w:t>
      </w:r>
      <w:r w:rsidR="00942F3A"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РН03. Проводити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збір, інтегрований аналіз та узагальнення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матеріалів з різних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="00942F3A" w:rsidRPr="005A3E17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="00942F3A" w:rsidRPr="005A3E17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наукову</w:t>
      </w:r>
      <w:r w:rsidR="00942F3A" w:rsidRPr="005A3E17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="00942F3A" w:rsidRPr="005A3E17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літературу,</w:t>
      </w:r>
      <w:r w:rsidR="00942F3A" w:rsidRPr="005A3E17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бази</w:t>
      </w:r>
      <w:r w:rsidR="00942F3A" w:rsidRPr="005A3E17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даних,</w:t>
      </w:r>
      <w:r w:rsidR="00942F3A" w:rsidRPr="005A3E17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="00942F3A" w:rsidRPr="005A3E17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їх на</w:t>
      </w:r>
      <w:r w:rsidR="00942F3A"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достовірність,</w:t>
      </w:r>
      <w:r w:rsidR="00942F3A" w:rsidRPr="005A3E1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сучасні методи</w:t>
      </w:r>
      <w:r w:rsidR="00942F3A" w:rsidRPr="005A3E1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дослідження.</w:t>
      </w:r>
    </w:p>
    <w:p w14:paraId="2413EB7B" w14:textId="7FB64357" w:rsidR="00942F3A" w:rsidRPr="005A3E17" w:rsidRDefault="00D2782C" w:rsidP="00942F3A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     </w:t>
      </w:r>
      <w:r w:rsidR="00942F3A"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РН06. Оцінювати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достовірність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ефективно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опрацьовувати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="00942F3A" w:rsidRPr="005A3E1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та практичної</w:t>
      </w:r>
      <w:r w:rsidR="00942F3A"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942F3A" w:rsidRPr="005A3E17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3C0D9857" w14:textId="266E5F06" w:rsidR="00D2782C" w:rsidRPr="005A3E17" w:rsidRDefault="00D2782C" w:rsidP="00D2782C">
      <w:pPr>
        <w:pStyle w:val="afb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             </w:t>
      </w:r>
      <w:r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РН08. Використовувати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передові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знання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методики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процесі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дослідження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діяльності</w:t>
      </w:r>
      <w:r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5A3E1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створення</w:t>
      </w:r>
      <w:r w:rsidRPr="005A3E1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нових</w:t>
      </w:r>
      <w:r w:rsidRPr="005A3E17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5A3E17">
        <w:rPr>
          <w:rFonts w:ascii="Times New Roman" w:hAnsi="Times New Roman" w:cs="Times New Roman"/>
          <w:sz w:val="24"/>
          <w:szCs w:val="24"/>
          <w:lang w:val="uk-UA"/>
        </w:rPr>
        <w:t>медіаінституцій.</w:t>
      </w:r>
    </w:p>
    <w:p w14:paraId="616D2C7A" w14:textId="0D180DE5" w:rsidR="00934955" w:rsidRDefault="00934955" w:rsidP="009349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F24C9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F24C9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03E0C075" w14:textId="0A1D28E1" w:rsidR="009934F8" w:rsidRPr="00F24C9A" w:rsidRDefault="00634391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Вивченн</w:t>
      </w:r>
      <w:r w:rsidR="00A1244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дисципліни</w:t>
      </w:r>
      <w:r w:rsidR="009349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4955" w:rsidRPr="00BC2649">
        <w:rPr>
          <w:rFonts w:ascii="Times New Roman" w:hAnsi="Times New Roman" w:cs="Times New Roman"/>
          <w:sz w:val="24"/>
          <w:lang w:val="uk-UA"/>
        </w:rPr>
        <w:t>«</w:t>
      </w:r>
      <w:r w:rsidR="00D2782C">
        <w:rPr>
          <w:rFonts w:ascii="Times New Roman" w:hAnsi="Times New Roman" w:cs="Times New Roman"/>
          <w:sz w:val="24"/>
          <w:lang w:val="uk-UA"/>
        </w:rPr>
        <w:t>Методика та організація наукових досліджень</w:t>
      </w:r>
      <w:r w:rsidR="00934955" w:rsidRPr="00BC2649">
        <w:rPr>
          <w:rFonts w:ascii="Times New Roman" w:hAnsi="Times New Roman" w:cs="Times New Roman"/>
          <w:sz w:val="24"/>
          <w:lang w:val="uk-UA"/>
        </w:rPr>
        <w:t>»</w:t>
      </w:r>
      <w:r w:rsidR="008D4E99">
        <w:rPr>
          <w:rFonts w:ascii="Times New Roman" w:hAnsi="Times New Roman" w:cs="Times New Roman"/>
          <w:sz w:val="24"/>
          <w:lang w:val="uk-UA"/>
        </w:rPr>
        <w:t xml:space="preserve"> </w:t>
      </w:r>
      <w:r w:rsidR="00D2782C" w:rsidRPr="00F24C9A">
        <w:rPr>
          <w:rFonts w:ascii="Times New Roman" w:hAnsi="Times New Roman" w:cs="Times New Roman"/>
          <w:sz w:val="24"/>
          <w:szCs w:val="24"/>
          <w:lang w:val="uk-UA"/>
        </w:rPr>
        <w:t>передують такі базові для журналістської освіти навчальні дисципліни,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D2782C">
        <w:rPr>
          <w:rFonts w:ascii="Times New Roman" w:hAnsi="Times New Roman" w:cs="Times New Roman"/>
          <w:sz w:val="24"/>
          <w:szCs w:val="24"/>
          <w:lang w:val="uk-UA"/>
        </w:rPr>
        <w:t>Теорія масової комунікації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D2782C">
        <w:rPr>
          <w:rFonts w:ascii="Times New Roman" w:hAnsi="Times New Roman" w:cs="Times New Roman"/>
          <w:sz w:val="24"/>
          <w:szCs w:val="24"/>
          <w:lang w:val="uk-UA"/>
        </w:rPr>
        <w:t xml:space="preserve"> «Історія української журналістики», «</w:t>
      </w:r>
      <w:r w:rsidR="00D2782C" w:rsidRPr="00D2782C">
        <w:rPr>
          <w:rFonts w:ascii="Times New Roman" w:hAnsi="Times New Roman" w:cs="Times New Roman"/>
          <w:sz w:val="24"/>
          <w:szCs w:val="24"/>
        </w:rPr>
        <w:t>Суспільствознавство і медіакритика</w:t>
      </w:r>
      <w:r w:rsidR="00D2782C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="00D2782C" w:rsidRPr="00561FEA">
        <w:t xml:space="preserve"> </w:t>
      </w:r>
      <w:r w:rsidR="00D2782C" w:rsidRPr="006467BB">
        <w:rPr>
          <w:rFonts w:ascii="Times New Roman" w:hAnsi="Times New Roman" w:cs="Times New Roman"/>
          <w:lang w:val="uk-UA"/>
        </w:rPr>
        <w:t>«Теорія та методика журналістської творчості»</w:t>
      </w:r>
      <w:r w:rsidR="008D4E99">
        <w:rPr>
          <w:lang w:val="uk-UA"/>
        </w:rPr>
        <w:t xml:space="preserve"> </w:t>
      </w:r>
      <w:r w:rsidR="008D4E99">
        <w:rPr>
          <w:rFonts w:ascii="Times New Roman" w:hAnsi="Times New Roman" w:cs="Times New Roman"/>
          <w:sz w:val="24"/>
          <w:szCs w:val="24"/>
          <w:lang w:val="uk-UA"/>
        </w:rPr>
        <w:t xml:space="preserve">та ін. </w:t>
      </w:r>
      <w:r w:rsidR="006467BB" w:rsidRPr="00744ABD">
        <w:rPr>
          <w:rFonts w:ascii="Times New Roman" w:hAnsi="Times New Roman" w:cs="Times New Roman"/>
          <w:sz w:val="24"/>
          <w:szCs w:val="24"/>
          <w:lang w:val="uk-UA"/>
        </w:rPr>
        <w:t xml:space="preserve">Ці дисципліни дали уявлення студентам про зміст, сутність, </w:t>
      </w:r>
      <w:r w:rsidR="006467BB">
        <w:rPr>
          <w:rFonts w:ascii="Times New Roman" w:hAnsi="Times New Roman" w:cs="Times New Roman"/>
          <w:sz w:val="24"/>
          <w:szCs w:val="24"/>
          <w:lang w:val="uk-UA"/>
        </w:rPr>
        <w:t>історико-теоретичні засади</w:t>
      </w:r>
      <w:r w:rsidR="006467BB" w:rsidRPr="00744ABD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  <w:r w:rsidR="006467B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467BB" w:rsidRPr="00744A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7ED9"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DC190B" w:rsidRPr="001209F3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08D14E51" w:rsidR="006111F8" w:rsidRPr="00F24C9A" w:rsidRDefault="004B3BC1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</w:t>
            </w:r>
            <w:r w:rsidR="006111F8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F24C9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1103"/>
        <w:gridCol w:w="4137"/>
        <w:gridCol w:w="4961"/>
      </w:tblGrid>
      <w:tr w:rsidR="00634391" w:rsidRPr="001209F3" w14:paraId="01B42D12" w14:textId="77777777" w:rsidTr="00DC190B">
        <w:trPr>
          <w:trHeight w:val="626"/>
        </w:trPr>
        <w:tc>
          <w:tcPr>
            <w:tcW w:w="1103" w:type="dxa"/>
            <w:vAlign w:val="center"/>
          </w:tcPr>
          <w:p w14:paraId="6EE5EC1E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137" w:type="dxa"/>
            <w:vAlign w:val="center"/>
          </w:tcPr>
          <w:p w14:paraId="05A029F2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961" w:type="dxa"/>
            <w:vAlign w:val="center"/>
          </w:tcPr>
          <w:p w14:paraId="6C75E3E1" w14:textId="41DA0CA8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Теми практичних </w:t>
            </w:r>
            <w:r w:rsidR="00565176"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занять</w:t>
            </w: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або семінарів, год.</w:t>
            </w:r>
          </w:p>
        </w:tc>
      </w:tr>
      <w:tr w:rsidR="00634391" w:rsidRPr="00F24C9A" w14:paraId="564A88CD" w14:textId="77777777" w:rsidTr="00DC190B">
        <w:trPr>
          <w:trHeight w:val="302"/>
        </w:trPr>
        <w:tc>
          <w:tcPr>
            <w:tcW w:w="1103" w:type="dxa"/>
          </w:tcPr>
          <w:p w14:paraId="7831C89A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8E9BD93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961" w:type="dxa"/>
          </w:tcPr>
          <w:p w14:paraId="2A1A8419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34391" w:rsidRPr="00F24C9A" w14:paraId="2F5AAE30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046EF286" w14:textId="77777777" w:rsidR="00764FDA" w:rsidRPr="00F24C9A" w:rsidRDefault="00764FDA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634391" w:rsidRPr="001209F3" w14:paraId="00C142CD" w14:textId="77777777" w:rsidTr="00A459D8">
        <w:trPr>
          <w:trHeight w:val="708"/>
        </w:trPr>
        <w:tc>
          <w:tcPr>
            <w:tcW w:w="1103" w:type="dxa"/>
            <w:vAlign w:val="center"/>
          </w:tcPr>
          <w:p w14:paraId="44D9210F" w14:textId="1853227D" w:rsidR="00DE134C" w:rsidRPr="00F24C9A" w:rsidRDefault="00DE134C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58D60A13" w14:textId="1C5482B3" w:rsidR="00DE134C" w:rsidRPr="0029311A" w:rsidRDefault="00A459D8" w:rsidP="00D20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29311A" w:rsidRPr="00293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Поняття, </w:t>
            </w:r>
            <w:r w:rsidR="00293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9311A" w:rsidRPr="0029311A">
              <w:rPr>
                <w:rFonts w:ascii="Times New Roman" w:hAnsi="Times New Roman" w:cs="Times New Roman"/>
                <w:sz w:val="24"/>
                <w:szCs w:val="24"/>
              </w:rPr>
              <w:t>труктура та класифікація науки</w:t>
            </w:r>
            <w:r w:rsidR="00293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її розвиток</w:t>
            </w:r>
            <w:r w:rsidR="0038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264D5BA3" w14:textId="32EE0161" w:rsidR="00DE134C" w:rsidRPr="00A459D8" w:rsidRDefault="00A459D8" w:rsidP="0038604D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C66663" w:rsidRPr="00470C04">
              <w:rPr>
                <w:rFonts w:ascii="Times New Roman" w:hAnsi="Times New Roman" w:cs="Times New Roman"/>
                <w:bCs/>
                <w:sz w:val="24"/>
                <w:szCs w:val="24"/>
              </w:rPr>
              <w:t>Поняття науки. Критерії науковості. Людина у науці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4FAF3674" w14:textId="77777777" w:rsidTr="0038604D">
        <w:trPr>
          <w:trHeight w:val="453"/>
        </w:trPr>
        <w:tc>
          <w:tcPr>
            <w:tcW w:w="1103" w:type="dxa"/>
            <w:vAlign w:val="center"/>
          </w:tcPr>
          <w:p w14:paraId="03FDDEFD" w14:textId="4C8C0FAE" w:rsidR="002C4760" w:rsidRPr="00F24C9A" w:rsidRDefault="002C4760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3D604FD3" w14:textId="41435994" w:rsidR="002C4760" w:rsidRPr="0029311A" w:rsidRDefault="002C4760" w:rsidP="00316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32E3292B" w14:textId="62894D82" w:rsidR="002C4760" w:rsidRPr="00470C04" w:rsidRDefault="00F6461B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C66663" w:rsidRPr="00470C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Історія розвитку науки</w:t>
            </w:r>
            <w:r w:rsidR="00A459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086C0D9" w14:textId="77777777" w:rsidTr="0038604D">
        <w:trPr>
          <w:trHeight w:val="559"/>
        </w:trPr>
        <w:tc>
          <w:tcPr>
            <w:tcW w:w="1103" w:type="dxa"/>
            <w:vAlign w:val="center"/>
          </w:tcPr>
          <w:p w14:paraId="3606E3E6" w14:textId="2A932905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37" w:type="dxa"/>
          </w:tcPr>
          <w:p w14:paraId="4161BF07" w14:textId="6C40BA20" w:rsidR="00D6431D" w:rsidRPr="00F24C9A" w:rsidRDefault="00D6431D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5DEA4C87" w14:textId="25F07692" w:rsidR="00D6431D" w:rsidRPr="00A459D8" w:rsidRDefault="00F6461B" w:rsidP="00F646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3.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663" w:rsidRPr="00470C04">
              <w:rPr>
                <w:rFonts w:ascii="Times New Roman" w:hAnsi="Times New Roman" w:cs="Times New Roman"/>
                <w:sz w:val="24"/>
                <w:szCs w:val="24"/>
              </w:rPr>
              <w:t>Динаміка та закономірності розвитку науки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9299AF0" w14:textId="77777777" w:rsidTr="00A459D8">
        <w:trPr>
          <w:trHeight w:val="663"/>
        </w:trPr>
        <w:tc>
          <w:tcPr>
            <w:tcW w:w="1103" w:type="dxa"/>
            <w:vAlign w:val="center"/>
          </w:tcPr>
          <w:p w14:paraId="16DDA68E" w14:textId="6A995C7C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137" w:type="dxa"/>
          </w:tcPr>
          <w:p w14:paraId="504B62C3" w14:textId="3FE74E72" w:rsidR="00D6431D" w:rsidRPr="0029311A" w:rsidRDefault="00A459D8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66663" w:rsidRPr="0029311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Методологія та  методика наукового дослідження</w:t>
            </w:r>
            <w:r w:rsidR="0038604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7718B01F" w14:textId="4098D7E4" w:rsidR="00D6431D" w:rsidRPr="00A459D8" w:rsidRDefault="00F6461B" w:rsidP="00D20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 </w:t>
            </w:r>
            <w:r w:rsidR="00C66663" w:rsidRPr="00470C04">
              <w:rPr>
                <w:rFonts w:ascii="Times New Roman" w:hAnsi="Times New Roman" w:cs="Times New Roman"/>
                <w:sz w:val="24"/>
                <w:szCs w:val="24"/>
              </w:rPr>
              <w:t>Місце теорії в наукових дослідженнях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6DBEF16" w14:textId="77777777" w:rsidTr="00DC190B">
        <w:trPr>
          <w:trHeight w:val="765"/>
        </w:trPr>
        <w:tc>
          <w:tcPr>
            <w:tcW w:w="1103" w:type="dxa"/>
            <w:vAlign w:val="center"/>
          </w:tcPr>
          <w:p w14:paraId="70AFAC63" w14:textId="34C668A4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137" w:type="dxa"/>
          </w:tcPr>
          <w:p w14:paraId="1E7548F4" w14:textId="47F8FF0E" w:rsidR="00D6431D" w:rsidRPr="00F24C9A" w:rsidRDefault="00D6431D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</w:tcPr>
          <w:p w14:paraId="147C7D34" w14:textId="716098DA" w:rsidR="00D6431D" w:rsidRPr="00470C04" w:rsidRDefault="00F6461B" w:rsidP="00A45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663" w:rsidRPr="00470C04">
              <w:rPr>
                <w:rFonts w:ascii="Times New Roman" w:hAnsi="Times New Roman" w:cs="Times New Roman"/>
                <w:sz w:val="24"/>
                <w:szCs w:val="24"/>
              </w:rPr>
              <w:t>Методологія та</w:t>
            </w:r>
            <w:r w:rsidR="0038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6663" w:rsidRPr="00470C04">
              <w:rPr>
                <w:rFonts w:ascii="Times New Roman" w:hAnsi="Times New Roman" w:cs="Times New Roman"/>
                <w:sz w:val="24"/>
                <w:szCs w:val="24"/>
              </w:rPr>
              <w:t>методика наукового дослідження</w:t>
            </w:r>
            <w:r w:rsidR="00CD3759" w:rsidRPr="00470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02491EDF" w14:textId="77777777" w:rsidTr="00A459D8">
        <w:trPr>
          <w:trHeight w:val="714"/>
        </w:trPr>
        <w:tc>
          <w:tcPr>
            <w:tcW w:w="1103" w:type="dxa"/>
            <w:vAlign w:val="center"/>
          </w:tcPr>
          <w:p w14:paraId="7962297D" w14:textId="5F338810" w:rsidR="00D6431D" w:rsidRPr="00F24C9A" w:rsidRDefault="00A459D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137" w:type="dxa"/>
          </w:tcPr>
          <w:p w14:paraId="45DE9B25" w14:textId="098021D7" w:rsidR="00D6431D" w:rsidRPr="00F24C9A" w:rsidRDefault="00A459D8" w:rsidP="00DC190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C66663" w:rsidRPr="002931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проблеми методологічного дослідження науки</w:t>
            </w:r>
            <w:r w:rsidR="0038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</w:tcPr>
          <w:p w14:paraId="07F2A24D" w14:textId="27DC4142" w:rsidR="00D6431D" w:rsidRPr="00470C04" w:rsidRDefault="00F6461B" w:rsidP="00A45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3759" w:rsidRPr="00470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дисциплінарної взаємодії та гібридні дослідження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F24C9A" w14:paraId="6466EEA5" w14:textId="77777777" w:rsidTr="00DC190B">
        <w:trPr>
          <w:trHeight w:val="302"/>
        </w:trPr>
        <w:tc>
          <w:tcPr>
            <w:tcW w:w="10201" w:type="dxa"/>
            <w:gridSpan w:val="3"/>
            <w:vAlign w:val="center"/>
          </w:tcPr>
          <w:p w14:paraId="28DDEA01" w14:textId="77777777" w:rsidR="00D6431D" w:rsidRPr="00470C04" w:rsidRDefault="00D6431D" w:rsidP="00DC19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70C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634391" w:rsidRPr="001209F3" w14:paraId="6DE6C6F9" w14:textId="77777777" w:rsidTr="00DC190B">
        <w:trPr>
          <w:trHeight w:val="714"/>
        </w:trPr>
        <w:tc>
          <w:tcPr>
            <w:tcW w:w="1103" w:type="dxa"/>
            <w:vAlign w:val="center"/>
          </w:tcPr>
          <w:p w14:paraId="2D084FE4" w14:textId="795FBB60" w:rsidR="00D6431D" w:rsidRPr="00F24C9A" w:rsidRDefault="00A459D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137" w:type="dxa"/>
            <w:vAlign w:val="center"/>
          </w:tcPr>
          <w:p w14:paraId="32EDB0ED" w14:textId="61F2375F" w:rsidR="00D6431D" w:rsidRPr="00A47A8C" w:rsidRDefault="00A459D8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 w:rsidRPr="00A47A8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4. </w:t>
            </w:r>
            <w:r w:rsidR="0029311A" w:rsidRPr="00A47A8C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Основні види наукових досліджень у вищій школі</w:t>
            </w:r>
            <w:r w:rsidR="0038604D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63A9386E" w14:textId="3D865FE6" w:rsidR="00D6431D" w:rsidRPr="00470C04" w:rsidRDefault="00F6461B" w:rsidP="00DC1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  <w:r w:rsidR="00CD3759" w:rsidRPr="00470C04">
              <w:rPr>
                <w:rFonts w:ascii="Times New Roman" w:hAnsi="Times New Roman" w:cs="Times New Roman"/>
                <w:sz w:val="24"/>
                <w:szCs w:val="24"/>
              </w:rPr>
              <w:t>Основні види наукових досліджень у вищій школі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2B086A05" w14:textId="77777777" w:rsidTr="0038604D">
        <w:trPr>
          <w:trHeight w:val="766"/>
        </w:trPr>
        <w:tc>
          <w:tcPr>
            <w:tcW w:w="1103" w:type="dxa"/>
            <w:vAlign w:val="center"/>
          </w:tcPr>
          <w:p w14:paraId="4582F601" w14:textId="358213CD" w:rsidR="00D6431D" w:rsidRPr="00F24C9A" w:rsidRDefault="00A459D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137" w:type="dxa"/>
            <w:vAlign w:val="center"/>
          </w:tcPr>
          <w:p w14:paraId="4C246219" w14:textId="19D4DE80" w:rsidR="00D6431D" w:rsidRPr="00A47A8C" w:rsidRDefault="00A459D8" w:rsidP="00A47A8C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5.</w:t>
            </w:r>
            <w:r w:rsidRPr="00A47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311A" w:rsidRPr="00A47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 наукового дослідження</w:t>
            </w:r>
            <w:r w:rsidR="00A47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2AD43BD7" w14:textId="5C5CE201" w:rsidR="00D6431D" w:rsidRPr="00470C04" w:rsidRDefault="00F6461B" w:rsidP="00A459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8. </w:t>
            </w:r>
            <w:r w:rsidR="003860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CD3759" w:rsidRPr="00470C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ніверсальні послідовні </w:t>
            </w:r>
            <w:r w:rsidR="00470C04" w:rsidRPr="00470C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етапи</w:t>
            </w:r>
            <w:r w:rsidR="00CD3759" w:rsidRPr="00470C0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наукового дослідження</w:t>
            </w:r>
            <w:r w:rsidR="00A459D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1209F3" w14:paraId="1A15BEC1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93BD3AF" w14:textId="261D5761" w:rsidR="00D6431D" w:rsidRPr="00F24C9A" w:rsidRDefault="00A459D8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137" w:type="dxa"/>
          </w:tcPr>
          <w:p w14:paraId="4734B05F" w14:textId="156013DC" w:rsidR="00D6431D" w:rsidRPr="00F24C9A" w:rsidRDefault="00D6431D" w:rsidP="00FD7F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4B5F1782" w14:textId="7D4367EA" w:rsidR="00D6431D" w:rsidRPr="00A459D8" w:rsidRDefault="00F6461B" w:rsidP="00FD7F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  <w:r w:rsidR="00CD3759" w:rsidRPr="00470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характеристика процесів на</w:t>
            </w:r>
            <w:r w:rsidR="00CD3759" w:rsidRPr="00470C04">
              <w:rPr>
                <w:rFonts w:ascii="Times New Roman" w:hAnsi="Times New Roman" w:cs="Times New Roman"/>
                <w:sz w:val="24"/>
                <w:szCs w:val="24"/>
              </w:rPr>
              <w:t>укового дослідження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634391" w:rsidRPr="00F24C9A" w14:paraId="13EBF310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386F1FD0" w14:textId="03FED6AF" w:rsidR="00D6431D" w:rsidRPr="00F24C9A" w:rsidRDefault="00D6431D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137" w:type="dxa"/>
          </w:tcPr>
          <w:p w14:paraId="1A244C4D" w14:textId="750C7A68" w:rsidR="00D6431D" w:rsidRPr="0038604D" w:rsidRDefault="00A459D8" w:rsidP="00D207F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 </w:t>
            </w:r>
            <w:r w:rsidRP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9311A" w:rsidRP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наукового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9311A" w:rsidRP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дослідження</w:t>
            </w:r>
            <w:r w:rsid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:</w:t>
            </w:r>
            <w:r w:rsidR="00A47A8C" w:rsidRPr="006558A4">
              <w:rPr>
                <w:sz w:val="28"/>
                <w:szCs w:val="28"/>
              </w:rPr>
              <w:t xml:space="preserve"> </w:t>
            </w:r>
            <w:r w:rsidR="00A47A8C" w:rsidRPr="00A47A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47A8C" w:rsidRPr="00A47A8C">
              <w:rPr>
                <w:rFonts w:ascii="Times New Roman" w:hAnsi="Times New Roman" w:cs="Times New Roman"/>
                <w:sz w:val="24"/>
                <w:szCs w:val="24"/>
              </w:rPr>
              <w:t>утність та основні вимоги</w:t>
            </w:r>
            <w:r w:rsidR="003860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7D8FE25D" w14:textId="615C5F67" w:rsidR="00D6431D" w:rsidRPr="00470C04" w:rsidRDefault="00F6461B" w:rsidP="00D20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 </w:t>
            </w:r>
            <w:r w:rsidR="00470C04" w:rsidRPr="00470C04">
              <w:rPr>
                <w:rFonts w:ascii="Times New Roman" w:hAnsi="Times New Roman" w:cs="Times New Roman"/>
                <w:sz w:val="24"/>
                <w:szCs w:val="24"/>
              </w:rPr>
              <w:t>Основні методики планування наукового дослідження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="00470C04" w:rsidRPr="0047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4F22" w:rsidRPr="00F24C9A" w14:paraId="5C4201BE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55A4CE1A" w14:textId="2F277266" w:rsidR="006C4F22" w:rsidRPr="00F24C9A" w:rsidRDefault="006C4F22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137" w:type="dxa"/>
          </w:tcPr>
          <w:p w14:paraId="2E83A34C" w14:textId="1CFD53A6" w:rsidR="006C4F22" w:rsidRPr="00F24C9A" w:rsidRDefault="006C4F22" w:rsidP="00DC19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961" w:type="dxa"/>
            <w:vAlign w:val="center"/>
          </w:tcPr>
          <w:p w14:paraId="0B1C6B03" w14:textId="290B7117" w:rsidR="006C4F22" w:rsidRPr="00470C04" w:rsidRDefault="00F6461B" w:rsidP="00D20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11-12.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C04" w:rsidRPr="00470C04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написання </w:t>
            </w:r>
            <w:r w:rsidR="00470C04" w:rsidRPr="00470C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кваліфікаційних робіт бакалавра та магістра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4B3BC1" w:rsidRPr="00F24C9A" w14:paraId="29B6DB24" w14:textId="77777777" w:rsidTr="00DC190B">
        <w:trPr>
          <w:trHeight w:val="621"/>
        </w:trPr>
        <w:tc>
          <w:tcPr>
            <w:tcW w:w="1103" w:type="dxa"/>
            <w:vAlign w:val="center"/>
          </w:tcPr>
          <w:p w14:paraId="03DABBF5" w14:textId="516B6355" w:rsidR="004B3BC1" w:rsidRPr="00F24C9A" w:rsidRDefault="00FD7F7A" w:rsidP="00DC19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37" w:type="dxa"/>
          </w:tcPr>
          <w:p w14:paraId="79696A2F" w14:textId="37946F2C" w:rsidR="004B3BC1" w:rsidRPr="00A47A8C" w:rsidRDefault="00A459D8" w:rsidP="00D207F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7.</w:t>
            </w:r>
            <w:r w:rsidRP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9311A" w:rsidRPr="00A47A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Підготовка публікацій, рефератів, доповідей</w:t>
            </w:r>
            <w:r w:rsidR="003860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38604D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961" w:type="dxa"/>
            <w:vAlign w:val="center"/>
          </w:tcPr>
          <w:p w14:paraId="5C1B9884" w14:textId="2F6D8753" w:rsidR="004B3BC1" w:rsidRPr="00470C04" w:rsidRDefault="00F6461B" w:rsidP="00D20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13-14. </w:t>
            </w:r>
            <w:r w:rsidR="00CD3759" w:rsidRPr="00470C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Підготовка публікацій, рефератів, до</w:t>
            </w:r>
            <w:r w:rsidR="00CD3759" w:rsidRPr="00470C0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повідей </w:t>
            </w:r>
            <w:r w:rsidR="00A459D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A459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459D8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</w:tbl>
    <w:p w14:paraId="5BA4C7E6" w14:textId="77777777" w:rsidR="00764FDA" w:rsidRPr="00F24C9A" w:rsidRDefault="00764FDA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5B2985" w14:textId="054C627D" w:rsidR="00B54496" w:rsidRPr="00F24C9A" w:rsidRDefault="00977ED9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0230AAF1" w:rsidR="00DB10AB" w:rsidRPr="00F24C9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Під час вивчення дисципліни</w:t>
      </w:r>
      <w:r w:rsidR="00A459D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459D8" w:rsidRPr="00BC2649">
        <w:rPr>
          <w:rFonts w:ascii="Times New Roman" w:hAnsi="Times New Roman" w:cs="Times New Roman"/>
          <w:sz w:val="24"/>
          <w:lang w:val="uk-UA"/>
        </w:rPr>
        <w:t>«</w:t>
      </w:r>
      <w:r w:rsidR="00A459D8">
        <w:rPr>
          <w:rFonts w:ascii="Times New Roman" w:hAnsi="Times New Roman" w:cs="Times New Roman"/>
          <w:sz w:val="24"/>
          <w:lang w:val="uk-UA"/>
        </w:rPr>
        <w:t>Методика та організація наукових досліджень</w:t>
      </w:r>
      <w:r w:rsidR="00A459D8" w:rsidRPr="00BC2649">
        <w:rPr>
          <w:rFonts w:ascii="Times New Roman" w:hAnsi="Times New Roman" w:cs="Times New Roman"/>
          <w:sz w:val="24"/>
          <w:lang w:val="uk-UA"/>
        </w:rPr>
        <w:t>»</w:t>
      </w:r>
      <w:r w:rsidR="00A459D8">
        <w:rPr>
          <w:rFonts w:ascii="Times New Roman" w:hAnsi="Times New Roman" w:cs="Times New Roman"/>
          <w:sz w:val="24"/>
          <w:lang w:val="uk-UA"/>
        </w:rPr>
        <w:t xml:space="preserve"> 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2003BB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4A99EE33" w:rsidR="00DE134C" w:rsidRPr="00F24C9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З метою самостійного опрацювання частини програмного матеріалу з курсу, поглиблення знань, отриманих у процесі лекційних та </w:t>
      </w:r>
      <w:r w:rsidR="004E4691">
        <w:rPr>
          <w:rFonts w:ascii="Times New Roman" w:hAnsi="Times New Roman" w:cs="Times New Roman"/>
          <w:sz w:val="24"/>
          <w:szCs w:val="24"/>
          <w:lang w:val="uk-UA"/>
        </w:rPr>
        <w:t>практичних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занять, студенти мають виконувати індивідуальні завдання. </w:t>
      </w:r>
      <w:r w:rsidR="004E4691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Із зазначеного курсу заплановано: для студентів заочної форми навчання – контрольна робота, для студентів денної форми навчання – </w:t>
      </w:r>
      <w:r w:rsidR="004E4691" w:rsidRPr="004E4691">
        <w:rPr>
          <w:rFonts w:ascii="Times New Roman" w:hAnsi="Times New Roman" w:cs="Times New Roman"/>
          <w:sz w:val="24"/>
          <w:szCs w:val="24"/>
          <w:lang w:val="uk-UA"/>
        </w:rPr>
        <w:t>творчі індивідуальні завдання.</w:t>
      </w:r>
    </w:p>
    <w:p w14:paraId="2D62A16F" w14:textId="0E9B4703" w:rsidR="00DE134C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№1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</w:p>
    <w:p w14:paraId="34AFC2A6" w14:textId="58B9462E" w:rsidR="006C1D24" w:rsidRPr="00E868FD" w:rsidRDefault="006C1D24" w:rsidP="006C1D24">
      <w:pPr>
        <w:pStyle w:val="af0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Скла</w:t>
      </w:r>
      <w:r w:rsidR="007204B1" w:rsidRP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діть</w:t>
      </w:r>
      <w:r w:rsidRP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таблицю «</w:t>
      </w:r>
      <w:r w:rsidRP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  <w:t>Хронологія винаходів людства в ХХ столітті</w:t>
      </w:r>
      <w:r w:rsidRP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»</w:t>
      </w:r>
      <w:r w:rsidR="00E868FD"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.</w:t>
      </w:r>
    </w:p>
    <w:p w14:paraId="303C0ACF" w14:textId="130DF36C" w:rsidR="006C1D24" w:rsidRDefault="006C1D24" w:rsidP="006C1D24">
      <w:pPr>
        <w:pStyle w:val="aff"/>
        <w:numPr>
          <w:ilvl w:val="0"/>
          <w:numId w:val="14"/>
        </w:numPr>
        <w:jc w:val="both"/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Опрацю</w:t>
      </w:r>
      <w:r w:rsidR="007204B1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йте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та скла</w:t>
      </w:r>
      <w:r w:rsidR="007204B1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діть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конспект роботи </w:t>
      </w:r>
      <w:r w:rsidRPr="006C1D2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Декарт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а</w:t>
      </w:r>
      <w:r w:rsidRPr="006C1D2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Р. «Міркування про метод» (ІІ частина </w:t>
      </w:r>
    </w:p>
    <w:p w14:paraId="4749DFC5" w14:textId="6FE2B663" w:rsidR="006C1D24" w:rsidRDefault="006C1D24" w:rsidP="006C1D24">
      <w:pPr>
        <w:pStyle w:val="aff"/>
        <w:jc w:val="both"/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 w:rsidRPr="006C1D2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«Основні правила методу»).</w:t>
      </w:r>
    </w:p>
    <w:p w14:paraId="76378B52" w14:textId="776F595D" w:rsidR="007E4E34" w:rsidRPr="007E4E34" w:rsidRDefault="006C1D24" w:rsidP="006C1D24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1D24">
        <w:rPr>
          <w:rFonts w:ascii="Times New Roman" w:eastAsia="Arial" w:hAnsi="Times New Roman" w:cs="Times New Roman"/>
          <w:color w:val="000000"/>
          <w:sz w:val="24"/>
          <w:szCs w:val="24"/>
          <w:lang w:val="en" w:eastAsia="uk-UA"/>
        </w:rPr>
        <w:t>Охарактериз</w:t>
      </w:r>
      <w:r w:rsidR="007204B1"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>уйте</w:t>
      </w:r>
      <w:r w:rsidRPr="006C1D24">
        <w:rPr>
          <w:rFonts w:ascii="Times New Roman" w:eastAsia="Arial" w:hAnsi="Times New Roman" w:cs="Times New Roman"/>
          <w:color w:val="000000"/>
          <w:sz w:val="24"/>
          <w:szCs w:val="24"/>
          <w:lang w:val="en" w:eastAsia="uk-UA"/>
        </w:rPr>
        <w:t xml:space="preserve"> зміст філософських, загальнонаукових та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1D24">
        <w:rPr>
          <w:rFonts w:ascii="Times New Roman" w:eastAsia="Arial" w:hAnsi="Times New Roman" w:cs="Times New Roman"/>
          <w:color w:val="000000"/>
          <w:sz w:val="24"/>
          <w:szCs w:val="24"/>
          <w:lang w:val="en" w:eastAsia="uk-UA"/>
        </w:rPr>
        <w:t>частковонаукових методів</w:t>
      </w:r>
      <w:r w:rsidRPr="006C1D24">
        <w:rPr>
          <w:rFonts w:ascii="Times New Roman" w:eastAsia="Arial" w:hAnsi="Times New Roman" w:cs="Times New Roman"/>
          <w:sz w:val="24"/>
          <w:szCs w:val="24"/>
          <w:lang w:val="en" w:eastAsia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 xml:space="preserve">(у </w:t>
      </w:r>
    </w:p>
    <w:p w14:paraId="64996407" w14:textId="4BE8BEF3" w:rsidR="006C1D24" w:rsidRPr="006C1D24" w:rsidRDefault="006C1D24" w:rsidP="007E4E34">
      <w:pPr>
        <w:pStyle w:val="a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 w:eastAsia="uk-UA"/>
        </w:rPr>
        <w:t>вигляді реферату)</w:t>
      </w:r>
    </w:p>
    <w:p w14:paraId="5ED393F8" w14:textId="02C7C7F1" w:rsidR="00DE134C" w:rsidRDefault="00DE134C" w:rsidP="00DC190B">
      <w:pPr>
        <w:tabs>
          <w:tab w:val="left" w:pos="100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 завдання №2 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454E1848" w14:textId="7AD060B1" w:rsidR="006C1D24" w:rsidRPr="007E4E34" w:rsidRDefault="007E4E34" w:rsidP="006C1D24">
      <w:pPr>
        <w:pStyle w:val="af0"/>
        <w:numPr>
          <w:ilvl w:val="0"/>
          <w:numId w:val="15"/>
        </w:numPr>
        <w:tabs>
          <w:tab w:val="left" w:pos="10065"/>
        </w:tabs>
        <w:spacing w:line="240" w:lineRule="auto"/>
        <w:jc w:val="both"/>
        <w:rPr>
          <w:rStyle w:val="af6"/>
          <w:rFonts w:ascii="Times New Roman" w:hAnsi="Times New Roman" w:cs="Times New Roman"/>
          <w:sz w:val="24"/>
          <w:szCs w:val="24"/>
          <w:lang w:val="uk-UA"/>
        </w:rPr>
      </w:pPr>
      <w:r w:rsidRPr="007E4E3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Скла</w:t>
      </w:r>
      <w:r w:rsidR="007204B1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діть</w:t>
      </w:r>
      <w:r w:rsidRPr="007E4E3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таблицю видів журналістикознавчого аналізу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.</w:t>
      </w:r>
    </w:p>
    <w:p w14:paraId="26207CD8" w14:textId="4BD92174" w:rsidR="007E4E34" w:rsidRDefault="004174BF" w:rsidP="007E4E34">
      <w:pPr>
        <w:pStyle w:val="aff"/>
        <w:numPr>
          <w:ilvl w:val="0"/>
          <w:numId w:val="15"/>
        </w:numPr>
        <w:jc w:val="both"/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Опи</w:t>
      </w:r>
      <w:r w:rsidR="007204B1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шіть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алгоритм роботи над одним із різновидів науково-дослідної роботи студентів.</w:t>
      </w:r>
    </w:p>
    <w:p w14:paraId="2E63C493" w14:textId="5AE5F231" w:rsidR="007E4E34" w:rsidRPr="007E4E34" w:rsidRDefault="007E4E34" w:rsidP="007E4E34">
      <w:pPr>
        <w:pStyle w:val="aff"/>
        <w:numPr>
          <w:ilvl w:val="0"/>
          <w:numId w:val="15"/>
        </w:numPr>
        <w:jc w:val="both"/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Напи</w:t>
      </w:r>
      <w:r w:rsidR="007204B1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шіть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е</w:t>
      </w:r>
      <w:r w:rsidRPr="007E4E3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сей </w:t>
      </w:r>
      <w:r w:rsidR="004174BF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на</w:t>
      </w:r>
      <w:r w:rsidRPr="007E4E34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тем</w:t>
      </w:r>
      <w:r w:rsidR="004174BF"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>у</w:t>
      </w:r>
      <w:r>
        <w:rPr>
          <w:rStyle w:val="af6"/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«Жінки у науці», «Наука з точки зору фемінізму» (на вибір).</w:t>
      </w:r>
    </w:p>
    <w:p w14:paraId="75496F16" w14:textId="3AA03025" w:rsidR="00DB10AB" w:rsidRPr="006C4F22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Студенти мають змогу завантажити свої напрацювання в систему дистанційного навчання (moodle) НУ «Запорізька політехніка» (</w:t>
      </w:r>
      <w:hyperlink r:id="rId11" w:history="1">
        <w:r w:rsidRPr="006C4F22">
          <w:rPr>
            <w:rFonts w:ascii="Times New Roman" w:eastAsia="Calibri" w:hAnsi="Times New Roman" w:cs="Times New Roman"/>
            <w:sz w:val="24"/>
            <w:szCs w:val="24"/>
            <w:u w:val="single"/>
            <w:lang w:val="uk-UA"/>
          </w:rPr>
          <w:t>https://moodle.zp.edu.ua/</w:t>
        </w:r>
      </w:hyperlink>
      <w:r w:rsidRPr="006C4F22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6C4F22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14:paraId="08AFFEF4" w14:textId="77777777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62D4858B" w14:textId="0121F88E" w:rsidR="00DB10AB" w:rsidRPr="00F24C9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Рівень успіху вже давно перестав залежати тільки від того, наскільки добре фахівець виконує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0E141A76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2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3447E919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</w:t>
      </w: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 xml:space="preserve">потенціал. Курс. ‒ </w:t>
      </w:r>
      <w:hyperlink r:id="rId13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5C641D1" w14:textId="77777777" w:rsidR="00DB10AB" w:rsidRPr="00F24C9A" w:rsidRDefault="00DB10AB" w:rsidP="00DC190B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14" w:history="1">
        <w:r w:rsidRPr="00F24C9A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F24C9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492FD01D" w14:textId="6FEE87C4" w:rsidR="001619A5" w:rsidRPr="00F24C9A" w:rsidRDefault="00977ED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1209F3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68095EEC" w:rsidR="00153446" w:rsidRDefault="00153446" w:rsidP="00FD7F7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146777B" w14:textId="77777777" w:rsidR="004174BF" w:rsidRDefault="00FD7F7A" w:rsidP="004174BF">
      <w:pPr>
        <w:pStyle w:val="1"/>
        <w:spacing w:before="0" w:line="240" w:lineRule="auto"/>
        <w:ind w:left="708" w:firstLine="1"/>
        <w:contextualSpacing/>
        <w:jc w:val="both"/>
        <w:rPr>
          <w:rFonts w:ascii="Times New Roman" w:hAnsi="Times New Roman" w:cs="Times New Roman"/>
          <w:color w:val="auto"/>
          <w:sz w:val="24"/>
          <w:lang w:val="uk-UA"/>
        </w:rPr>
      </w:pPr>
      <w:r w:rsidRPr="00FD7F7A">
        <w:rPr>
          <w:rFonts w:ascii="Times New Roman" w:hAnsi="Times New Roman" w:cs="Times New Roman"/>
          <w:bCs/>
          <w:color w:val="auto"/>
          <w:sz w:val="24"/>
          <w:szCs w:val="24"/>
        </w:rPr>
        <w:t>Методичні вказівки з організації самостійної роботи до вивчення курсу</w:t>
      </w:r>
      <w:r w:rsidR="004174BF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 </w:t>
      </w:r>
      <w:r w:rsidR="004174BF" w:rsidRPr="004174BF">
        <w:rPr>
          <w:rFonts w:ascii="Times New Roman" w:hAnsi="Times New Roman" w:cs="Times New Roman"/>
          <w:color w:val="auto"/>
          <w:sz w:val="24"/>
          <w:lang w:val="uk-UA"/>
        </w:rPr>
        <w:t xml:space="preserve">«Методика та </w:t>
      </w:r>
    </w:p>
    <w:p w14:paraId="63A7F2FF" w14:textId="22325A37" w:rsidR="00FD7F7A" w:rsidRPr="004174BF" w:rsidRDefault="004174BF" w:rsidP="004174BF">
      <w:pPr>
        <w:pStyle w:val="1"/>
        <w:spacing w:before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174BF">
        <w:rPr>
          <w:rFonts w:ascii="Times New Roman" w:hAnsi="Times New Roman" w:cs="Times New Roman"/>
          <w:color w:val="auto"/>
          <w:sz w:val="24"/>
          <w:lang w:val="uk-UA"/>
        </w:rPr>
        <w:t xml:space="preserve">організація наукових досліджень» </w:t>
      </w:r>
      <w:r w:rsidRPr="004174BF">
        <w:rPr>
          <w:rFonts w:ascii="Times New Roman" w:eastAsia="Calibri" w:hAnsi="Times New Roman" w:cs="Times New Roman"/>
          <w:color w:val="auto"/>
          <w:sz w:val="24"/>
          <w:szCs w:val="24"/>
          <w:lang w:val="uk-UA"/>
        </w:rPr>
        <w:t xml:space="preserve"> </w:t>
      </w:r>
      <w:r w:rsidR="00FD7F7A" w:rsidRPr="004174B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="00FD7F7A"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для студентів 1 курсу 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 xml:space="preserve">магістратури </w:t>
      </w:r>
      <w:r w:rsidR="00FD7F7A" w:rsidRPr="00FD7F7A">
        <w:rPr>
          <w:rFonts w:ascii="Times New Roman" w:hAnsi="Times New Roman" w:cs="Times New Roman"/>
          <w:bCs/>
          <w:color w:val="auto"/>
          <w:sz w:val="24"/>
          <w:szCs w:val="24"/>
        </w:rPr>
        <w:t>денної та заочної форми навчання спеціальності 061 «Журналістика» / Укл.: С. А. Панченко. Запоріжжя: НУ «Запорізька політехніка», 202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4</w:t>
      </w:r>
      <w:r w:rsidR="00FD7F7A"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  <w:r w:rsidR="00FB1BEC">
        <w:rPr>
          <w:rFonts w:ascii="Times New Roman" w:hAnsi="Times New Roman" w:cs="Times New Roman"/>
          <w:bCs/>
          <w:color w:val="auto"/>
          <w:sz w:val="24"/>
          <w:szCs w:val="24"/>
          <w:lang w:val="uk-UA"/>
        </w:rPr>
        <w:t>52</w:t>
      </w:r>
      <w:r w:rsidR="00FD7F7A" w:rsidRPr="00FD7F7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 </w:t>
      </w:r>
    </w:p>
    <w:p w14:paraId="5CB4D802" w14:textId="6E30A4AC" w:rsidR="00153446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7339A79B" w14:textId="77777777" w:rsidR="002C3BF5" w:rsidRDefault="002C3BF5" w:rsidP="002C3BF5">
      <w:pPr>
        <w:pStyle w:val="af0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Важинський С.Е., Щербак Т І. Методика та організація наукових досліджень : навч. посіб. </w:t>
      </w:r>
    </w:p>
    <w:p w14:paraId="1478270C" w14:textId="05DFDACD" w:rsidR="002C3BF5" w:rsidRPr="002C3BF5" w:rsidRDefault="002C3BF5" w:rsidP="002C3B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Суми: СумДПУ імені А. С. Макаренка, 2016. 260 с.</w:t>
      </w:r>
    </w:p>
    <w:p w14:paraId="53BB8B23" w14:textId="77777777" w:rsidR="002C3BF5" w:rsidRPr="002C3BF5" w:rsidRDefault="002C3BF5" w:rsidP="002C3BF5">
      <w:pPr>
        <w:pStyle w:val="af0"/>
        <w:numPr>
          <w:ilvl w:val="0"/>
          <w:numId w:val="17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Бочелюк В.Й., Бочелюк В.В. Методика та організація наукових досліджень із психології: </w:t>
      </w:r>
    </w:p>
    <w:p w14:paraId="607EB76C" w14:textId="5CD5AD95" w:rsidR="002C3BF5" w:rsidRPr="002C3BF5" w:rsidRDefault="002C3BF5" w:rsidP="002C3BF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навч. посібник. Київ: Центр учбової літератури, 2008. 360 с.</w:t>
      </w:r>
    </w:p>
    <w:p w14:paraId="784F8FAF" w14:textId="77777777" w:rsidR="002C3BF5" w:rsidRPr="002C3BF5" w:rsidRDefault="002C3BF5" w:rsidP="002C3BF5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Білуха М. Т. Основи наукових досліджень: підручник. Київ : Вища школа, 1997. 271с.</w:t>
      </w:r>
    </w:p>
    <w:p w14:paraId="384BBCDB" w14:textId="401D8BA4" w:rsidR="002C3BF5" w:rsidRDefault="002C3BF5" w:rsidP="002C3BF5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Кириленко О. П. </w:t>
      </w:r>
      <w:r w:rsidRPr="002C3BF5">
        <w:rPr>
          <w:rFonts w:ascii="Times New Roman" w:hAnsi="Times New Roman" w:cs="Times New Roman"/>
          <w:sz w:val="24"/>
          <w:szCs w:val="24"/>
        </w:rPr>
        <w:t xml:space="preserve">Методика та організація наукових досліджень : навч. 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2C3BF5">
        <w:rPr>
          <w:rFonts w:ascii="Times New Roman" w:hAnsi="Times New Roman" w:cs="Times New Roman"/>
          <w:sz w:val="24"/>
          <w:szCs w:val="24"/>
        </w:rPr>
        <w:t>осіб</w:t>
      </w: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2C3BF5">
        <w:rPr>
          <w:rFonts w:ascii="Times New Roman" w:hAnsi="Times New Roman" w:cs="Times New Roman"/>
          <w:sz w:val="24"/>
          <w:szCs w:val="24"/>
        </w:rPr>
        <w:t xml:space="preserve">Тернопіль : </w:t>
      </w:r>
    </w:p>
    <w:p w14:paraId="1F482A88" w14:textId="4C98E723" w:rsidR="002C3BF5" w:rsidRPr="002C3BF5" w:rsidRDefault="002C3BF5" w:rsidP="002C3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BF5">
        <w:rPr>
          <w:rFonts w:ascii="Times New Roman" w:hAnsi="Times New Roman" w:cs="Times New Roman"/>
          <w:sz w:val="24"/>
          <w:szCs w:val="24"/>
        </w:rPr>
        <w:t>Видавн.-поліграф. центр ТНЕУ «Економічна думка», 2012. 196 с.</w:t>
      </w:r>
    </w:p>
    <w:p w14:paraId="5537CFD8" w14:textId="77777777" w:rsidR="002C3BF5" w:rsidRPr="002C3BF5" w:rsidRDefault="002C3BF5" w:rsidP="002C3BF5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</w:rPr>
        <w:t>Шейко В.М., Кушнаренко Н.М. Організація та методика науково</w:t>
      </w:r>
      <w:r w:rsidRPr="002C3BF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2C3BF5">
        <w:rPr>
          <w:rFonts w:ascii="Times New Roman" w:hAnsi="Times New Roman" w:cs="Times New Roman"/>
          <w:sz w:val="24"/>
          <w:szCs w:val="24"/>
        </w:rPr>
        <w:t xml:space="preserve">дослідницької </w:t>
      </w:r>
    </w:p>
    <w:p w14:paraId="2E9463EC" w14:textId="592D646A" w:rsidR="002C3BF5" w:rsidRPr="002C3BF5" w:rsidRDefault="002C3BF5" w:rsidP="002C3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</w:rPr>
        <w:t>діяльності: Підручник. – 2-ге вид., перероб. і доп. К</w:t>
      </w:r>
      <w:r w:rsidRPr="002C3BF5">
        <w:rPr>
          <w:rFonts w:ascii="Times New Roman" w:hAnsi="Times New Roman" w:cs="Times New Roman"/>
          <w:sz w:val="24"/>
          <w:szCs w:val="24"/>
          <w:lang w:val="uk-UA"/>
        </w:rPr>
        <w:t>иїв</w:t>
      </w:r>
      <w:r w:rsidRPr="002C3BF5">
        <w:rPr>
          <w:rFonts w:ascii="Times New Roman" w:hAnsi="Times New Roman" w:cs="Times New Roman"/>
          <w:sz w:val="24"/>
          <w:szCs w:val="24"/>
        </w:rPr>
        <w:t>: Знання-Прес, 2002. 295 с.</w:t>
      </w:r>
    </w:p>
    <w:p w14:paraId="743A53B4" w14:textId="77777777" w:rsidR="002C3BF5" w:rsidRDefault="002C3BF5" w:rsidP="002C3BF5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Крушельницька О. В. Методологія та організація наукових досліджень: Навчальний </w:t>
      </w:r>
    </w:p>
    <w:p w14:paraId="0DCA1746" w14:textId="7CAA2682" w:rsidR="002C3BF5" w:rsidRPr="002C3BF5" w:rsidRDefault="002C3BF5" w:rsidP="002C3B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посібник. Київ : Кондор, 2003. 192 с.</w:t>
      </w:r>
    </w:p>
    <w:p w14:paraId="3340880C" w14:textId="77777777" w:rsidR="002C3BF5" w:rsidRDefault="002C3BF5" w:rsidP="002C3BF5">
      <w:pPr>
        <w:pStyle w:val="af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Чорненький Я. Я. Основи наукових досліджень. Організація самостійної та наукової </w:t>
      </w:r>
    </w:p>
    <w:p w14:paraId="1CEB974C" w14:textId="7548D766" w:rsidR="002C3BF5" w:rsidRPr="002C3BF5" w:rsidRDefault="002C3BF5" w:rsidP="002C3BF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роботи студента: навч. посібник. Київ: ВД</w:t>
      </w:r>
      <w:r w:rsidR="00F607F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3BF5">
        <w:rPr>
          <w:rFonts w:ascii="Times New Roman" w:hAnsi="Times New Roman" w:cs="Times New Roman"/>
          <w:sz w:val="24"/>
          <w:szCs w:val="24"/>
          <w:lang w:val="uk-UA"/>
        </w:rPr>
        <w:t>«Професіонал», 2006. 208 с.</w:t>
      </w:r>
    </w:p>
    <w:p w14:paraId="7D928CA0" w14:textId="77777777" w:rsidR="002C3BF5" w:rsidRDefault="002C3BF5" w:rsidP="002C3BF5">
      <w:pPr>
        <w:pStyle w:val="af0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 xml:space="preserve">Стеченко Д. М. Чмир О. С. Методологія наукових досліджень: Підручник. Київ: </w:t>
      </w:r>
    </w:p>
    <w:p w14:paraId="54F68D69" w14:textId="15587523" w:rsidR="002C3BF5" w:rsidRPr="002C3BF5" w:rsidRDefault="002C3BF5" w:rsidP="002C3B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BF5">
        <w:rPr>
          <w:rFonts w:ascii="Times New Roman" w:hAnsi="Times New Roman" w:cs="Times New Roman"/>
          <w:sz w:val="24"/>
          <w:szCs w:val="24"/>
          <w:lang w:val="uk-UA"/>
        </w:rPr>
        <w:t>«Знання», 2005. 310 с.</w:t>
      </w:r>
    </w:p>
    <w:p w14:paraId="50910B93" w14:textId="07EB7D23" w:rsidR="001619A5" w:rsidRPr="00F24C9A" w:rsidRDefault="00977ED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F5195A0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17644598" w14:textId="77777777" w:rsidR="004E4691" w:rsidRPr="001C0CA1" w:rsidRDefault="004E4691" w:rsidP="004E469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3A4D9DDF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216E82">
        <w:rPr>
          <w:rFonts w:ascii="Times New Roman" w:eastAsia="Calibri" w:hAnsi="Times New Roman" w:cs="Times New Roman"/>
          <w:sz w:val="24"/>
          <w:szCs w:val="24"/>
          <w:lang w:val="uk-UA"/>
        </w:rPr>
        <w:t>залік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2611741" w:rsidR="00711030" w:rsidRPr="00F24C9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F24C9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795618C8" w:rsidR="00216E82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E868FD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E868FD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7C2C431" w14:textId="77777777" w:rsidR="00216E82" w:rsidRDefault="00216E8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129196" w14:textId="77777777" w:rsidR="00216E82" w:rsidRPr="00BD1AB2" w:rsidRDefault="00216E82" w:rsidP="00216E82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216E82" w:rsidRPr="00BD1AB2" w14:paraId="18A3F22D" w14:textId="77777777" w:rsidTr="003C01F6">
        <w:tc>
          <w:tcPr>
            <w:tcW w:w="817" w:type="dxa"/>
            <w:shd w:val="clear" w:color="auto" w:fill="auto"/>
          </w:tcPr>
          <w:p w14:paraId="5467DBF1" w14:textId="77777777" w:rsidR="00216E82" w:rsidRPr="00BD1AB2" w:rsidRDefault="00216E82" w:rsidP="003C01F6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2F6D8C16" w14:textId="77777777" w:rsidR="00216E82" w:rsidRPr="00BD1AB2" w:rsidRDefault="00216E82" w:rsidP="003C01F6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216E82" w:rsidRPr="005A03B9" w14:paraId="40113262" w14:textId="77777777" w:rsidTr="003C01F6">
        <w:tc>
          <w:tcPr>
            <w:tcW w:w="817" w:type="dxa"/>
            <w:shd w:val="clear" w:color="auto" w:fill="auto"/>
          </w:tcPr>
          <w:p w14:paraId="648E5514" w14:textId="77777777" w:rsidR="00216E82" w:rsidRPr="00BD1AB2" w:rsidRDefault="00216E82" w:rsidP="003C01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4362CAF7" w14:textId="77777777" w:rsidR="00216E82" w:rsidRPr="00400E94" w:rsidRDefault="00216E82" w:rsidP="003C01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216E82" w:rsidRPr="005A03B9" w14:paraId="090C65D8" w14:textId="77777777" w:rsidTr="003C01F6">
        <w:tc>
          <w:tcPr>
            <w:tcW w:w="817" w:type="dxa"/>
            <w:shd w:val="clear" w:color="auto" w:fill="auto"/>
          </w:tcPr>
          <w:p w14:paraId="6EC6AC78" w14:textId="77777777" w:rsidR="00216E82" w:rsidRPr="00BD1AB2" w:rsidRDefault="00216E82" w:rsidP="003C01F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56D373C0" w14:textId="77777777" w:rsidR="00216E82" w:rsidRPr="00400E94" w:rsidRDefault="00216E82" w:rsidP="003C01F6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</w:t>
            </w: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 і домашньої/самостійної роботи, іноді </w:t>
            </w:r>
            <w:r w:rsidRPr="00400E9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216E82" w:rsidRPr="005A03B9" w14:paraId="350B1286" w14:textId="77777777" w:rsidTr="003C01F6">
        <w:tc>
          <w:tcPr>
            <w:tcW w:w="817" w:type="dxa"/>
            <w:shd w:val="clear" w:color="auto" w:fill="auto"/>
          </w:tcPr>
          <w:p w14:paraId="3BABC1D2" w14:textId="77777777" w:rsidR="00216E82" w:rsidRPr="00BD1AB2" w:rsidRDefault="00216E82" w:rsidP="003C01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1AB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8959" w:type="dxa"/>
            <w:shd w:val="clear" w:color="auto" w:fill="auto"/>
          </w:tcPr>
          <w:p w14:paraId="47377187" w14:textId="77777777" w:rsidR="00216E82" w:rsidRPr="00400E94" w:rsidRDefault="00216E82" w:rsidP="003C01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Pr="00400E9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матеріалом, виконує деякі завдання практичних занять і домашньої/самостійної роботи, іноді виступає і ставить питання; добре працює в парі/групі/команді.</w:t>
            </w:r>
          </w:p>
        </w:tc>
      </w:tr>
    </w:tbl>
    <w:p w14:paraId="04D2674A" w14:textId="77777777" w:rsidR="00216E82" w:rsidRPr="00BD1AB2" w:rsidRDefault="00216E82" w:rsidP="0082162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3E0DA7" w14:textId="5B06AE89" w:rsidR="00F607FD" w:rsidRDefault="00F607FD" w:rsidP="00821627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Розподіл балів з дисципліни </w:t>
      </w:r>
      <w:r w:rsidRPr="00F607FD">
        <w:rPr>
          <w:rFonts w:ascii="Times New Roman" w:hAnsi="Times New Roman" w:cs="Times New Roman"/>
          <w:b/>
          <w:bCs/>
          <w:sz w:val="24"/>
          <w:lang w:val="uk-UA"/>
        </w:rPr>
        <w:t>«Методика та організація наукових досліджень»</w:t>
      </w: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(аудиторна, самостійна робота)</w:t>
      </w:r>
    </w:p>
    <w:tbl>
      <w:tblPr>
        <w:tblpPr w:leftFromText="180" w:rightFromText="180" w:vertAnchor="page" w:horzAnchor="margin" w:tblpY="36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4E4691" w:rsidRPr="003210BE" w14:paraId="310F1B2C" w14:textId="77777777" w:rsidTr="004E4691">
        <w:trPr>
          <w:cantSplit/>
          <w:trHeight w:val="210"/>
        </w:trPr>
        <w:tc>
          <w:tcPr>
            <w:tcW w:w="364" w:type="dxa"/>
            <w:vMerge w:val="restart"/>
          </w:tcPr>
          <w:p w14:paraId="08E7ADA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3AFD023C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174B7E3B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46366D6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4E4691" w:rsidRPr="003210BE" w14:paraId="10B879B2" w14:textId="77777777" w:rsidTr="004E4691">
        <w:trPr>
          <w:cantSplit/>
          <w:trHeight w:val="559"/>
        </w:trPr>
        <w:tc>
          <w:tcPr>
            <w:tcW w:w="364" w:type="dxa"/>
            <w:vMerge/>
          </w:tcPr>
          <w:p w14:paraId="2B92474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25C4E53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0D99CC2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6039492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4691" w:rsidRPr="003210BE" w14:paraId="72F7E638" w14:textId="77777777" w:rsidTr="004E4691">
        <w:trPr>
          <w:cantSplit/>
          <w:trHeight w:val="1825"/>
        </w:trPr>
        <w:tc>
          <w:tcPr>
            <w:tcW w:w="364" w:type="dxa"/>
            <w:vMerge/>
          </w:tcPr>
          <w:p w14:paraId="1021664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C5E5A2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AB4B31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0147C3E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3932B46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693FC48F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(рубіжний контроль)</w:t>
            </w:r>
          </w:p>
        </w:tc>
        <w:tc>
          <w:tcPr>
            <w:tcW w:w="1701" w:type="dxa"/>
            <w:textDirection w:val="btLr"/>
          </w:tcPr>
          <w:p w14:paraId="4E6491E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творчі 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</w:tcPr>
          <w:p w14:paraId="033DBFE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E4691" w:rsidRPr="003210BE" w14:paraId="115BAECB" w14:textId="77777777" w:rsidTr="004E4691">
        <w:tc>
          <w:tcPr>
            <w:tcW w:w="364" w:type="dxa"/>
          </w:tcPr>
          <w:p w14:paraId="2B47E25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7FC3E977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19E078B6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5383A8F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1843" w:type="dxa"/>
          </w:tcPr>
          <w:p w14:paraId="7CF61D8A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8D8231C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66C792E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</w:tr>
      <w:tr w:rsidR="004E4691" w:rsidRPr="003210BE" w14:paraId="5B03ED4C" w14:textId="77777777" w:rsidTr="004E4691">
        <w:tc>
          <w:tcPr>
            <w:tcW w:w="364" w:type="dxa"/>
          </w:tcPr>
          <w:p w14:paraId="054D536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86407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73649E4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617E8D9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4CB775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026C94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1B9886D3" w14:textId="77777777" w:rsidTr="004E4691">
        <w:tc>
          <w:tcPr>
            <w:tcW w:w="364" w:type="dxa"/>
          </w:tcPr>
          <w:p w14:paraId="40B3744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8057F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BBF4A7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AA5748B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74FC7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7B05764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5D21E1A5" w14:textId="77777777" w:rsidTr="004E4691">
        <w:trPr>
          <w:trHeight w:val="383"/>
        </w:trPr>
        <w:tc>
          <w:tcPr>
            <w:tcW w:w="364" w:type="dxa"/>
          </w:tcPr>
          <w:p w14:paraId="4579032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E79BE7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2F8D8F6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4C38C5A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CEC5766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1E1C3D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0CB20A21" w14:textId="77777777" w:rsidTr="004E4691">
        <w:trPr>
          <w:trHeight w:val="383"/>
        </w:trPr>
        <w:tc>
          <w:tcPr>
            <w:tcW w:w="364" w:type="dxa"/>
          </w:tcPr>
          <w:p w14:paraId="77DA640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03C991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7FC9EFE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104737E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CF59DB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7B6D911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3D0308F1" w14:textId="77777777" w:rsidTr="004E4691">
        <w:trPr>
          <w:trHeight w:val="383"/>
        </w:trPr>
        <w:tc>
          <w:tcPr>
            <w:tcW w:w="364" w:type="dxa"/>
          </w:tcPr>
          <w:p w14:paraId="253B3E8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CD9F15B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000D1661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12028BC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9C76F3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01897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1C6B153E" w14:textId="77777777" w:rsidTr="004E4691">
        <w:trPr>
          <w:trHeight w:val="383"/>
        </w:trPr>
        <w:tc>
          <w:tcPr>
            <w:tcW w:w="364" w:type="dxa"/>
          </w:tcPr>
          <w:p w14:paraId="387AD91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BE813D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14CEA1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BCE11A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146236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6C087B3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10182709" w14:textId="77777777" w:rsidTr="004E4691">
        <w:tc>
          <w:tcPr>
            <w:tcW w:w="364" w:type="dxa"/>
          </w:tcPr>
          <w:p w14:paraId="531AAA8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10D40C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47A170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AD295D3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BCAAC87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49679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4691" w:rsidRPr="003210BE" w14:paraId="3D5E90F2" w14:textId="77777777" w:rsidTr="004E4691">
        <w:tc>
          <w:tcPr>
            <w:tcW w:w="364" w:type="dxa"/>
          </w:tcPr>
          <w:p w14:paraId="099E3EA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16D5E02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260562C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37AB5CFC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8 практ. зан.)</w:t>
            </w:r>
          </w:p>
        </w:tc>
        <w:tc>
          <w:tcPr>
            <w:tcW w:w="1730" w:type="dxa"/>
          </w:tcPr>
          <w:p w14:paraId="441B109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1843" w:type="dxa"/>
          </w:tcPr>
          <w:p w14:paraId="5D57E038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1701" w:type="dxa"/>
          </w:tcPr>
          <w:p w14:paraId="0F41B81C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1701" w:type="dxa"/>
          </w:tcPr>
          <w:p w14:paraId="6740D5FF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  <w:tr w:rsidR="004E4691" w:rsidRPr="003210BE" w14:paraId="7B0F8D5A" w14:textId="77777777" w:rsidTr="004E4691">
        <w:tc>
          <w:tcPr>
            <w:tcW w:w="364" w:type="dxa"/>
          </w:tcPr>
          <w:p w14:paraId="6FEB70AC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64E71B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A6E5837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63B4025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18C98B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3F8CE5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12B387B7" w14:textId="77777777" w:rsidTr="004E4691">
        <w:tc>
          <w:tcPr>
            <w:tcW w:w="364" w:type="dxa"/>
          </w:tcPr>
          <w:p w14:paraId="1EAEC20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156B55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6780E9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6D5A3D5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CFAF373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25A712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4584B579" w14:textId="77777777" w:rsidTr="004E4691">
        <w:tc>
          <w:tcPr>
            <w:tcW w:w="364" w:type="dxa"/>
          </w:tcPr>
          <w:p w14:paraId="0C6A20EB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E7D9C01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3D6BAE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FCC7F37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393845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530A05B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6F51950C" w14:textId="77777777" w:rsidTr="004E4691">
        <w:tc>
          <w:tcPr>
            <w:tcW w:w="364" w:type="dxa"/>
          </w:tcPr>
          <w:p w14:paraId="0F32CAD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A9B379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FB0BE9A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A8CE180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B3D73F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3556D5F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2C412118" w14:textId="77777777" w:rsidTr="004E4691">
        <w:tc>
          <w:tcPr>
            <w:tcW w:w="364" w:type="dxa"/>
          </w:tcPr>
          <w:p w14:paraId="27CFEEC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F077CF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D52E110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F90CCB3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09B71C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CC27CF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72B6EC66" w14:textId="77777777" w:rsidTr="004E4691">
        <w:tc>
          <w:tcPr>
            <w:tcW w:w="364" w:type="dxa"/>
          </w:tcPr>
          <w:p w14:paraId="599F57E1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0FB3B7D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512601B3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A1C215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3712D7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FDAA9F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4E4691" w:rsidRPr="003210BE" w14:paraId="51B9BB2F" w14:textId="77777777" w:rsidTr="004E4691">
        <w:tc>
          <w:tcPr>
            <w:tcW w:w="364" w:type="dxa"/>
          </w:tcPr>
          <w:p w14:paraId="6E98016F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87BED3E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25494F59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0875CB6C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A09A9A7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4FBE4714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75716ED3" w14:textId="77777777" w:rsidTr="004E4691">
        <w:tc>
          <w:tcPr>
            <w:tcW w:w="364" w:type="dxa"/>
          </w:tcPr>
          <w:p w14:paraId="5D4EC9A6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29ABB66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30" w:type="dxa"/>
          </w:tcPr>
          <w:p w14:paraId="75140694" w14:textId="77777777" w:rsidR="004E4691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C4D4365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1F354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74B0E53" w14:textId="77777777" w:rsidR="004E4691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4E4691" w:rsidRPr="003210BE" w14:paraId="33FC2E04" w14:textId="77777777" w:rsidTr="004E4691">
        <w:tc>
          <w:tcPr>
            <w:tcW w:w="364" w:type="dxa"/>
          </w:tcPr>
          <w:p w14:paraId="1BB58B57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EAF57A8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47C293B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0EA97221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158C1AA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E666A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4E4691" w:rsidRPr="003210BE" w14:paraId="7DFB8C9D" w14:textId="77777777" w:rsidTr="004E4691">
        <w:tc>
          <w:tcPr>
            <w:tcW w:w="364" w:type="dxa"/>
          </w:tcPr>
          <w:p w14:paraId="6C7E2F22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FE329D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08C89B3C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1843" w:type="dxa"/>
          </w:tcPr>
          <w:p w14:paraId="12F811E2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1D2D0B6" w14:textId="77777777" w:rsidR="004E4691" w:rsidRPr="00640F7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0F7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1F9DA625" w14:textId="77777777" w:rsidR="004E4691" w:rsidRPr="003210BE" w:rsidRDefault="004E4691" w:rsidP="004E469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210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7B4F9860" w14:textId="3795A2F2" w:rsidR="00F607FD" w:rsidRPr="00F607FD" w:rsidRDefault="00F607FD" w:rsidP="00F607FD">
      <w:pPr>
        <w:tabs>
          <w:tab w:val="left" w:pos="8310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0D1EDE42" w14:textId="34CE9A08" w:rsidR="00E42D06" w:rsidRPr="003210BE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850D73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850D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850D7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850D7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2DC3126C" w:rsidR="00E42D06" w:rsidRPr="00850D73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D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850D7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850D73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(написання студентами есеїв, </w:t>
      </w:r>
      <w:r w:rsidR="004E4691">
        <w:rPr>
          <w:rFonts w:ascii="Times New Roman" w:hAnsi="Times New Roman" w:cs="Times New Roman"/>
          <w:sz w:val="24"/>
          <w:szCs w:val="24"/>
          <w:lang w:val="uk-UA"/>
        </w:rPr>
        <w:t>рефератів, алгоритмів роботи, складання таблиць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 xml:space="preserve"> тощо).</w:t>
      </w:r>
    </w:p>
    <w:p w14:paraId="740F57C0" w14:textId="38AD6C72" w:rsidR="00E42D06" w:rsidRPr="00850D73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D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00E9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850D73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850D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3210B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3210BE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3210B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3210B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3210BE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3210BE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конструктивно можуть доповнити хід обговорення теми. </w:t>
      </w:r>
    </w:p>
    <w:p w14:paraId="1F1EB6A3" w14:textId="725EB26A" w:rsidR="00F0113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210BE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3210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</w:t>
      </w:r>
      <w:r w:rsidRPr="00F24C9A">
        <w:rPr>
          <w:rFonts w:ascii="Times New Roman" w:eastAsia="Calibri" w:hAnsi="Times New Roman" w:cs="Times New Roman"/>
          <w:sz w:val="24"/>
          <w:szCs w:val="24"/>
          <w:lang w:val="uk-UA"/>
        </w:rPr>
        <w:t>воєму запитанні до того, хто виступає вимагають додаткової інформації з ключових проблем теми, що розглядається.</w:t>
      </w:r>
    </w:p>
    <w:p w14:paraId="00F2DAC9" w14:textId="77777777" w:rsidR="00D9436A" w:rsidRPr="00BD1AB2" w:rsidRDefault="00D9436A" w:rsidP="00D9436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BD1AB2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ході аудиторних занять, а також в системі дистанційної освіти moodle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7FC00BFC" w14:textId="197AA00E" w:rsidR="00D9436A" w:rsidRPr="00BD1AB2" w:rsidRDefault="00D9436A" w:rsidP="00D9436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BD1AB2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заліку</w:t>
      </w:r>
      <w:r w:rsidRPr="00BD1A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21A7B122" w14:textId="13890435" w:rsidR="004E4691" w:rsidRPr="001C0CA1" w:rsidRDefault="00D9436A" w:rsidP="004E469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E4691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знань студентів здійснюється через проведення письмових контрольних робіт (тестів), які проводяться на окремому тижні під час заняття. Здобувач має змогу отримати </w:t>
      </w:r>
      <w:r w:rsidR="00561F40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4E4691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кожному змістовому модулі за виконання індивідуального завдання та підвищити загальну суму балів.</w:t>
      </w:r>
    </w:p>
    <w:p w14:paraId="4CA78A71" w14:textId="5EC6C4E6" w:rsidR="00D9436A" w:rsidRPr="00BD1AB2" w:rsidRDefault="00FB1BEC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D9436A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</w:t>
      </w:r>
      <w:r w:rsidR="00D9436A" w:rsidRPr="00D9436A">
        <w:rPr>
          <w:rFonts w:ascii="Times New Roman" w:eastAsia="Calibri" w:hAnsi="Times New Roman" w:cs="Times New Roman"/>
          <w:sz w:val="24"/>
          <w:szCs w:val="24"/>
          <w:lang w:val="uk-UA"/>
        </w:rPr>
        <w:t>змістових</w:t>
      </w:r>
      <w:r w:rsidR="00D9436A"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модулі. Тобто студенти двічі за семестр складають рубіжний контроль. </w:t>
      </w:r>
    </w:p>
    <w:p w14:paraId="5276E771" w14:textId="77777777" w:rsidR="00D9436A" w:rsidRPr="00BD1AB2" w:rsidRDefault="00D9436A" w:rsidP="00D9436A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3699C473" w14:textId="5A10E624" w:rsidR="00D9436A" w:rsidRPr="00BD1AB2" w:rsidRDefault="00D9436A" w:rsidP="00D9436A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</w:t>
      </w:r>
      <w:r w:rsidR="00E868F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в кінцевому рахунку отримання загального підсумкового балу.</w:t>
      </w:r>
    </w:p>
    <w:p w14:paraId="441246EB" w14:textId="4ABF6A2F" w:rsidR="00D9436A" w:rsidRPr="00E02927" w:rsidRDefault="00D9436A" w:rsidP="00D9436A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Pr="00D9436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ЗАЛІКУ</w:t>
      </w:r>
      <w:r w:rsidRPr="00D9436A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14:paraId="0C3788BB" w14:textId="31B39C98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F23257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49851BDD" w14:textId="77777777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питань, дали чітке визначення понять. </w:t>
      </w:r>
    </w:p>
    <w:p w14:paraId="128AD464" w14:textId="77777777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повно розкрили сутність питань, дали чітке визначення понять. </w:t>
      </w:r>
    </w:p>
    <w:p w14:paraId="7302B167" w14:textId="77777777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розкрили сутність питань, дали визначення понять. </w:t>
      </w:r>
    </w:p>
    <w:p w14:paraId="495CBBA5" w14:textId="77777777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розкрили сутність питань, дали не зовсім чітке визначення понять. </w:t>
      </w:r>
    </w:p>
    <w:p w14:paraId="05979345" w14:textId="2A627611" w:rsidR="00D9436A" w:rsidRPr="00BD1AB2" w:rsidRDefault="00D9436A" w:rsidP="00D9436A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залік.</w:t>
      </w:r>
    </w:p>
    <w:p w14:paraId="22F967E1" w14:textId="77777777" w:rsidR="00D9436A" w:rsidRPr="00BD1AB2" w:rsidRDefault="00D9436A" w:rsidP="00D943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512E3DA" w14:textId="77777777" w:rsidR="00D9436A" w:rsidRPr="00BD1AB2" w:rsidRDefault="00D9436A" w:rsidP="00D943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документу про їх закінчення, надання копії викладачу);</w:t>
      </w:r>
    </w:p>
    <w:p w14:paraId="50BBF61D" w14:textId="77777777" w:rsidR="00D9436A" w:rsidRPr="00BD1AB2" w:rsidRDefault="00D9436A" w:rsidP="00D943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7F8E1E83" w14:textId="77777777" w:rsidR="00647E60" w:rsidRDefault="00D9436A" w:rsidP="00D943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FB1BEC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можуть бути</w:t>
      </w:r>
      <w:r w:rsidRPr="00D9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розділені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</w:t>
      </w:r>
      <w:r w:rsidRPr="00D943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заліку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14:paraId="55DDA128" w14:textId="7A252F22" w:rsidR="00D9436A" w:rsidRPr="00BD1AB2" w:rsidRDefault="00D9436A" w:rsidP="00D9436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Критерії оцінки </w:t>
      </w:r>
      <w:r w:rsidR="004E4691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на залік</w:t>
      </w:r>
      <w:r w:rsidR="004E4691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той самий, що і у денної форми. Завдання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заліку </w:t>
      </w:r>
      <w:r w:rsidRPr="00BD1AB2">
        <w:rPr>
          <w:rFonts w:ascii="Times New Roman" w:eastAsia="Calibri" w:hAnsi="Times New Roman" w:cs="Times New Roman"/>
          <w:sz w:val="24"/>
          <w:szCs w:val="24"/>
          <w:lang w:val="uk-UA"/>
        </w:rPr>
        <w:t>складають 30 балів.</w:t>
      </w:r>
    </w:p>
    <w:p w14:paraId="1BED565B" w14:textId="77777777" w:rsidR="00915422" w:rsidRPr="00F24C9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915422" w:rsidRPr="00F24C9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915422" w:rsidRPr="00512503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F24C9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F24C9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F24C9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915422" w:rsidRPr="00192717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915422" w:rsidRPr="00192717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15422" w:rsidRPr="00192717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915422" w:rsidRPr="001209F3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915422" w:rsidRPr="001209F3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F24C9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F24C9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F24C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F24C9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F24C9A" w:rsidRDefault="00977ED9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F24C9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F24C9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13CADE58" w14:textId="142D9235" w:rsidR="00D9436A" w:rsidRPr="007954E9" w:rsidRDefault="00D9436A" w:rsidP="00D9436A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</w:t>
      </w:r>
      <w:r w:rsidRPr="00D9436A">
        <w:rPr>
          <w:rFonts w:ascii="Times New Roman" w:hAnsi="Times New Roman"/>
          <w:sz w:val="24"/>
          <w:szCs w:val="24"/>
          <w:lang w:val="uk-UA"/>
        </w:rPr>
        <w:t>онлайн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 за погодженням із викладачем. Відпрацювання пропущених занять про</w:t>
      </w:r>
      <w:r w:rsidR="00D207F4">
        <w:rPr>
          <w:rFonts w:ascii="Times New Roman" w:hAnsi="Times New Roman"/>
          <w:sz w:val="24"/>
          <w:szCs w:val="24"/>
          <w:lang w:val="uk-UA"/>
        </w:rPr>
        <w:t>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одяться згідно </w:t>
      </w:r>
      <w:r w:rsidR="00F23257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7954E9">
        <w:rPr>
          <w:rFonts w:ascii="Times New Roman" w:hAnsi="Times New Roman"/>
          <w:sz w:val="24"/>
          <w:szCs w:val="24"/>
          <w:lang w:val="uk-UA"/>
        </w:rPr>
        <w:t>графік</w:t>
      </w:r>
      <w:r w:rsidR="00F23257">
        <w:rPr>
          <w:rFonts w:ascii="Times New Roman" w:hAnsi="Times New Roman"/>
          <w:sz w:val="24"/>
          <w:szCs w:val="24"/>
          <w:lang w:val="uk-UA"/>
        </w:rPr>
        <w:t>ом</w:t>
      </w:r>
      <w:bookmarkStart w:id="1" w:name="_GoBack"/>
      <w:bookmarkEnd w:id="1"/>
      <w:r w:rsidRPr="007954E9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68C0A205" w14:textId="77777777" w:rsidR="00D9436A" w:rsidRPr="007954E9" w:rsidRDefault="00D9436A" w:rsidP="00D9436A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7954E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7954E9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</w:t>
      </w:r>
      <w:r w:rsidRPr="007954E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завдання. </w:t>
      </w:r>
      <w:r w:rsidRPr="007954E9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411481AB" w14:textId="77777777" w:rsidR="00D9436A" w:rsidRPr="007954E9" w:rsidRDefault="00D9436A" w:rsidP="00D9436A">
      <w:pPr>
        <w:pStyle w:val="Default"/>
        <w:ind w:firstLine="567"/>
        <w:jc w:val="both"/>
        <w:rPr>
          <w:color w:val="auto"/>
          <w:lang w:val="uk-UA"/>
        </w:rPr>
      </w:pPr>
      <w:r w:rsidRPr="007954E9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7954E9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4ABF4D85" w14:textId="52442C0E" w:rsidR="00D9436A" w:rsidRPr="007954E9" w:rsidRDefault="00D9436A" w:rsidP="00D943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7954E9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3C01F6" w:rsidRPr="003C01F6">
        <w:rPr>
          <w:rFonts w:ascii="Times New Roman" w:hAnsi="Times New Roman" w:cs="Times New Roman"/>
          <w:sz w:val="24"/>
          <w:lang w:val="uk-UA"/>
        </w:rPr>
        <w:t>«Методика та організація наукових досліджень»</w:t>
      </w:r>
      <w:r w:rsidR="003C01F6" w:rsidRPr="003210B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5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80DBD56" w14:textId="77777777" w:rsidR="00D9436A" w:rsidRPr="007954E9" w:rsidRDefault="00D9436A" w:rsidP="00D9436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322553CD" w14:textId="77777777" w:rsidR="00D9436A" w:rsidRPr="007954E9" w:rsidRDefault="00D9436A" w:rsidP="00D9436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4E9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5D0CA4DB" w14:textId="77777777" w:rsidR="00D9436A" w:rsidRPr="007954E9" w:rsidRDefault="00D9436A" w:rsidP="00D9436A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54E9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7954E9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6" w:history="1">
        <w:r w:rsidRPr="007954E9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7954E9">
        <w:rPr>
          <w:rFonts w:ascii="Times New Roman" w:hAnsi="Times New Roman"/>
          <w:sz w:val="24"/>
          <w:szCs w:val="24"/>
          <w:lang w:val="uk-UA"/>
        </w:rPr>
        <w:t>).</w:t>
      </w:r>
    </w:p>
    <w:p w14:paraId="491D470A" w14:textId="77777777" w:rsidR="00D9436A" w:rsidRPr="007954E9" w:rsidRDefault="00D9436A" w:rsidP="00D9436A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</w:t>
      </w:r>
      <w:r w:rsidRPr="003C01F6">
        <w:rPr>
          <w:rFonts w:ascii="Times New Roman" w:hAnsi="Times New Roman" w:cs="Times New Roman"/>
          <w:sz w:val="24"/>
          <w:szCs w:val="24"/>
          <w:lang w:val="uk-UA"/>
        </w:rPr>
        <w:t>Закону України «Про захист персональних даних». У статті 10, п. 3 зазначається: «</w:t>
      </w:r>
      <w:r w:rsidRPr="003C01F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</w:t>
      </w:r>
      <w:r w:rsidRPr="007954E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7" w:anchor="Text" w:history="1">
        <w:r w:rsidRPr="007954E9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7954E9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33B308A" w14:textId="77777777" w:rsidR="00D9436A" w:rsidRPr="007954E9" w:rsidRDefault="00D9436A" w:rsidP="00D9436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954E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7954E9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7954E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5E0A6703" w14:textId="77777777" w:rsidR="00711030" w:rsidRPr="00F24C9A" w:rsidRDefault="0071103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E4253" w14:textId="5918D33E" w:rsidR="00A95C48" w:rsidRPr="00F24C9A" w:rsidRDefault="00977ED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1320C0" w:rsidRPr="001209F3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F24C9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4C9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0EE38390" w:rsidR="00EF0F6C" w:rsidRPr="00F24C9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24C9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F24C9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24C9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F24C9A" w:rsidSect="00DC190B">
      <w:headerReference w:type="even" r:id="rId18"/>
      <w:headerReference w:type="default" r:id="rId19"/>
      <w:head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AEEFC" w14:textId="77777777" w:rsidR="00977ED9" w:rsidRDefault="00977ED9" w:rsidP="003E6319">
      <w:pPr>
        <w:spacing w:line="240" w:lineRule="auto"/>
      </w:pPr>
      <w:r>
        <w:separator/>
      </w:r>
    </w:p>
  </w:endnote>
  <w:endnote w:type="continuationSeparator" w:id="0">
    <w:p w14:paraId="6E656B75" w14:textId="77777777" w:rsidR="00977ED9" w:rsidRDefault="00977ED9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E3CF2" w14:textId="77777777" w:rsidR="00977ED9" w:rsidRDefault="00977ED9" w:rsidP="003E6319">
      <w:pPr>
        <w:spacing w:line="240" w:lineRule="auto"/>
      </w:pPr>
      <w:r>
        <w:separator/>
      </w:r>
    </w:p>
  </w:footnote>
  <w:footnote w:type="continuationSeparator" w:id="0">
    <w:p w14:paraId="5A4B2372" w14:textId="77777777" w:rsidR="00977ED9" w:rsidRDefault="00977ED9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37E54" w14:textId="7D4D75CF" w:rsidR="003C01F6" w:rsidRDefault="00977ED9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4925" w14:textId="77777777" w:rsidR="003C01F6" w:rsidRDefault="003C01F6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3C01F6" w:rsidRPr="003E6319" w:rsidRDefault="003C01F6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77ED9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BDC6" w14:textId="00522CAF" w:rsidR="003C01F6" w:rsidRDefault="00977ED9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8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9061F6"/>
    <w:multiLevelType w:val="hybridMultilevel"/>
    <w:tmpl w:val="8F565AB8"/>
    <w:lvl w:ilvl="0" w:tplc="9E9AE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556"/>
    <w:multiLevelType w:val="hybridMultilevel"/>
    <w:tmpl w:val="1E8EA50C"/>
    <w:lvl w:ilvl="0" w:tplc="49D4B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23613"/>
    <w:multiLevelType w:val="hybridMultilevel"/>
    <w:tmpl w:val="65420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54273"/>
    <w:multiLevelType w:val="hybridMultilevel"/>
    <w:tmpl w:val="081A30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C4F0FCE"/>
    <w:multiLevelType w:val="hybridMultilevel"/>
    <w:tmpl w:val="7C0696C8"/>
    <w:lvl w:ilvl="0" w:tplc="033ECC8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/>
        <w:b w:val="0"/>
        <w:bCs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4B115F"/>
    <w:multiLevelType w:val="hybridMultilevel"/>
    <w:tmpl w:val="5BF6462C"/>
    <w:lvl w:ilvl="0" w:tplc="0422000F">
      <w:start w:val="1"/>
      <w:numFmt w:val="decimal"/>
      <w:lvlText w:val="%1."/>
      <w:lvlJc w:val="left"/>
      <w:pPr>
        <w:ind w:left="2880" w:hanging="360"/>
      </w:pPr>
    </w:lvl>
    <w:lvl w:ilvl="1" w:tplc="04220019" w:tentative="1">
      <w:start w:val="1"/>
      <w:numFmt w:val="lowerLetter"/>
      <w:lvlText w:val="%2."/>
      <w:lvlJc w:val="left"/>
      <w:pPr>
        <w:ind w:left="3600" w:hanging="360"/>
      </w:pPr>
    </w:lvl>
    <w:lvl w:ilvl="2" w:tplc="0422001B" w:tentative="1">
      <w:start w:val="1"/>
      <w:numFmt w:val="lowerRoman"/>
      <w:lvlText w:val="%3."/>
      <w:lvlJc w:val="right"/>
      <w:pPr>
        <w:ind w:left="4320" w:hanging="180"/>
      </w:pPr>
    </w:lvl>
    <w:lvl w:ilvl="3" w:tplc="0422000F" w:tentative="1">
      <w:start w:val="1"/>
      <w:numFmt w:val="decimal"/>
      <w:lvlText w:val="%4."/>
      <w:lvlJc w:val="left"/>
      <w:pPr>
        <w:ind w:left="5040" w:hanging="360"/>
      </w:pPr>
    </w:lvl>
    <w:lvl w:ilvl="4" w:tplc="04220019" w:tentative="1">
      <w:start w:val="1"/>
      <w:numFmt w:val="lowerLetter"/>
      <w:lvlText w:val="%5."/>
      <w:lvlJc w:val="left"/>
      <w:pPr>
        <w:ind w:left="5760" w:hanging="360"/>
      </w:pPr>
    </w:lvl>
    <w:lvl w:ilvl="5" w:tplc="0422001B" w:tentative="1">
      <w:start w:val="1"/>
      <w:numFmt w:val="lowerRoman"/>
      <w:lvlText w:val="%6."/>
      <w:lvlJc w:val="right"/>
      <w:pPr>
        <w:ind w:left="6480" w:hanging="180"/>
      </w:pPr>
    </w:lvl>
    <w:lvl w:ilvl="6" w:tplc="0422000F" w:tentative="1">
      <w:start w:val="1"/>
      <w:numFmt w:val="decimal"/>
      <w:lvlText w:val="%7."/>
      <w:lvlJc w:val="left"/>
      <w:pPr>
        <w:ind w:left="7200" w:hanging="360"/>
      </w:pPr>
    </w:lvl>
    <w:lvl w:ilvl="7" w:tplc="04220019" w:tentative="1">
      <w:start w:val="1"/>
      <w:numFmt w:val="lowerLetter"/>
      <w:lvlText w:val="%8."/>
      <w:lvlJc w:val="left"/>
      <w:pPr>
        <w:ind w:left="7920" w:hanging="360"/>
      </w:pPr>
    </w:lvl>
    <w:lvl w:ilvl="8" w:tplc="042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30D73"/>
    <w:multiLevelType w:val="hybridMultilevel"/>
    <w:tmpl w:val="F362A940"/>
    <w:lvl w:ilvl="0" w:tplc="A6549268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B7A0E"/>
    <w:multiLevelType w:val="hybridMultilevel"/>
    <w:tmpl w:val="5912A068"/>
    <w:lvl w:ilvl="0" w:tplc="9E9AE0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DB587E"/>
    <w:multiLevelType w:val="hybridMultilevel"/>
    <w:tmpl w:val="4AEEE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6"/>
  </w:num>
  <w:num w:numId="14">
    <w:abstractNumId w:val="9"/>
  </w:num>
  <w:num w:numId="15">
    <w:abstractNumId w:val="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7859"/>
    <w:rsid w:val="00007FB7"/>
    <w:rsid w:val="0002498D"/>
    <w:rsid w:val="000269B4"/>
    <w:rsid w:val="000331E7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B6BD3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53446"/>
    <w:rsid w:val="00154021"/>
    <w:rsid w:val="001619A5"/>
    <w:rsid w:val="001643B5"/>
    <w:rsid w:val="001701F9"/>
    <w:rsid w:val="0018196B"/>
    <w:rsid w:val="001865A1"/>
    <w:rsid w:val="00191100"/>
    <w:rsid w:val="00192717"/>
    <w:rsid w:val="0019398A"/>
    <w:rsid w:val="00197B4C"/>
    <w:rsid w:val="00197C73"/>
    <w:rsid w:val="001A6978"/>
    <w:rsid w:val="001D4B3B"/>
    <w:rsid w:val="001E379D"/>
    <w:rsid w:val="001E55F2"/>
    <w:rsid w:val="001F009B"/>
    <w:rsid w:val="002003BB"/>
    <w:rsid w:val="00204058"/>
    <w:rsid w:val="0020489E"/>
    <w:rsid w:val="00206CFC"/>
    <w:rsid w:val="00207B9D"/>
    <w:rsid w:val="00216E82"/>
    <w:rsid w:val="00224D02"/>
    <w:rsid w:val="00226B4D"/>
    <w:rsid w:val="00226E8A"/>
    <w:rsid w:val="002320E7"/>
    <w:rsid w:val="00233177"/>
    <w:rsid w:val="00234C29"/>
    <w:rsid w:val="002466FF"/>
    <w:rsid w:val="002551F4"/>
    <w:rsid w:val="00256C42"/>
    <w:rsid w:val="00257443"/>
    <w:rsid w:val="0028095F"/>
    <w:rsid w:val="0029311A"/>
    <w:rsid w:val="002957DC"/>
    <w:rsid w:val="002B402A"/>
    <w:rsid w:val="002C3BF5"/>
    <w:rsid w:val="002C4760"/>
    <w:rsid w:val="002C76CD"/>
    <w:rsid w:val="002D4DFE"/>
    <w:rsid w:val="002E7212"/>
    <w:rsid w:val="002F5E86"/>
    <w:rsid w:val="00305DEC"/>
    <w:rsid w:val="00315935"/>
    <w:rsid w:val="0031675A"/>
    <w:rsid w:val="003210BE"/>
    <w:rsid w:val="003253E7"/>
    <w:rsid w:val="00332E8C"/>
    <w:rsid w:val="00352A89"/>
    <w:rsid w:val="003602AB"/>
    <w:rsid w:val="00360A42"/>
    <w:rsid w:val="00374698"/>
    <w:rsid w:val="00376C83"/>
    <w:rsid w:val="0038604D"/>
    <w:rsid w:val="003A784A"/>
    <w:rsid w:val="003B3030"/>
    <w:rsid w:val="003C01F6"/>
    <w:rsid w:val="003C63C8"/>
    <w:rsid w:val="003D0C0A"/>
    <w:rsid w:val="003D70F1"/>
    <w:rsid w:val="003E6319"/>
    <w:rsid w:val="003F7AFC"/>
    <w:rsid w:val="00400E94"/>
    <w:rsid w:val="0040541A"/>
    <w:rsid w:val="00412699"/>
    <w:rsid w:val="004163C3"/>
    <w:rsid w:val="004174BF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0C04"/>
    <w:rsid w:val="00474F5D"/>
    <w:rsid w:val="004763A8"/>
    <w:rsid w:val="00480E19"/>
    <w:rsid w:val="004A576D"/>
    <w:rsid w:val="004B3BC1"/>
    <w:rsid w:val="004C19AB"/>
    <w:rsid w:val="004E42A3"/>
    <w:rsid w:val="004E4691"/>
    <w:rsid w:val="004E5F43"/>
    <w:rsid w:val="004E659B"/>
    <w:rsid w:val="004F013B"/>
    <w:rsid w:val="004F44CA"/>
    <w:rsid w:val="004F54B0"/>
    <w:rsid w:val="00500818"/>
    <w:rsid w:val="00504569"/>
    <w:rsid w:val="00512503"/>
    <w:rsid w:val="00516CDD"/>
    <w:rsid w:val="00516E6A"/>
    <w:rsid w:val="00532406"/>
    <w:rsid w:val="005345D0"/>
    <w:rsid w:val="005471D8"/>
    <w:rsid w:val="005479DE"/>
    <w:rsid w:val="00555612"/>
    <w:rsid w:val="00561F40"/>
    <w:rsid w:val="00565176"/>
    <w:rsid w:val="00566CD5"/>
    <w:rsid w:val="00572B73"/>
    <w:rsid w:val="00576117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0F7E"/>
    <w:rsid w:val="006420C0"/>
    <w:rsid w:val="006446BB"/>
    <w:rsid w:val="006467BB"/>
    <w:rsid w:val="00647E60"/>
    <w:rsid w:val="00654460"/>
    <w:rsid w:val="00657D38"/>
    <w:rsid w:val="00670299"/>
    <w:rsid w:val="0067628C"/>
    <w:rsid w:val="006763A5"/>
    <w:rsid w:val="00677ECD"/>
    <w:rsid w:val="00681D5F"/>
    <w:rsid w:val="00681E2D"/>
    <w:rsid w:val="006945D9"/>
    <w:rsid w:val="006B11FE"/>
    <w:rsid w:val="006B1809"/>
    <w:rsid w:val="006B3A86"/>
    <w:rsid w:val="006B3F74"/>
    <w:rsid w:val="006C1D24"/>
    <w:rsid w:val="006C4F22"/>
    <w:rsid w:val="006D6F70"/>
    <w:rsid w:val="006E1824"/>
    <w:rsid w:val="006E2AAE"/>
    <w:rsid w:val="006E44DF"/>
    <w:rsid w:val="006F01D3"/>
    <w:rsid w:val="006F169B"/>
    <w:rsid w:val="006F4B98"/>
    <w:rsid w:val="006F52DE"/>
    <w:rsid w:val="0070793B"/>
    <w:rsid w:val="00711030"/>
    <w:rsid w:val="007142FB"/>
    <w:rsid w:val="007204B1"/>
    <w:rsid w:val="00727EDF"/>
    <w:rsid w:val="00733600"/>
    <w:rsid w:val="007374FF"/>
    <w:rsid w:val="00741813"/>
    <w:rsid w:val="00744AE8"/>
    <w:rsid w:val="007511A1"/>
    <w:rsid w:val="00755D55"/>
    <w:rsid w:val="00764FDA"/>
    <w:rsid w:val="007711ED"/>
    <w:rsid w:val="00773846"/>
    <w:rsid w:val="00777568"/>
    <w:rsid w:val="007841FE"/>
    <w:rsid w:val="00791537"/>
    <w:rsid w:val="00795730"/>
    <w:rsid w:val="007A215F"/>
    <w:rsid w:val="007A7C17"/>
    <w:rsid w:val="007B4401"/>
    <w:rsid w:val="007B7ACB"/>
    <w:rsid w:val="007C6E42"/>
    <w:rsid w:val="007D6AF0"/>
    <w:rsid w:val="007E4E34"/>
    <w:rsid w:val="007E6C5A"/>
    <w:rsid w:val="008009CB"/>
    <w:rsid w:val="00802A87"/>
    <w:rsid w:val="00803A31"/>
    <w:rsid w:val="00814182"/>
    <w:rsid w:val="00821627"/>
    <w:rsid w:val="0082422A"/>
    <w:rsid w:val="00842014"/>
    <w:rsid w:val="00850D73"/>
    <w:rsid w:val="00860225"/>
    <w:rsid w:val="00871FDC"/>
    <w:rsid w:val="00872075"/>
    <w:rsid w:val="0087276C"/>
    <w:rsid w:val="0087310F"/>
    <w:rsid w:val="00874F74"/>
    <w:rsid w:val="00876155"/>
    <w:rsid w:val="00882D46"/>
    <w:rsid w:val="0089223F"/>
    <w:rsid w:val="008A66D9"/>
    <w:rsid w:val="008A6C70"/>
    <w:rsid w:val="008B3B4C"/>
    <w:rsid w:val="008B47A3"/>
    <w:rsid w:val="008B4F08"/>
    <w:rsid w:val="008C6592"/>
    <w:rsid w:val="008D4E99"/>
    <w:rsid w:val="008F029B"/>
    <w:rsid w:val="008F793F"/>
    <w:rsid w:val="009009BA"/>
    <w:rsid w:val="009010F6"/>
    <w:rsid w:val="009014BD"/>
    <w:rsid w:val="00903A89"/>
    <w:rsid w:val="0091307C"/>
    <w:rsid w:val="00915422"/>
    <w:rsid w:val="00925464"/>
    <w:rsid w:val="00934955"/>
    <w:rsid w:val="0093754A"/>
    <w:rsid w:val="00937B65"/>
    <w:rsid w:val="00942DDE"/>
    <w:rsid w:val="00942F3A"/>
    <w:rsid w:val="00943CBB"/>
    <w:rsid w:val="009454BA"/>
    <w:rsid w:val="0094779E"/>
    <w:rsid w:val="00947FA5"/>
    <w:rsid w:val="009523FC"/>
    <w:rsid w:val="00952E98"/>
    <w:rsid w:val="00977ED9"/>
    <w:rsid w:val="00981226"/>
    <w:rsid w:val="00991847"/>
    <w:rsid w:val="00993022"/>
    <w:rsid w:val="009934F8"/>
    <w:rsid w:val="009B0794"/>
    <w:rsid w:val="009B3019"/>
    <w:rsid w:val="009B3D4C"/>
    <w:rsid w:val="009B711E"/>
    <w:rsid w:val="009C6525"/>
    <w:rsid w:val="009D1E77"/>
    <w:rsid w:val="009D2294"/>
    <w:rsid w:val="009E44E4"/>
    <w:rsid w:val="00A0338D"/>
    <w:rsid w:val="00A06370"/>
    <w:rsid w:val="00A1244A"/>
    <w:rsid w:val="00A12DBA"/>
    <w:rsid w:val="00A15A8F"/>
    <w:rsid w:val="00A1723A"/>
    <w:rsid w:val="00A21E97"/>
    <w:rsid w:val="00A254CA"/>
    <w:rsid w:val="00A344D2"/>
    <w:rsid w:val="00A36F5D"/>
    <w:rsid w:val="00A43AF7"/>
    <w:rsid w:val="00A459D8"/>
    <w:rsid w:val="00A47A8C"/>
    <w:rsid w:val="00A47E2D"/>
    <w:rsid w:val="00A53066"/>
    <w:rsid w:val="00A54AB1"/>
    <w:rsid w:val="00A55616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A38B2"/>
    <w:rsid w:val="00AB7A3C"/>
    <w:rsid w:val="00AC14FB"/>
    <w:rsid w:val="00AE16E6"/>
    <w:rsid w:val="00AE4320"/>
    <w:rsid w:val="00AE502B"/>
    <w:rsid w:val="00AF50C6"/>
    <w:rsid w:val="00B0099F"/>
    <w:rsid w:val="00B0557E"/>
    <w:rsid w:val="00B127E3"/>
    <w:rsid w:val="00B14B3C"/>
    <w:rsid w:val="00B21B58"/>
    <w:rsid w:val="00B23055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1BFE"/>
    <w:rsid w:val="00B85836"/>
    <w:rsid w:val="00B9749A"/>
    <w:rsid w:val="00BA4B1C"/>
    <w:rsid w:val="00BA6E68"/>
    <w:rsid w:val="00BA7486"/>
    <w:rsid w:val="00BB508D"/>
    <w:rsid w:val="00BC0FC1"/>
    <w:rsid w:val="00BC2649"/>
    <w:rsid w:val="00BD0050"/>
    <w:rsid w:val="00BE1BF9"/>
    <w:rsid w:val="00BE47DD"/>
    <w:rsid w:val="00BF24AD"/>
    <w:rsid w:val="00C047F3"/>
    <w:rsid w:val="00C13C82"/>
    <w:rsid w:val="00C169A0"/>
    <w:rsid w:val="00C20339"/>
    <w:rsid w:val="00C23B47"/>
    <w:rsid w:val="00C26BA8"/>
    <w:rsid w:val="00C276A2"/>
    <w:rsid w:val="00C31AD9"/>
    <w:rsid w:val="00C42DA0"/>
    <w:rsid w:val="00C46C77"/>
    <w:rsid w:val="00C51A31"/>
    <w:rsid w:val="00C6049D"/>
    <w:rsid w:val="00C638B6"/>
    <w:rsid w:val="00C64A11"/>
    <w:rsid w:val="00C64C50"/>
    <w:rsid w:val="00C66663"/>
    <w:rsid w:val="00C72F9C"/>
    <w:rsid w:val="00C95284"/>
    <w:rsid w:val="00CA6C85"/>
    <w:rsid w:val="00CD3759"/>
    <w:rsid w:val="00CD4F08"/>
    <w:rsid w:val="00CD6027"/>
    <w:rsid w:val="00CE287C"/>
    <w:rsid w:val="00CE3A88"/>
    <w:rsid w:val="00CF1EB6"/>
    <w:rsid w:val="00CF66B9"/>
    <w:rsid w:val="00D04B23"/>
    <w:rsid w:val="00D12E54"/>
    <w:rsid w:val="00D207F4"/>
    <w:rsid w:val="00D2468D"/>
    <w:rsid w:val="00D24B65"/>
    <w:rsid w:val="00D2782C"/>
    <w:rsid w:val="00D37493"/>
    <w:rsid w:val="00D41F25"/>
    <w:rsid w:val="00D42F99"/>
    <w:rsid w:val="00D44CD6"/>
    <w:rsid w:val="00D5165E"/>
    <w:rsid w:val="00D601EA"/>
    <w:rsid w:val="00D6431D"/>
    <w:rsid w:val="00D67EA7"/>
    <w:rsid w:val="00D7072A"/>
    <w:rsid w:val="00D76D83"/>
    <w:rsid w:val="00D81F86"/>
    <w:rsid w:val="00D829FC"/>
    <w:rsid w:val="00D85C50"/>
    <w:rsid w:val="00D9005C"/>
    <w:rsid w:val="00D9242A"/>
    <w:rsid w:val="00D93781"/>
    <w:rsid w:val="00D93D89"/>
    <w:rsid w:val="00D9436A"/>
    <w:rsid w:val="00D95835"/>
    <w:rsid w:val="00DA2551"/>
    <w:rsid w:val="00DB10AB"/>
    <w:rsid w:val="00DB1824"/>
    <w:rsid w:val="00DB665E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61DF"/>
    <w:rsid w:val="00E26E8B"/>
    <w:rsid w:val="00E319E6"/>
    <w:rsid w:val="00E35B0F"/>
    <w:rsid w:val="00E401FF"/>
    <w:rsid w:val="00E42D06"/>
    <w:rsid w:val="00E45251"/>
    <w:rsid w:val="00E53EF1"/>
    <w:rsid w:val="00E55720"/>
    <w:rsid w:val="00E71DB2"/>
    <w:rsid w:val="00E779BA"/>
    <w:rsid w:val="00E84A5D"/>
    <w:rsid w:val="00E868FD"/>
    <w:rsid w:val="00E91136"/>
    <w:rsid w:val="00E9149C"/>
    <w:rsid w:val="00E97133"/>
    <w:rsid w:val="00EA0B2E"/>
    <w:rsid w:val="00EA3A47"/>
    <w:rsid w:val="00EA5B25"/>
    <w:rsid w:val="00EB3975"/>
    <w:rsid w:val="00EC3448"/>
    <w:rsid w:val="00EC43CE"/>
    <w:rsid w:val="00ED079D"/>
    <w:rsid w:val="00ED2A70"/>
    <w:rsid w:val="00EE6BF6"/>
    <w:rsid w:val="00EF0F6C"/>
    <w:rsid w:val="00EF2345"/>
    <w:rsid w:val="00EF706C"/>
    <w:rsid w:val="00F01131"/>
    <w:rsid w:val="00F04709"/>
    <w:rsid w:val="00F1754A"/>
    <w:rsid w:val="00F22A97"/>
    <w:rsid w:val="00F23257"/>
    <w:rsid w:val="00F24C9A"/>
    <w:rsid w:val="00F3026F"/>
    <w:rsid w:val="00F307CA"/>
    <w:rsid w:val="00F32166"/>
    <w:rsid w:val="00F356A1"/>
    <w:rsid w:val="00F411DF"/>
    <w:rsid w:val="00F607FD"/>
    <w:rsid w:val="00F6461B"/>
    <w:rsid w:val="00F66530"/>
    <w:rsid w:val="00F67353"/>
    <w:rsid w:val="00F70E2D"/>
    <w:rsid w:val="00F72451"/>
    <w:rsid w:val="00F82C64"/>
    <w:rsid w:val="00F85AB9"/>
    <w:rsid w:val="00FA494F"/>
    <w:rsid w:val="00FB1BEC"/>
    <w:rsid w:val="00FB5CC5"/>
    <w:rsid w:val="00FC7D5B"/>
    <w:rsid w:val="00FD3D0A"/>
    <w:rsid w:val="00FD7F7A"/>
    <w:rsid w:val="00FE170D"/>
    <w:rsid w:val="00FE4D60"/>
    <w:rsid w:val="00FE61EC"/>
    <w:rsid w:val="00FE6506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FD7F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12">
    <w:name w:val="Незакрита згадка1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ви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ий текст з від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Назва Знак"/>
    <w:basedOn w:val="a0"/>
    <w:link w:val="af8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и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Unresolved Mention"/>
    <w:basedOn w:val="a0"/>
    <w:uiPriority w:val="99"/>
    <w:semiHidden/>
    <w:unhideWhenUsed/>
    <w:rsid w:val="000331E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D7F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styleId="afe">
    <w:name w:val="Emphasis"/>
    <w:uiPriority w:val="20"/>
    <w:qFormat/>
    <w:rsid w:val="00C42DA0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42F3A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fontstyle01">
    <w:name w:val="fontstyle01"/>
    <w:basedOn w:val="a0"/>
    <w:rsid w:val="00F6461B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ff">
    <w:name w:val="Plain Text"/>
    <w:basedOn w:val="a"/>
    <w:link w:val="aff0"/>
    <w:rsid w:val="006C1D24"/>
    <w:pPr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0">
    <w:name w:val="Текст Знак"/>
    <w:basedOn w:val="a0"/>
    <w:link w:val="aff"/>
    <w:rsid w:val="006C1D2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21">
    <w:name w:val="fontstyle21"/>
    <w:basedOn w:val="a0"/>
    <w:rsid w:val="006C1D24"/>
    <w:rPr>
      <w:rFonts w:ascii="Times-Italic" w:hAnsi="Times-Italic" w:hint="default"/>
      <w:b w:val="0"/>
      <w:bCs w:val="0"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urses.prometheus.org.ua/courses/course-v1:Prometheus+MINDSHIFT101+2021_T2/course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courses.prometheus.org.ua/courses/course-v1:Prometheus+MEDIA_L101+2022_T3/course/" TargetMode="External"/><Relationship Id="rId17" Type="http://schemas.openxmlformats.org/officeDocument/2006/relationships/hyperlink" Target="https://zakon.rada.gov.ua/laws/show/2297-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organizatsiyu_osvitnoho_protsesu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odle.zp.edu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p.edu.ua/uploads/dept_nm/Nakaz_N253_vid_29.06.21.pdf" TargetMode="External"/><Relationship Id="rId10" Type="http://schemas.openxmlformats.org/officeDocument/2006/relationships/hyperlink" Target="mailto:svt.lama@" TargetMode="External"/><Relationship Id="rId19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courses.prometheus.org.ua/courses/course-v1:Prometheus+TOL101+2020_T3/cours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A37B1-E909-4E79-8798-98B695D6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14748</Words>
  <Characters>8407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Світлана Панченко</cp:lastModifiedBy>
  <cp:revision>45</cp:revision>
  <cp:lastPrinted>2023-04-04T14:16:00Z</cp:lastPrinted>
  <dcterms:created xsi:type="dcterms:W3CDTF">2023-06-15T07:21:00Z</dcterms:created>
  <dcterms:modified xsi:type="dcterms:W3CDTF">2024-04-07T19:43:00Z</dcterms:modified>
</cp:coreProperties>
</file>