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1B28D701" w:rsidR="008B543A" w:rsidRPr="009750EF" w:rsidRDefault="008B543A" w:rsidP="001D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DBC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Технології авіаційних двигунів</w:t>
      </w:r>
    </w:p>
    <w:p w14:paraId="4FD8B9E1" w14:textId="58FF6A31" w:rsidR="00721D66" w:rsidRPr="009750EF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2087FFB6" w14:textId="63B169AB" w:rsidR="001D0DBC" w:rsidRPr="009750EF" w:rsidRDefault="00B7625C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Газотурбінні двигуни наземного використання</w:t>
      </w:r>
    </w:p>
    <w:p w14:paraId="2A3FD880" w14:textId="1C69B9D1" w:rsidR="00721D66" w:rsidRPr="009750E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(назва навчальної дисципліни)</w:t>
      </w:r>
    </w:p>
    <w:p w14:paraId="55605E63" w14:textId="77777777" w:rsidR="00721D66" w:rsidRPr="009750E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6AD0E972" w:rsidR="008B543A" w:rsidRPr="009750EF" w:rsidRDefault="008B543A" w:rsidP="0010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програма: </w:t>
      </w:r>
      <w:r w:rsidR="001D0DBC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Авіаційні двигуни та енергетичні установки; Технології виробництва авіаційних двигунів та енергетичних установок</w:t>
      </w:r>
    </w:p>
    <w:p w14:paraId="6DC87ADA" w14:textId="51793B55" w:rsidR="00721D66" w:rsidRPr="009750EF" w:rsidRDefault="00D72D88" w:rsidP="00D72D88">
      <w:pPr>
        <w:spacing w:after="0" w:line="240" w:lineRule="auto"/>
        <w:ind w:left="2410" w:right="565" w:hanging="99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     </w:t>
      </w:r>
      <w:r w:rsidR="00721D66"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(назва освітньої програми)</w:t>
      </w:r>
    </w:p>
    <w:p w14:paraId="1254D80C" w14:textId="77777777" w:rsidR="00721D66" w:rsidRPr="009750E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FFAA2EE" w14:textId="73DCDF2A" w:rsidR="008B543A" w:rsidRPr="009750EF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0738E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134 Авіаційна та ракетно-космічна техніка</w:t>
      </w:r>
    </w:p>
    <w:p w14:paraId="2DA3B7E5" w14:textId="7A0ECCCF" w:rsidR="002B0109" w:rsidRPr="009750EF" w:rsidRDefault="00514D43" w:rsidP="00514D43">
      <w:pPr>
        <w:spacing w:after="0" w:line="240" w:lineRule="auto"/>
        <w:ind w:left="1985" w:right="-2" w:hanging="99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</w:t>
      </w:r>
      <w:r w:rsidR="002B0109"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спеціальності)</w:t>
      </w:r>
    </w:p>
    <w:p w14:paraId="5E48E5C6" w14:textId="77777777" w:rsidR="002B0109" w:rsidRPr="009750EF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30D6C242" w:rsidR="008B543A" w:rsidRPr="009750EF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знань: </w:t>
      </w:r>
      <w:r w:rsidR="004538B9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13 Механічна інженерія</w:t>
      </w:r>
    </w:p>
    <w:p w14:paraId="3301687E" w14:textId="2C6A1856" w:rsidR="002B0109" w:rsidRPr="009750EF" w:rsidRDefault="002B0109" w:rsidP="004538B9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галузі знань)</w:t>
      </w:r>
    </w:p>
    <w:p w14:paraId="3569B2E9" w14:textId="3436E8F1" w:rsidR="002B0109" w:rsidRPr="009750EF" w:rsidRDefault="002B0109" w:rsidP="00453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5275F4DD" w:rsidR="002B0109" w:rsidRPr="009750EF" w:rsidRDefault="002B0109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освіти: </w:t>
      </w:r>
      <w:r w:rsidR="00A732B6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4E7B2C30" w14:textId="637119F8" w:rsidR="002B0109" w:rsidRPr="009750EF" w:rsidRDefault="00514D43" w:rsidP="00514D43">
      <w:pPr>
        <w:spacing w:after="0" w:line="240" w:lineRule="auto"/>
        <w:ind w:left="1985" w:right="-2" w:hanging="1134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</w:t>
      </w:r>
      <w:r w:rsidR="002B0109"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(назва ступеня вищої освіти)</w:t>
      </w:r>
    </w:p>
    <w:p w14:paraId="39934503" w14:textId="77777777" w:rsidR="002B0109" w:rsidRPr="009750EF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B543A" w:rsidRPr="009750EF" w14:paraId="779A83B0" w14:textId="77777777" w:rsidTr="00CB21AF">
        <w:tc>
          <w:tcPr>
            <w:tcW w:w="4644" w:type="dxa"/>
          </w:tcPr>
          <w:p w14:paraId="06048E9E" w14:textId="77777777" w:rsidR="008B543A" w:rsidRPr="009750EF" w:rsidRDefault="008B543A" w:rsidP="009E6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14:paraId="77DFED35" w14:textId="77777777" w:rsidR="008B543A" w:rsidRPr="009750EF" w:rsidRDefault="008B543A" w:rsidP="009E6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</w:t>
            </w:r>
          </w:p>
          <w:p w14:paraId="510BB57E" w14:textId="79D7C68B" w:rsidR="002B0109" w:rsidRPr="009750EF" w:rsidRDefault="00D72D88" w:rsidP="00D72D8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Технології авіаційних двигунів</w:t>
            </w:r>
          </w:p>
          <w:p w14:paraId="342D5AE4" w14:textId="77777777" w:rsidR="002B0109" w:rsidRPr="009750EF" w:rsidRDefault="002B0109" w:rsidP="00E0556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14:paraId="2CC56F6E" w14:textId="77777777" w:rsidR="002B0109" w:rsidRPr="009750EF" w:rsidRDefault="002B0109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9566ED" w14:textId="316F093F" w:rsidR="008B543A" w:rsidRPr="009750EF" w:rsidRDefault="008B543A" w:rsidP="00195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195ED7"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036CD1"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29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серпня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202</w:t>
            </w:r>
            <w:r w:rsid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</w:tbl>
    <w:p w14:paraId="05049BBB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51DBD1" w14:textId="77777777" w:rsidR="00195ED7" w:rsidRPr="009750EF" w:rsidRDefault="00195ED7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D81235" w14:textId="77777777" w:rsidR="00195ED7" w:rsidRDefault="008B543A" w:rsidP="00195E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B0109"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Запоріжжя </w:t>
      </w:r>
    </w:p>
    <w:p w14:paraId="78569E80" w14:textId="143F6355" w:rsidR="008B543A" w:rsidRPr="009750EF" w:rsidRDefault="001B0530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95E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B543A" w:rsidRPr="009750EF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4"/>
        <w:gridCol w:w="3282"/>
        <w:gridCol w:w="249"/>
        <w:gridCol w:w="2478"/>
        <w:gridCol w:w="2164"/>
      </w:tblGrid>
      <w:tr w:rsidR="00F92B58" w:rsidRPr="009750EF" w14:paraId="0D3210B1" w14:textId="77777777" w:rsidTr="005320BA">
        <w:tc>
          <w:tcPr>
            <w:tcW w:w="10137" w:type="dxa"/>
            <w:gridSpan w:val="5"/>
          </w:tcPr>
          <w:p w14:paraId="2E0B93CE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5320BA" w:rsidRPr="009750EF" w14:paraId="64DF596D" w14:textId="77777777" w:rsidTr="005320BA">
        <w:tc>
          <w:tcPr>
            <w:tcW w:w="5246" w:type="dxa"/>
            <w:gridSpan w:val="2"/>
          </w:tcPr>
          <w:p w14:paraId="54B71B62" w14:textId="77777777" w:rsidR="00F92B58" w:rsidRPr="009750EF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891" w:type="dxa"/>
            <w:gridSpan w:val="3"/>
          </w:tcPr>
          <w:p w14:paraId="0FA26A94" w14:textId="72CADBE0" w:rsidR="00F92B58" w:rsidRPr="00F145F2" w:rsidRDefault="00B7625C" w:rsidP="00583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ППН 02 Газотурбінні двигуни наземного використання</w:t>
            </w:r>
            <w:r w:rsidR="009A598A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326187" w:rsidRPr="00F145F2">
              <w:rPr>
                <w:rFonts w:ascii="Times New Roman" w:hAnsi="Times New Roman" w:cs="Times New Roman"/>
                <w:sz w:val="24"/>
                <w:lang w:val="uk-UA"/>
              </w:rPr>
              <w:t>вибіркова</w:t>
            </w:r>
          </w:p>
        </w:tc>
      </w:tr>
      <w:tr w:rsidR="005320BA" w:rsidRPr="009750EF" w14:paraId="4E1410FA" w14:textId="77777777" w:rsidTr="005320BA">
        <w:tc>
          <w:tcPr>
            <w:tcW w:w="5246" w:type="dxa"/>
            <w:gridSpan w:val="2"/>
          </w:tcPr>
          <w:p w14:paraId="67768423" w14:textId="77777777" w:rsidR="00EA2C2A" w:rsidRPr="009750EF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4891" w:type="dxa"/>
            <w:gridSpan w:val="3"/>
          </w:tcPr>
          <w:p w14:paraId="581F913F" w14:textId="2B75E164" w:rsidR="00EA2C2A" w:rsidRPr="00F145F2" w:rsidRDefault="009B09CF" w:rsidP="009B09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Перший</w:t>
            </w:r>
            <w:r w:rsidR="00B7625C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бакалаврський</w:t>
            </w:r>
            <w:r w:rsidR="00B7625C" w:rsidRPr="00F145F2">
              <w:rPr>
                <w:rFonts w:ascii="Times New Roman" w:hAnsi="Times New Roman" w:cs="Times New Roman"/>
                <w:sz w:val="24"/>
                <w:lang w:val="uk-UA"/>
              </w:rPr>
              <w:t>) рівень</w:t>
            </w:r>
          </w:p>
        </w:tc>
      </w:tr>
      <w:tr w:rsidR="005320BA" w:rsidRPr="009750EF" w14:paraId="33DDF6B7" w14:textId="77777777" w:rsidTr="005320BA">
        <w:tc>
          <w:tcPr>
            <w:tcW w:w="5246" w:type="dxa"/>
            <w:gridSpan w:val="2"/>
          </w:tcPr>
          <w:p w14:paraId="72DC20A8" w14:textId="77777777" w:rsidR="00F92B58" w:rsidRPr="009750EF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91" w:type="dxa"/>
            <w:gridSpan w:val="3"/>
          </w:tcPr>
          <w:p w14:paraId="78BD8F3D" w14:textId="77777777" w:rsidR="00195ED7" w:rsidRDefault="00B7625C" w:rsidP="00EE3CA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Шитікова Олена Вікторівна, 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к.т.н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., </w:t>
            </w:r>
          </w:p>
          <w:p w14:paraId="01DDC512" w14:textId="1B2D12CB" w:rsidR="00F92B58" w:rsidRPr="00F145F2" w:rsidRDefault="00B7625C" w:rsidP="00EE3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доцент кафедри ТАД</w:t>
            </w:r>
            <w:bookmarkStart w:id="0" w:name="_GoBack"/>
            <w:bookmarkEnd w:id="0"/>
          </w:p>
        </w:tc>
      </w:tr>
      <w:tr w:rsidR="005320BA" w:rsidRPr="009750EF" w14:paraId="010B662B" w14:textId="77777777" w:rsidTr="005320BA">
        <w:tc>
          <w:tcPr>
            <w:tcW w:w="5246" w:type="dxa"/>
            <w:gridSpan w:val="2"/>
          </w:tcPr>
          <w:p w14:paraId="654EA6A5" w14:textId="77777777" w:rsidR="00D873C9" w:rsidRPr="009750EF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4891" w:type="dxa"/>
            <w:gridSpan w:val="3"/>
          </w:tcPr>
          <w:p w14:paraId="126AB7D9" w14:textId="77777777" w:rsidR="00195ED7" w:rsidRDefault="00027888" w:rsidP="0002788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Телефон кафедри: </w:t>
            </w:r>
            <w:r w:rsidR="003342A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+380617698269; </w:t>
            </w:r>
          </w:p>
          <w:p w14:paraId="2B36C459" w14:textId="77777777" w:rsidR="00195ED7" w:rsidRDefault="00027888" w:rsidP="0002788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телефон викладача: </w:t>
            </w:r>
            <w:r w:rsidR="003342A3" w:rsidRPr="00F145F2">
              <w:rPr>
                <w:rFonts w:ascii="Times New Roman" w:hAnsi="Times New Roman" w:cs="Times New Roman"/>
                <w:sz w:val="24"/>
                <w:lang w:val="uk-UA"/>
              </w:rPr>
              <w:t>+380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954056041</w:t>
            </w:r>
            <w:r w:rsidR="003342A3" w:rsidRPr="00F145F2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155BE275" w14:textId="6F17528F" w:rsidR="00D873C9" w:rsidRPr="00F145F2" w:rsidRDefault="00027888" w:rsidP="000278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E-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mail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викладача: </w:t>
            </w:r>
            <w:r w:rsidR="00D873C9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en-US"/>
              </w:rPr>
              <w:t>helenshitikova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en-US"/>
              </w:rPr>
              <w:t>gmail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</w:rPr>
              <w:t>.</w:t>
            </w:r>
            <w:r w:rsidRPr="00F145F2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</w:p>
        </w:tc>
      </w:tr>
      <w:tr w:rsidR="005320BA" w:rsidRPr="009750EF" w14:paraId="20D6B8CE" w14:textId="77777777" w:rsidTr="005320BA">
        <w:tc>
          <w:tcPr>
            <w:tcW w:w="5246" w:type="dxa"/>
            <w:gridSpan w:val="2"/>
          </w:tcPr>
          <w:p w14:paraId="2D5B33EC" w14:textId="77777777" w:rsidR="00F92B58" w:rsidRPr="009750EF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4891" w:type="dxa"/>
            <w:gridSpan w:val="3"/>
          </w:tcPr>
          <w:p w14:paraId="1EE3B656" w14:textId="5AD98A47" w:rsidR="00F92B58" w:rsidRPr="00F145F2" w:rsidRDefault="006763B0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За розкладом</w:t>
            </w:r>
          </w:p>
        </w:tc>
      </w:tr>
      <w:tr w:rsidR="005320BA" w:rsidRPr="009750EF" w14:paraId="3EF59635" w14:textId="77777777" w:rsidTr="005320BA">
        <w:tc>
          <w:tcPr>
            <w:tcW w:w="5246" w:type="dxa"/>
            <w:gridSpan w:val="2"/>
          </w:tcPr>
          <w:p w14:paraId="687C7177" w14:textId="77777777" w:rsidR="00F92B58" w:rsidRPr="009750EF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4891" w:type="dxa"/>
            <w:gridSpan w:val="3"/>
          </w:tcPr>
          <w:p w14:paraId="0919D463" w14:textId="7F75F43F" w:rsidR="00F92B58" w:rsidRPr="00F145F2" w:rsidRDefault="008D13E8" w:rsidP="006F5C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Кількість годин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326187" w:rsidRPr="00F145F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05;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3,</w:t>
            </w:r>
            <w:r w:rsidR="00953502" w:rsidRPr="00F145F2">
              <w:rPr>
                <w:rFonts w:ascii="Times New Roman" w:hAnsi="Times New Roman" w:cs="Times New Roman"/>
                <w:sz w:val="24"/>
              </w:rPr>
              <w:t>5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кредит</w:t>
            </w:r>
            <w:r w:rsidR="00CE61F5" w:rsidRPr="00F145F2"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>, розподіл годин (лекції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326187" w:rsidRPr="00F145F2">
              <w:rPr>
                <w:rFonts w:ascii="Times New Roman" w:hAnsi="Times New Roman" w:cs="Times New Roman"/>
                <w:sz w:val="24"/>
                <w:lang w:val="uk-UA"/>
              </w:rPr>
              <w:t>28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годин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953502" w:rsidRPr="00F145F2">
              <w:rPr>
                <w:rFonts w:ascii="Times New Roman" w:hAnsi="Times New Roman" w:cs="Times New Roman"/>
                <w:sz w:val="24"/>
                <w:lang w:val="uk-UA"/>
              </w:rPr>
              <w:t>практичні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14 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>годин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>, самостійна робота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63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год</w:t>
            </w:r>
            <w:r w:rsidR="006945F3" w:rsidRPr="00F145F2">
              <w:rPr>
                <w:rFonts w:ascii="Times New Roman" w:hAnsi="Times New Roman" w:cs="Times New Roman"/>
                <w:sz w:val="24"/>
                <w:lang w:val="uk-UA"/>
              </w:rPr>
              <w:t>ин</w:t>
            </w:r>
            <w:r w:rsidR="00CE61F5" w:rsidRPr="00F145F2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>), вид контролю</w:t>
            </w:r>
            <w:r w:rsidR="006945F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F145F2" w:rsidRPr="00F145F2"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5320BA" w:rsidRPr="009750EF" w14:paraId="497CEEAE" w14:textId="77777777" w:rsidTr="005320BA">
        <w:tc>
          <w:tcPr>
            <w:tcW w:w="5246" w:type="dxa"/>
            <w:gridSpan w:val="2"/>
          </w:tcPr>
          <w:p w14:paraId="6E904A97" w14:textId="77777777" w:rsidR="00F92B58" w:rsidRPr="009750EF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4891" w:type="dxa"/>
            <w:gridSpan w:val="3"/>
          </w:tcPr>
          <w:p w14:paraId="308A6CCE" w14:textId="77777777" w:rsidR="00F92B58" w:rsidRPr="009750EF" w:rsidRDefault="008B543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Згідно з графіком консультацій</w:t>
            </w:r>
          </w:p>
        </w:tc>
      </w:tr>
      <w:tr w:rsidR="00086275" w:rsidRPr="009750EF" w14:paraId="41A64A74" w14:textId="77777777" w:rsidTr="005320BA">
        <w:tc>
          <w:tcPr>
            <w:tcW w:w="10137" w:type="dxa"/>
            <w:gridSpan w:val="5"/>
          </w:tcPr>
          <w:p w14:paraId="58DD6CDD" w14:textId="77777777" w:rsidR="00086275" w:rsidRPr="009750EF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132B80" w14:paraId="77A65D6A" w14:textId="77777777" w:rsidTr="005320BA">
        <w:tc>
          <w:tcPr>
            <w:tcW w:w="10137" w:type="dxa"/>
            <w:gridSpan w:val="5"/>
          </w:tcPr>
          <w:p w14:paraId="310BA904" w14:textId="6B61D822" w:rsidR="00234289" w:rsidRDefault="00974F04" w:rsidP="00D9238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F028B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Пререквізити</w:t>
            </w:r>
            <w:proofErr w:type="spellEnd"/>
            <w:r w:rsidRPr="00EF028B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:</w:t>
            </w:r>
            <w:r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97400">
              <w:rPr>
                <w:rFonts w:ascii="Times New Roman" w:hAnsi="Times New Roman" w:cs="Times New Roman"/>
                <w:sz w:val="24"/>
                <w:lang w:val="uk-UA"/>
              </w:rPr>
              <w:t>Конструкція і про</w:t>
            </w:r>
            <w:r w:rsidR="00195ED7">
              <w:rPr>
                <w:rFonts w:ascii="Times New Roman" w:hAnsi="Times New Roman" w:cs="Times New Roman"/>
                <w:sz w:val="24"/>
                <w:lang w:val="uk-UA"/>
              </w:rPr>
              <w:t>є</w:t>
            </w:r>
            <w:r w:rsidR="00C97400">
              <w:rPr>
                <w:rFonts w:ascii="Times New Roman" w:hAnsi="Times New Roman" w:cs="Times New Roman"/>
                <w:sz w:val="24"/>
                <w:lang w:val="uk-UA"/>
              </w:rPr>
              <w:t>ктування авіаційних двигунів та енергетичних установок</w:t>
            </w:r>
            <w:r w:rsidR="0001593C"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r w:rsidR="00C97400">
              <w:rPr>
                <w:rFonts w:ascii="Times New Roman" w:hAnsi="Times New Roman" w:cs="Times New Roman"/>
                <w:sz w:val="24"/>
                <w:lang w:val="uk-UA"/>
              </w:rPr>
              <w:t xml:space="preserve">теми: Конструкція та принцип роботи основних вузлів </w:t>
            </w:r>
            <w:r w:rsidR="00F95CBB">
              <w:rPr>
                <w:rFonts w:ascii="Times New Roman" w:hAnsi="Times New Roman" w:cs="Times New Roman"/>
                <w:sz w:val="24"/>
                <w:lang w:val="uk-UA"/>
              </w:rPr>
              <w:t>ГТД, Конструкція та принцип роботи функціональних систем ГТД</w:t>
            </w:r>
            <w:r w:rsidR="0001593C" w:rsidRPr="00F416DF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="008A436B"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  <w:r w:rsidR="00EB2E95"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r w:rsidR="005A020A" w:rsidRPr="00F416DF">
              <w:rPr>
                <w:rFonts w:ascii="Times New Roman" w:hAnsi="Times New Roman" w:cs="Times New Roman"/>
                <w:sz w:val="24"/>
                <w:lang w:val="uk-UA"/>
              </w:rPr>
              <w:t>онструкці</w:t>
            </w:r>
            <w:r w:rsidR="00C56165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="005A020A"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та міцн</w:t>
            </w:r>
            <w:r w:rsidR="00C56165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="005A020A" w:rsidRPr="00F416DF">
              <w:rPr>
                <w:rFonts w:ascii="Times New Roman" w:hAnsi="Times New Roman" w:cs="Times New Roman"/>
                <w:sz w:val="24"/>
                <w:lang w:val="uk-UA"/>
              </w:rPr>
              <w:t>ст</w:t>
            </w:r>
            <w:r w:rsidR="00C56165">
              <w:rPr>
                <w:rFonts w:ascii="Times New Roman" w:hAnsi="Times New Roman" w:cs="Times New Roman"/>
                <w:sz w:val="24"/>
                <w:lang w:val="uk-UA"/>
              </w:rPr>
              <w:t>ь</w:t>
            </w:r>
            <w:r w:rsidR="005A020A"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авіаційних двигунів та енергетичних установок</w:t>
            </w:r>
            <w:r w:rsidR="00C03364"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r w:rsidR="00F416DF">
              <w:rPr>
                <w:rFonts w:ascii="Times New Roman" w:hAnsi="Times New Roman" w:cs="Times New Roman"/>
                <w:sz w:val="24"/>
                <w:lang w:val="uk-UA"/>
              </w:rPr>
              <w:t xml:space="preserve">теми: </w:t>
            </w:r>
            <w:r w:rsidR="00C03364"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типи газотурбінних двигунів та галузі їх застосування; </w:t>
            </w:r>
            <w:r w:rsidR="00F416DF">
              <w:rPr>
                <w:rFonts w:ascii="Times New Roman" w:hAnsi="Times New Roman" w:cs="Times New Roman"/>
                <w:sz w:val="24"/>
                <w:lang w:val="uk-UA"/>
              </w:rPr>
              <w:t xml:space="preserve">основні деталі ГТД та </w:t>
            </w:r>
            <w:r w:rsidR="00C03364" w:rsidRPr="00F416DF">
              <w:rPr>
                <w:rFonts w:ascii="Times New Roman" w:hAnsi="Times New Roman" w:cs="Times New Roman"/>
                <w:sz w:val="24"/>
                <w:lang w:val="uk-UA"/>
              </w:rPr>
              <w:t>навантажен</w:t>
            </w:r>
            <w:r w:rsidR="00F416DF">
              <w:rPr>
                <w:rFonts w:ascii="Times New Roman" w:hAnsi="Times New Roman" w:cs="Times New Roman"/>
                <w:sz w:val="24"/>
                <w:lang w:val="uk-UA"/>
              </w:rPr>
              <w:t>ня</w:t>
            </w:r>
            <w:r w:rsidR="00C03364" w:rsidRPr="00F416DF">
              <w:rPr>
                <w:rFonts w:ascii="Times New Roman" w:hAnsi="Times New Roman" w:cs="Times New Roman"/>
                <w:sz w:val="24"/>
                <w:lang w:val="uk-UA"/>
              </w:rPr>
              <w:t>, що діють на основні вузли та деталі газотурбінного двигуна при його роботі)</w:t>
            </w:r>
            <w:r w:rsidR="00EB2E95">
              <w:rPr>
                <w:rFonts w:ascii="Times New Roman" w:hAnsi="Times New Roman" w:cs="Times New Roman"/>
                <w:sz w:val="24"/>
                <w:lang w:val="uk-UA"/>
              </w:rPr>
              <w:t xml:space="preserve">; Експлуатація та обслуговування АД та ЕУ </w:t>
            </w:r>
            <w:r w:rsidR="00EB2E95" w:rsidRPr="00350CD6">
              <w:rPr>
                <w:rFonts w:ascii="Times New Roman" w:hAnsi="Times New Roman" w:cs="Times New Roman"/>
                <w:sz w:val="24"/>
                <w:lang w:val="uk-UA"/>
              </w:rPr>
              <w:t xml:space="preserve">(теми: </w:t>
            </w:r>
            <w:r w:rsidR="004304DD" w:rsidRPr="00350CD6">
              <w:rPr>
                <w:rFonts w:ascii="Times New Roman" w:hAnsi="Times New Roman" w:cs="Times New Roman"/>
                <w:sz w:val="24"/>
                <w:lang w:val="uk-UA"/>
              </w:rPr>
              <w:t xml:space="preserve">Основи безвідмовності АД та ЕУ, </w:t>
            </w:r>
            <w:r w:rsidR="00350CD6" w:rsidRPr="00350CD6">
              <w:rPr>
                <w:rFonts w:ascii="Times New Roman" w:hAnsi="Times New Roman" w:cs="Times New Roman"/>
                <w:sz w:val="24"/>
                <w:lang w:val="uk-UA"/>
              </w:rPr>
              <w:t>Стратегії технічного обслуговування, Основи технології технічного обслуговування силових установок та їх основних вузлів і систем</w:t>
            </w:r>
            <w:r w:rsidR="00EB2E95" w:rsidRPr="00350CD6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="00EB2E9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15713B93" w14:textId="578CA0F1" w:rsidR="00C56165" w:rsidRPr="00F416DF" w:rsidRDefault="00C56165" w:rsidP="00D9238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Компетентності:</w:t>
            </w:r>
          </w:p>
          <w:p w14:paraId="67CC49B6" w14:textId="4C139671" w:rsidR="00E82995" w:rsidRPr="00E82995" w:rsidRDefault="00456EF5" w:rsidP="00456E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–  </w:t>
            </w:r>
            <w:r w:rsidR="00E82995" w:rsidRPr="00E82995">
              <w:rPr>
                <w:rFonts w:ascii="Times New Roman" w:hAnsi="Times New Roman" w:cs="Times New Roman"/>
                <w:sz w:val="24"/>
                <w:lang w:val="uk-UA"/>
              </w:rPr>
              <w:t>К01. Здатність спілкуватися державною мовою як усно, так і письмово</w:t>
            </w:r>
          </w:p>
          <w:p w14:paraId="7AC9CE0C" w14:textId="5942D6D3" w:rsidR="00456EF5" w:rsidRPr="00456EF5" w:rsidRDefault="00E82995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–  </w:t>
            </w:r>
            <w:r w:rsidR="00456EF5" w:rsidRPr="00456EF5">
              <w:rPr>
                <w:rFonts w:ascii="Times New Roman" w:hAnsi="Times New Roman" w:cs="Times New Roman"/>
                <w:sz w:val="24"/>
                <w:lang w:val="uk-UA"/>
              </w:rPr>
              <w:t>К04. Навички використання інформаційних і комунікаційних технологій.</w:t>
            </w:r>
          </w:p>
          <w:p w14:paraId="2AF2A868" w14:textId="77777777" w:rsidR="00456EF5" w:rsidRPr="00456EF5" w:rsidRDefault="00456EF5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EF5">
              <w:rPr>
                <w:rFonts w:ascii="Times New Roman" w:hAnsi="Times New Roman" w:cs="Times New Roman"/>
                <w:sz w:val="24"/>
                <w:lang w:val="uk-UA"/>
              </w:rPr>
              <w:t>–  К05. Здатність працювати у команді.</w:t>
            </w:r>
          </w:p>
          <w:p w14:paraId="6341A347" w14:textId="77777777" w:rsidR="00456EF5" w:rsidRDefault="00456EF5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EF5">
              <w:rPr>
                <w:rFonts w:ascii="Times New Roman" w:hAnsi="Times New Roman" w:cs="Times New Roman"/>
                <w:sz w:val="24"/>
                <w:lang w:val="uk-UA"/>
              </w:rPr>
              <w:t>–  К07. Здатність приймати обґрунтовані рішення.</w:t>
            </w:r>
          </w:p>
          <w:p w14:paraId="0CC92830" w14:textId="448E3B85" w:rsidR="004F3128" w:rsidRPr="004F3128" w:rsidRDefault="004F3128" w:rsidP="00456E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–  </w:t>
            </w:r>
            <w:r w:rsidRPr="004F3128">
              <w:rPr>
                <w:rFonts w:ascii="Times New Roman" w:hAnsi="Times New Roman" w:cs="Times New Roman"/>
                <w:sz w:val="24"/>
                <w:lang w:val="uk-UA"/>
              </w:rPr>
              <w:t>К08. Здатність вчитися і оволодівати сучасними знаннями.</w:t>
            </w:r>
          </w:p>
          <w:p w14:paraId="55B64294" w14:textId="77777777" w:rsidR="00FB498B" w:rsidRDefault="00FB498B" w:rsidP="00FB498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4F3128">
              <w:rPr>
                <w:rFonts w:ascii="Times New Roman" w:hAnsi="Times New Roman" w:cs="Times New Roman"/>
                <w:sz w:val="24"/>
                <w:lang w:val="uk-UA"/>
              </w:rPr>
              <w:t>К14. Здатність здійснювати розрахунки елементів авіаційної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4F3128">
              <w:rPr>
                <w:rFonts w:ascii="Times New Roman" w:hAnsi="Times New Roman" w:cs="Times New Roman"/>
                <w:sz w:val="24"/>
                <w:lang w:val="uk-UA"/>
              </w:rPr>
              <w:t>та ракетно-космічної техніки на міцність.</w:t>
            </w:r>
          </w:p>
          <w:p w14:paraId="18CF12CA" w14:textId="07F1813B" w:rsidR="004F3128" w:rsidRPr="00FB498B" w:rsidRDefault="00FB498B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–  </w:t>
            </w:r>
            <w:r w:rsidRPr="00FB498B">
              <w:rPr>
                <w:rFonts w:ascii="Times New Roman" w:hAnsi="Times New Roman" w:cs="Times New Roman"/>
                <w:sz w:val="24"/>
                <w:lang w:val="uk-UA"/>
              </w:rPr>
              <w:t>К17. Навички використання інформаційних і комунікаційних технологій та спеціалізованого програмного забезпечення при навчанні та у професійній діяльності.</w:t>
            </w:r>
          </w:p>
          <w:p w14:paraId="23831AC3" w14:textId="5252DBE2" w:rsidR="00EF028B" w:rsidRPr="00F416DF" w:rsidRDefault="002F496D" w:rsidP="00A732B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F028B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Постреквізити</w:t>
            </w:r>
            <w:proofErr w:type="spellEnd"/>
            <w:r w:rsidRPr="00EF028B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:</w:t>
            </w:r>
            <w:r w:rsidRPr="00F416D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F6EC8">
              <w:rPr>
                <w:rFonts w:ascii="Times New Roman" w:hAnsi="Times New Roman" w:cs="Times New Roman"/>
                <w:sz w:val="24"/>
                <w:lang w:val="uk-UA"/>
              </w:rPr>
              <w:t xml:space="preserve">дана дисципліна може бути базою для переддипломної практики та </w:t>
            </w:r>
            <w:proofErr w:type="spellStart"/>
            <w:r w:rsidR="00EF6EC8">
              <w:rPr>
                <w:rFonts w:ascii="Times New Roman" w:hAnsi="Times New Roman" w:cs="Times New Roman"/>
                <w:sz w:val="24"/>
                <w:lang w:val="uk-UA"/>
              </w:rPr>
              <w:t>дипломування</w:t>
            </w:r>
            <w:proofErr w:type="spellEnd"/>
          </w:p>
        </w:tc>
      </w:tr>
      <w:tr w:rsidR="00F92B58" w:rsidRPr="009750EF" w14:paraId="633870EE" w14:textId="77777777" w:rsidTr="005320BA">
        <w:tc>
          <w:tcPr>
            <w:tcW w:w="10137" w:type="dxa"/>
            <w:gridSpan w:val="5"/>
          </w:tcPr>
          <w:p w14:paraId="445A9CA6" w14:textId="77777777" w:rsidR="00F92B58" w:rsidRPr="009750EF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9750EF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132B80" w14:paraId="3D945FE6" w14:textId="77777777" w:rsidTr="005320BA">
        <w:tc>
          <w:tcPr>
            <w:tcW w:w="10137" w:type="dxa"/>
            <w:gridSpan w:val="5"/>
          </w:tcPr>
          <w:p w14:paraId="2CBF3D55" w14:textId="77777777" w:rsidR="00FB498B" w:rsidRDefault="0043016B" w:rsidP="00F76819">
            <w:pPr>
              <w:pStyle w:val="Default"/>
              <w:ind w:firstLine="567"/>
              <w:jc w:val="both"/>
              <w:rPr>
                <w:lang w:val="uk-UA"/>
              </w:rPr>
            </w:pPr>
            <w:r w:rsidRPr="00AC650F">
              <w:rPr>
                <w:lang w:val="uk-UA"/>
              </w:rPr>
              <w:t xml:space="preserve">У результаті вивчення дисципліни </w:t>
            </w:r>
            <w:r w:rsidR="004A2C8D">
              <w:rPr>
                <w:lang w:val="uk-UA"/>
              </w:rPr>
              <w:t>майбутній фахівець</w:t>
            </w:r>
            <w:r w:rsidRPr="00AC650F">
              <w:rPr>
                <w:lang w:val="uk-UA"/>
              </w:rPr>
              <w:t xml:space="preserve"> </w:t>
            </w:r>
            <w:r w:rsidR="004A2C8D">
              <w:rPr>
                <w:lang w:val="uk-UA"/>
              </w:rPr>
              <w:t>буде</w:t>
            </w:r>
            <w:r w:rsidRPr="00AC650F">
              <w:rPr>
                <w:lang w:val="uk-UA"/>
              </w:rPr>
              <w:t xml:space="preserve"> </w:t>
            </w:r>
          </w:p>
          <w:p w14:paraId="0E485CF6" w14:textId="3FA0AE09" w:rsidR="0043016B" w:rsidRPr="00AC650F" w:rsidRDefault="0043016B" w:rsidP="00FB498B">
            <w:pPr>
              <w:pStyle w:val="Default"/>
              <w:jc w:val="both"/>
              <w:rPr>
                <w:lang w:val="uk-UA"/>
              </w:rPr>
            </w:pPr>
            <w:r w:rsidRPr="00FB498B">
              <w:rPr>
                <w:b/>
                <w:lang w:val="uk-UA"/>
              </w:rPr>
              <w:t>знати</w:t>
            </w:r>
            <w:r w:rsidRPr="00AC650F">
              <w:rPr>
                <w:lang w:val="uk-UA"/>
              </w:rPr>
              <w:t>:</w:t>
            </w:r>
          </w:p>
          <w:p w14:paraId="54D427D1" w14:textId="77777777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основні типи та особливості наземних ГТД, вимоги до них, сфери застосування;</w:t>
            </w:r>
          </w:p>
          <w:p w14:paraId="6A085843" w14:textId="77777777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конструктивні схеми наземних та морських ГТД;</w:t>
            </w:r>
          </w:p>
          <w:p w14:paraId="5D2EEC49" w14:textId="77777777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шляхи підвищення ефективності ГТД;</w:t>
            </w:r>
          </w:p>
          <w:p w14:paraId="6C2BA693" w14:textId="77777777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особливості роботи ГТД в умовах підвищеного вмісту пилу;</w:t>
            </w:r>
          </w:p>
          <w:p w14:paraId="61A2517B" w14:textId="77777777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проблеми підготовки та використання палива для наземних установок;</w:t>
            </w:r>
          </w:p>
          <w:p w14:paraId="2B1CD418" w14:textId="77777777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екологічні проблеми ГТД наземного використання;</w:t>
            </w:r>
          </w:p>
          <w:p w14:paraId="0C017297" w14:textId="429F49F2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призначення та функції приладів контролю та системи автоматизованого керування;</w:t>
            </w:r>
          </w:p>
          <w:p w14:paraId="457787DB" w14:textId="2E95C47A" w:rsid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порядок та процедури виконання робіт з сертифікації наземної техніки.</w:t>
            </w:r>
          </w:p>
          <w:p w14:paraId="1DBE3635" w14:textId="77777777" w:rsidR="00CE61F5" w:rsidRDefault="00CE61F5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</w:p>
          <w:p w14:paraId="096ABBC8" w14:textId="77777777" w:rsidR="00FB498B" w:rsidRPr="00FB498B" w:rsidRDefault="00FB498B" w:rsidP="00FB498B">
            <w:pPr>
              <w:pStyle w:val="Default"/>
              <w:jc w:val="both"/>
              <w:rPr>
                <w:lang w:val="uk-UA"/>
              </w:rPr>
            </w:pPr>
            <w:r w:rsidRPr="00FB498B">
              <w:rPr>
                <w:b/>
                <w:lang w:val="uk-UA"/>
              </w:rPr>
              <w:t>вміти</w:t>
            </w:r>
            <w:r w:rsidRPr="00FB498B">
              <w:rPr>
                <w:lang w:val="uk-UA"/>
              </w:rPr>
              <w:t>:</w:t>
            </w:r>
          </w:p>
          <w:p w14:paraId="5EB2AB2A" w14:textId="77777777" w:rsidR="00FB498B" w:rsidRP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виконувати аналіз документації на ГТУ, визначати призначення та умови експлуатації ;</w:t>
            </w:r>
          </w:p>
          <w:p w14:paraId="075D5D5A" w14:textId="77777777" w:rsid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обґрунтовувати вибір приладів контролю ГТД НВ;</w:t>
            </w:r>
          </w:p>
          <w:p w14:paraId="23D2F92C" w14:textId="77777777" w:rsid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обробляти та аналізувати результати випробувань ГТД НВ, відповідно до вимог нормативної документації;</w:t>
            </w:r>
          </w:p>
          <w:p w14:paraId="15A3BA12" w14:textId="6FADDEA7" w:rsid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користуватися науково-технічною та довідковою літературою і проводити теоретичні дослідження в області експлуатації наземних ГТД.</w:t>
            </w:r>
          </w:p>
          <w:p w14:paraId="5BBA473D" w14:textId="09EC1EA2" w:rsidR="00F00F2D" w:rsidRPr="00AC650F" w:rsidRDefault="00F00F2D" w:rsidP="00F76819">
            <w:pPr>
              <w:pStyle w:val="Default"/>
              <w:ind w:firstLine="567"/>
              <w:jc w:val="both"/>
              <w:rPr>
                <w:lang w:val="uk-UA"/>
              </w:rPr>
            </w:pPr>
            <w:r w:rsidRPr="00AC650F">
              <w:rPr>
                <w:lang w:val="uk-UA"/>
              </w:rPr>
              <w:lastRenderedPageBreak/>
              <w:t>У результаті вивчення навчальної дисципліни студент повинен отримати</w:t>
            </w:r>
          </w:p>
          <w:p w14:paraId="144BE7B9" w14:textId="12272B10" w:rsidR="00F00F2D" w:rsidRPr="00AC650F" w:rsidRDefault="001D345D" w:rsidP="00F76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="00F00F2D" w:rsidRPr="00AC65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агальні компетентності:</w:t>
            </w:r>
          </w:p>
          <w:p w14:paraId="3F0561A6" w14:textId="77777777" w:rsidR="00F00F2D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К01. Здатність спілкуватися державною мовою як усно, так і письмово.</w:t>
            </w:r>
          </w:p>
          <w:p w14:paraId="4B3A7989" w14:textId="1A51C05B" w:rsidR="00FB498B" w:rsidRPr="00FB498B" w:rsidRDefault="00FB498B" w:rsidP="00FB4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К03. Навички здійснення безпечної діяльності, прагнення до збереження навколишнього середовища.</w:t>
            </w:r>
          </w:p>
          <w:p w14:paraId="4C7FF50C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К04. Навички використання інформаційних і комунікаційних технологій.</w:t>
            </w:r>
          </w:p>
          <w:p w14:paraId="63E89BBC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К05. Здатність працювати у команді.</w:t>
            </w:r>
          </w:p>
          <w:p w14:paraId="6DAB54FC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К06. Здатність генерувати нові ідеї (креативність).</w:t>
            </w:r>
          </w:p>
          <w:p w14:paraId="60E831A5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К07. Здатність приймати обґрунтовані рішення.</w:t>
            </w:r>
          </w:p>
          <w:p w14:paraId="46C56893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К08. Здатність вчитися і оволодівати сучасними знаннями.</w:t>
            </w:r>
          </w:p>
          <w:p w14:paraId="1E499CE1" w14:textId="4EDAB68A" w:rsidR="00F00F2D" w:rsidRPr="00AC650F" w:rsidRDefault="001D345D" w:rsidP="00F76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</w:t>
            </w:r>
            <w:r w:rsidR="00F00F2D" w:rsidRPr="00AC65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ахові компетентності:</w:t>
            </w:r>
          </w:p>
          <w:p w14:paraId="4B7FA20E" w14:textId="4FDE60AB" w:rsidR="00FB498B" w:rsidRDefault="00FB498B" w:rsidP="00FB498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–  </w:t>
            </w:r>
            <w:r w:rsidRPr="004F3128">
              <w:rPr>
                <w:rFonts w:ascii="Times New Roman" w:hAnsi="Times New Roman" w:cs="Times New Roman"/>
                <w:sz w:val="24"/>
                <w:lang w:val="uk-UA"/>
              </w:rPr>
              <w:t>К15. Здатність про</w:t>
            </w:r>
            <w:r w:rsidR="00195ED7">
              <w:rPr>
                <w:rFonts w:ascii="Times New Roman" w:hAnsi="Times New Roman" w:cs="Times New Roman"/>
                <w:sz w:val="24"/>
                <w:lang w:val="uk-UA"/>
              </w:rPr>
              <w:t>є</w:t>
            </w:r>
            <w:r w:rsidRPr="004F3128">
              <w:rPr>
                <w:rFonts w:ascii="Times New Roman" w:hAnsi="Times New Roman" w:cs="Times New Roman"/>
                <w:sz w:val="24"/>
                <w:lang w:val="uk-UA"/>
              </w:rPr>
              <w:t>ктувати та здійснювати випробування елементів авіаційної та ракетно-космічної техніки, її обладнання, систем та підсистем.</w:t>
            </w:r>
          </w:p>
          <w:p w14:paraId="7B8C6FE3" w14:textId="06F2F66E" w:rsidR="001D345D" w:rsidRDefault="00F00F2D" w:rsidP="00F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FB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К17. Навички використання інформаційних і комунікаційних технологій та спеціалізованого програмного забезпечення при навчанні та у професійній діяльності.</w:t>
            </w:r>
          </w:p>
          <w:p w14:paraId="3FC0485B" w14:textId="758A928E" w:rsidR="00F00F2D" w:rsidRPr="001D345D" w:rsidRDefault="001D345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="00F00F2D" w:rsidRPr="00AC65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езультати навчання:</w:t>
            </w:r>
          </w:p>
          <w:p w14:paraId="4EA49C6E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ПР01. Вільно спілкуватися усно і письмово державною та іноземною мовами з професійних питань.</w:t>
            </w:r>
          </w:p>
          <w:p w14:paraId="20195D3E" w14:textId="77777777" w:rsidR="004778E4" w:rsidRDefault="004778E4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ПР03 Розуміти екологічно небезпечні та шкідливі фактори професійної діяльності та корегувати її зміст з метою попередження негативного впливу на навколишнє середовище.</w:t>
            </w:r>
          </w:p>
          <w:p w14:paraId="1C120BD8" w14:textId="081AD52A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ПР04. Володіти засобами сучасних інформаційних та комунікаційних технологій в обсязі, достатньому для навчання та професійної діяльності.</w:t>
            </w:r>
          </w:p>
          <w:p w14:paraId="7B5D15D0" w14:textId="19C9A069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ПР05. Пояснювати свої рішення і підґрунтя їх прийняття фахівцям і нефахівцям в ясній і однозначній формі.</w:t>
            </w:r>
          </w:p>
          <w:p w14:paraId="3D1ABD2E" w14:textId="2AC3D0C5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ПР06. Володіти навичками самостійного навчання та автономної роботи для підвищення професійної кваліфікації та вирішення проблем в новому або незнайомому середовищі.</w:t>
            </w:r>
          </w:p>
          <w:p w14:paraId="556E24C1" w14:textId="1BB4ED56" w:rsidR="004778E4" w:rsidRDefault="004778E4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ПР08. Володіти логікою та методологію наукового пізнання, що ґрунтується на розумінні сучасного стану і методології предметної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5D867DA" w14:textId="76BB0328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ПР09. Дотримуватися вимог галузевих нормативних документів щодо процедур про</w:t>
            </w:r>
            <w:r w:rsidR="00195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ктування, виробництва, випробування та (або) сертифікації елементів та об’єктів авіаційної та ракетно-космічної техніки на всіх етапах їх життєвого циклу.</w:t>
            </w:r>
          </w:p>
          <w:p w14:paraId="41C70282" w14:textId="77777777" w:rsidR="004778E4" w:rsidRPr="004778E4" w:rsidRDefault="004778E4" w:rsidP="004778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ПР14. Розуміти особливості робочих процесів у гідравлічних, пневматичних, електричних та електронних системах, що застосовуються в авіаційній та ракетно-космічній техніці.</w:t>
            </w:r>
          </w:p>
          <w:p w14:paraId="0AB80BD9" w14:textId="77777777" w:rsidR="004778E4" w:rsidRPr="004778E4" w:rsidRDefault="004778E4" w:rsidP="004778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ПР15. Описувати експериментальні методи дослідження структурних, фізико-механічних і технологічних властивостей матеріалів та конструкцій.</w:t>
            </w:r>
          </w:p>
          <w:p w14:paraId="51AB3668" w14:textId="4B1D100B" w:rsidR="004778E4" w:rsidRPr="004778E4" w:rsidRDefault="004778E4" w:rsidP="004778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ПР16. Застосовувати у професійній діяльності сучасні методи про</w:t>
            </w:r>
            <w:r w:rsidR="00195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ктування, конструювання та виробництва елементів та систем авіаційної та ракетно-космічної техніки.</w:t>
            </w:r>
          </w:p>
          <w:p w14:paraId="305324ED" w14:textId="2F3C53D1" w:rsidR="004778E4" w:rsidRPr="004778E4" w:rsidRDefault="004778E4" w:rsidP="004778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ПР18. Розуміти та обґрунтовувати послідовність про</w:t>
            </w:r>
            <w:r w:rsidR="00195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ктування, виробництва, випробування та (або) сертифікації елементів та систем авіаційної та ракетно-космічної техніки.</w:t>
            </w:r>
          </w:p>
          <w:p w14:paraId="05483135" w14:textId="677F5456" w:rsidR="00CE61F5" w:rsidRPr="00AC650F" w:rsidRDefault="004778E4" w:rsidP="00594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ПР20. Розуміти та обґрунтовувати особливості конструкції та основні аспекти робочих процесів в системах та елементах авіаційної та ракетно-космічної техніки.</w:t>
            </w:r>
          </w:p>
        </w:tc>
      </w:tr>
      <w:tr w:rsidR="00F92B58" w:rsidRPr="009750EF" w14:paraId="436775B8" w14:textId="77777777" w:rsidTr="005320BA">
        <w:tc>
          <w:tcPr>
            <w:tcW w:w="10137" w:type="dxa"/>
            <w:gridSpan w:val="5"/>
          </w:tcPr>
          <w:p w14:paraId="002FC364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9750EF" w14:paraId="5E7E46A3" w14:textId="77777777" w:rsidTr="005320BA">
        <w:tc>
          <w:tcPr>
            <w:tcW w:w="10137" w:type="dxa"/>
            <w:gridSpan w:val="5"/>
          </w:tcPr>
          <w:p w14:paraId="139F39EF" w14:textId="42A8F9AE" w:rsidR="00CE61F5" w:rsidRPr="00EF028B" w:rsidRDefault="004778E4" w:rsidP="005948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</w:t>
            </w:r>
            <w:r w:rsidRPr="004778E4">
              <w:rPr>
                <w:rFonts w:ascii="Times New Roman" w:hAnsi="Times New Roman" w:cs="Times New Roman"/>
                <w:sz w:val="24"/>
                <w:lang w:val="uk-UA"/>
              </w:rPr>
              <w:t xml:space="preserve">одати до знань студентів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у сфері</w:t>
            </w:r>
            <w:r w:rsidRPr="004778E4">
              <w:rPr>
                <w:rFonts w:ascii="Times New Roman" w:hAnsi="Times New Roman" w:cs="Times New Roman"/>
                <w:sz w:val="24"/>
                <w:lang w:val="uk-UA"/>
              </w:rPr>
              <w:t xml:space="preserve"> робочих процесів в елементах газотурбінних двигунів нових знань з конструкції елементів наземних ГТД, ознайомитись із засобами підвищення ефективності установок з газотурбінними двигунами в якості силового приводу в наземних та морських умовах.</w:t>
            </w:r>
          </w:p>
        </w:tc>
      </w:tr>
      <w:tr w:rsidR="00F92B58" w:rsidRPr="009750EF" w14:paraId="25A603DF" w14:textId="77777777" w:rsidTr="005320BA">
        <w:tc>
          <w:tcPr>
            <w:tcW w:w="10137" w:type="dxa"/>
            <w:gridSpan w:val="5"/>
          </w:tcPr>
          <w:p w14:paraId="2D68B9A0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9750EF" w14:paraId="60BC12B6" w14:textId="77777777" w:rsidTr="005320BA">
        <w:tc>
          <w:tcPr>
            <w:tcW w:w="10137" w:type="dxa"/>
            <w:gridSpan w:val="5"/>
          </w:tcPr>
          <w:p w14:paraId="3264D13E" w14:textId="60C840AE" w:rsidR="00EF028B" w:rsidRPr="009750EF" w:rsidRDefault="004778E4" w:rsidP="00CE61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4778E4">
              <w:rPr>
                <w:rFonts w:ascii="Times New Roman" w:hAnsi="Times New Roman" w:cs="Times New Roman"/>
                <w:sz w:val="24"/>
                <w:lang w:val="uk-UA"/>
              </w:rPr>
              <w:t>ивчення методів та підходів до створення високоефективних наземних установок на базі авіаційних та морських газотурбінних двигунів</w:t>
            </w:r>
          </w:p>
        </w:tc>
      </w:tr>
      <w:tr w:rsidR="00F92B58" w:rsidRPr="009750EF" w14:paraId="28A649ED" w14:textId="77777777" w:rsidTr="005320BA">
        <w:tc>
          <w:tcPr>
            <w:tcW w:w="10137" w:type="dxa"/>
            <w:gridSpan w:val="5"/>
          </w:tcPr>
          <w:p w14:paraId="2A26AC21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9B09CF" w14:paraId="099F086C" w14:textId="77777777" w:rsidTr="005320BA">
        <w:tc>
          <w:tcPr>
            <w:tcW w:w="10137" w:type="dxa"/>
            <w:gridSpan w:val="5"/>
          </w:tcPr>
          <w:p w14:paraId="42924603" w14:textId="22ECA1C9" w:rsidR="00F92B58" w:rsidRPr="009750EF" w:rsidRDefault="00A4690C" w:rsidP="00D9238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Навчальна дисципліна 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має </w:t>
            </w:r>
            <w:r w:rsidR="005948BD">
              <w:rPr>
                <w:rFonts w:ascii="Times New Roman" w:hAnsi="Times New Roman" w:cs="Times New Roman"/>
                <w:sz w:val="24"/>
                <w:lang w:val="uk-UA"/>
              </w:rPr>
              <w:t>3,5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кредит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складається 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з 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одного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змістов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модул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до якого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148F8" w:rsidRPr="00E15F07">
              <w:rPr>
                <w:rFonts w:ascii="Times New Roman" w:hAnsi="Times New Roman" w:cs="Times New Roman"/>
                <w:sz w:val="24"/>
                <w:lang w:val="uk-UA"/>
              </w:rPr>
              <w:t xml:space="preserve">входить </w:t>
            </w:r>
            <w:r w:rsidR="0061216E" w:rsidRPr="00E15F0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5948B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7148F8" w:rsidRPr="00E15F07">
              <w:rPr>
                <w:rFonts w:ascii="Times New Roman" w:hAnsi="Times New Roman" w:cs="Times New Roman"/>
                <w:sz w:val="24"/>
                <w:lang w:val="uk-UA"/>
              </w:rPr>
              <w:t xml:space="preserve"> тем.</w:t>
            </w:r>
          </w:p>
          <w:p w14:paraId="4A7CDFFC" w14:textId="00913C91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Газотурбінні двигуни наземного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дисципліни. </w:t>
            </w:r>
          </w:p>
          <w:p w14:paraId="33A9B2AB" w14:textId="77777777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Сфери застосування наземних і морських ГТД </w:t>
            </w:r>
          </w:p>
          <w:p w14:paraId="55667EED" w14:textId="77777777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Конструктивні схеми наземних і морських ГТД</w:t>
            </w:r>
          </w:p>
          <w:p w14:paraId="10EA479B" w14:textId="4A7E8FE2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Компонування газотурбінних установок наземного використання</w:t>
            </w:r>
          </w:p>
          <w:p w14:paraId="7472BAE7" w14:textId="082512A6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Центрування валів ГТУ. 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Муфти з’єднувальні ГТД і ГТУ</w:t>
            </w:r>
          </w:p>
          <w:p w14:paraId="70793225" w14:textId="3E0547F3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Шум ГТД</w:t>
            </w:r>
          </w:p>
          <w:p w14:paraId="4378EFC7" w14:textId="59F2A259" w:rsid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67D5F"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повітря в газотурбінних установках</w:t>
            </w:r>
          </w:p>
          <w:p w14:paraId="7354D673" w14:textId="3C770DE4" w:rsidR="00E15F07" w:rsidRPr="00EF028B" w:rsidRDefault="00E15F07" w:rsidP="00E15F0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Режими роботи ГТД і ГТУ </w:t>
            </w:r>
            <w:r w:rsidR="0042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</w:t>
            </w:r>
            <w:r w:rsidR="004268BF" w:rsidRPr="00015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оказники ефективності роботи газотурбінних установок</w:t>
            </w:r>
          </w:p>
          <w:p w14:paraId="62365062" w14:textId="68DA9CC8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  <w:r w:rsidR="00B67D5F"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автоматизованого керування ГТУ НВ </w:t>
            </w:r>
          </w:p>
          <w:p w14:paraId="74A721FD" w14:textId="77777777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 Випробування ГТУ НВ</w:t>
            </w:r>
          </w:p>
          <w:p w14:paraId="4E4A0B44" w14:textId="17D9CF41" w:rsidR="002A0F0C" w:rsidRPr="009750EF" w:rsidRDefault="00EF028B" w:rsidP="005948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Забезпечення надійності ГТУ НВ з урахуванням ризик-орієнтовної методології.</w:t>
            </w:r>
          </w:p>
        </w:tc>
      </w:tr>
      <w:tr w:rsidR="00F92B58" w:rsidRPr="009750EF" w14:paraId="2D5375A7" w14:textId="77777777" w:rsidTr="005320BA">
        <w:tc>
          <w:tcPr>
            <w:tcW w:w="10137" w:type="dxa"/>
            <w:gridSpan w:val="5"/>
          </w:tcPr>
          <w:p w14:paraId="3512CD1C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B67D5F" w:rsidRPr="009750EF" w14:paraId="38C88A6B" w14:textId="77777777" w:rsidTr="005320BA">
        <w:tc>
          <w:tcPr>
            <w:tcW w:w="1964" w:type="dxa"/>
          </w:tcPr>
          <w:p w14:paraId="75D55045" w14:textId="77777777" w:rsidR="00034DCB" w:rsidRPr="009750EF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531" w:type="dxa"/>
            <w:gridSpan w:val="2"/>
          </w:tcPr>
          <w:p w14:paraId="137567A5" w14:textId="77777777" w:rsidR="00034DCB" w:rsidRPr="009750EF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4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1"/>
            </w:tblGrid>
            <w:tr w:rsidR="0018684E" w:rsidRPr="009750EF" w14:paraId="571BA480" w14:textId="77777777" w:rsidTr="005320BA">
              <w:trPr>
                <w:trHeight w:val="109"/>
              </w:trPr>
              <w:tc>
                <w:tcPr>
                  <w:tcW w:w="2511" w:type="dxa"/>
                </w:tcPr>
                <w:p w14:paraId="1A15F318" w14:textId="77777777" w:rsidR="0018684E" w:rsidRPr="009750EF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9750EF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9750EF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14:paraId="63FE95DF" w14:textId="5DC18174" w:rsidR="00034DCB" w:rsidRPr="009750EF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66A6D" w:rsidRPr="009750EF" w14:paraId="3281AE62" w14:textId="77777777" w:rsidTr="005320BA">
        <w:tc>
          <w:tcPr>
            <w:tcW w:w="1964" w:type="dxa"/>
          </w:tcPr>
          <w:p w14:paraId="0072EEC3" w14:textId="77777777" w:rsidR="00066A6D" w:rsidRPr="009750EF" w:rsidRDefault="00066A6D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31" w:type="dxa"/>
            <w:gridSpan w:val="2"/>
          </w:tcPr>
          <w:p w14:paraId="543E51AE" w14:textId="43C9EAFE" w:rsidR="00066A6D" w:rsidRPr="009750EF" w:rsidRDefault="00066A6D" w:rsidP="002A0F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Газотурбінні двигуни наземного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дисципліни.</w:t>
            </w:r>
          </w:p>
        </w:tc>
        <w:tc>
          <w:tcPr>
            <w:tcW w:w="2478" w:type="dxa"/>
            <w:vAlign w:val="center"/>
          </w:tcPr>
          <w:p w14:paraId="75D06BCE" w14:textId="024BF6C3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57C4C335" w14:textId="2028DBC6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1256F482" w14:textId="77777777" w:rsidTr="005320BA">
        <w:tc>
          <w:tcPr>
            <w:tcW w:w="1964" w:type="dxa"/>
            <w:vMerge w:val="restart"/>
          </w:tcPr>
          <w:p w14:paraId="4A2D852D" w14:textId="2CEEE30A" w:rsidR="00066A6D" w:rsidRPr="009750EF" w:rsidRDefault="00066A6D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31" w:type="dxa"/>
            <w:gridSpan w:val="2"/>
          </w:tcPr>
          <w:p w14:paraId="4F5AF327" w14:textId="1605B1CD" w:rsidR="00066A6D" w:rsidRPr="00EF028B" w:rsidRDefault="00066A6D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Сфери застосування наземних і морських ГТД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14:paraId="6F2EF6E8" w14:textId="61ED4E86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77C31704" w14:textId="01FCE5E0" w:rsidR="00066A6D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320BA" w:rsidRPr="009750EF" w14:paraId="24422DE6" w14:textId="77777777" w:rsidTr="005320BA">
        <w:tc>
          <w:tcPr>
            <w:tcW w:w="1964" w:type="dxa"/>
            <w:vMerge/>
          </w:tcPr>
          <w:p w14:paraId="56C4C8BA" w14:textId="77777777" w:rsidR="00A66299" w:rsidRDefault="00A66299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79A7AC51" w14:textId="77777777" w:rsidR="00066A6D" w:rsidRDefault="00066A6D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655629B" w14:textId="308A924B" w:rsidR="00A66299" w:rsidRDefault="00066A6D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Конвертовані для наземного використання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авіаційні та морські ГТД</w:t>
            </w:r>
            <w:r w:rsidRPr="00A8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Переваги та недоліки</w:t>
            </w:r>
          </w:p>
        </w:tc>
        <w:tc>
          <w:tcPr>
            <w:tcW w:w="2478" w:type="dxa"/>
            <w:vAlign w:val="center"/>
          </w:tcPr>
          <w:p w14:paraId="24B4C8C0" w14:textId="55FB9215" w:rsidR="00A66299" w:rsidRDefault="00A66299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46862B91" w14:textId="5E0B6BCF" w:rsidR="00A66299" w:rsidRDefault="00A66299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5FA39B0D" w14:textId="77777777" w:rsidTr="005320BA">
        <w:tc>
          <w:tcPr>
            <w:tcW w:w="1964" w:type="dxa"/>
          </w:tcPr>
          <w:p w14:paraId="6337A8E4" w14:textId="071B5836" w:rsidR="00066A6D" w:rsidRPr="009750EF" w:rsidRDefault="00066A6D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31" w:type="dxa"/>
            <w:gridSpan w:val="2"/>
          </w:tcPr>
          <w:p w14:paraId="69570FA9" w14:textId="68061FA8" w:rsidR="00066A6D" w:rsidRPr="009750EF" w:rsidRDefault="00066A6D" w:rsidP="002A0F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Конструктивні схеми наземних і морських ГТД</w:t>
            </w:r>
          </w:p>
        </w:tc>
        <w:tc>
          <w:tcPr>
            <w:tcW w:w="2478" w:type="dxa"/>
            <w:vAlign w:val="center"/>
          </w:tcPr>
          <w:p w14:paraId="4C00C89F" w14:textId="5B0F187A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551D49C3" w14:textId="133293E3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5BC891BA" w14:textId="77777777" w:rsidTr="005320BA">
        <w:tc>
          <w:tcPr>
            <w:tcW w:w="1964" w:type="dxa"/>
          </w:tcPr>
          <w:p w14:paraId="20EF775C" w14:textId="666473FA" w:rsidR="00066A6D" w:rsidRPr="009750EF" w:rsidRDefault="00066A6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1DC2C922" w14:textId="40BE41BA" w:rsidR="00066A6D" w:rsidRPr="009750EF" w:rsidRDefault="00066A6D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Компонування газотурбінних установок наземного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14:paraId="54AAE67B" w14:textId="2D11481D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3B58E150" w14:textId="4C23C9B1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66A6D" w:rsidRPr="009750EF" w14:paraId="328D664B" w14:textId="77777777" w:rsidTr="005320BA">
        <w:tc>
          <w:tcPr>
            <w:tcW w:w="1964" w:type="dxa"/>
          </w:tcPr>
          <w:p w14:paraId="4697FBB6" w14:textId="5EFD915B" w:rsidR="00066A6D" w:rsidRDefault="00066A6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31" w:type="dxa"/>
            <w:gridSpan w:val="2"/>
          </w:tcPr>
          <w:p w14:paraId="765FD829" w14:textId="79FB94CF" w:rsidR="00066A6D" w:rsidRDefault="00066A6D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  <w:p w14:paraId="4FA051E1" w14:textId="55F49321" w:rsidR="00066A6D" w:rsidRDefault="00066A6D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світових виробників газотурбінних установок наземного використання</w:t>
            </w:r>
          </w:p>
        </w:tc>
        <w:tc>
          <w:tcPr>
            <w:tcW w:w="2478" w:type="dxa"/>
            <w:vAlign w:val="center"/>
          </w:tcPr>
          <w:p w14:paraId="5471F9A2" w14:textId="7A49DDD1" w:rsidR="00066A6D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33828DF9" w14:textId="7C42E0F5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33B2043E" w14:textId="77777777" w:rsidTr="005320BA">
        <w:tc>
          <w:tcPr>
            <w:tcW w:w="1964" w:type="dxa"/>
            <w:vMerge w:val="restart"/>
          </w:tcPr>
          <w:p w14:paraId="630AFC14" w14:textId="39F56DC6" w:rsidR="00066A6D" w:rsidRPr="009750EF" w:rsidRDefault="00066A6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37756DA6" w14:textId="759D2797" w:rsidR="00066A6D" w:rsidRPr="009750EF" w:rsidRDefault="00066A6D" w:rsidP="00330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Центрування валів ГТУ. 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Муфти з’єднувальні ГТД і ГТУ</w:t>
            </w:r>
          </w:p>
        </w:tc>
        <w:tc>
          <w:tcPr>
            <w:tcW w:w="2478" w:type="dxa"/>
            <w:vAlign w:val="center"/>
          </w:tcPr>
          <w:p w14:paraId="2EFC3FBD" w14:textId="20E5F7E4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1E26059C" w14:textId="46740AE9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6BA1F8C7" w14:textId="77777777" w:rsidTr="005320BA">
        <w:tc>
          <w:tcPr>
            <w:tcW w:w="1964" w:type="dxa"/>
            <w:vMerge/>
          </w:tcPr>
          <w:p w14:paraId="75F4E49F" w14:textId="6345F99B" w:rsidR="00066A6D" w:rsidRPr="009750EF" w:rsidRDefault="00066A6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344C702A" w14:textId="70B4B0D2" w:rsidR="00066A6D" w:rsidRDefault="00066A6D" w:rsidP="003368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  <w:p w14:paraId="4EF3AF28" w14:textId="46170124" w:rsidR="00066A6D" w:rsidRDefault="00066A6D" w:rsidP="00994A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співвісності ротора силової турбіни і вала навантаження в наземних ГТУ</w:t>
            </w:r>
          </w:p>
        </w:tc>
        <w:tc>
          <w:tcPr>
            <w:tcW w:w="2478" w:type="dxa"/>
            <w:vAlign w:val="center"/>
          </w:tcPr>
          <w:p w14:paraId="7593740F" w14:textId="764FF631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34D85E2F" w14:textId="292FE7CC" w:rsidR="00066A6D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268BF" w:rsidRPr="009750EF" w14:paraId="783B81F4" w14:textId="77777777" w:rsidTr="005320BA">
        <w:tc>
          <w:tcPr>
            <w:tcW w:w="1964" w:type="dxa"/>
          </w:tcPr>
          <w:p w14:paraId="340BAF2F" w14:textId="4D6F954B" w:rsidR="004268BF" w:rsidRPr="009750EF" w:rsidRDefault="004268BF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3F4C5FC9" w14:textId="7630FBF7" w:rsidR="004268BF" w:rsidRPr="009750EF" w:rsidRDefault="004268BF" w:rsidP="00330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85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Шум ГТД</w:t>
            </w:r>
          </w:p>
        </w:tc>
        <w:tc>
          <w:tcPr>
            <w:tcW w:w="2478" w:type="dxa"/>
            <w:vAlign w:val="center"/>
          </w:tcPr>
          <w:p w14:paraId="70038752" w14:textId="21888BEB" w:rsidR="004268BF" w:rsidRPr="009750EF" w:rsidRDefault="004268BF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526B44CE" w14:textId="6CD3625C" w:rsidR="004268BF" w:rsidRPr="009750EF" w:rsidRDefault="004268BF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4592D21B" w14:textId="77777777" w:rsidTr="005320BA">
        <w:tc>
          <w:tcPr>
            <w:tcW w:w="1964" w:type="dxa"/>
            <w:vMerge w:val="restart"/>
          </w:tcPr>
          <w:p w14:paraId="71B1D683" w14:textId="5EA977BB" w:rsidR="00066A6D" w:rsidRPr="009750EF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31" w:type="dxa"/>
            <w:gridSpan w:val="2"/>
          </w:tcPr>
          <w:p w14:paraId="4E7F4DE2" w14:textId="22C20BBD" w:rsidR="00066A6D" w:rsidRPr="00EF028B" w:rsidRDefault="00066A6D" w:rsidP="00B67D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повітря в газотурбінних установках</w:t>
            </w:r>
          </w:p>
        </w:tc>
        <w:tc>
          <w:tcPr>
            <w:tcW w:w="2478" w:type="dxa"/>
            <w:vAlign w:val="center"/>
          </w:tcPr>
          <w:p w14:paraId="04DBBF55" w14:textId="613BC6B2" w:rsidR="00066A6D" w:rsidRPr="009750EF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7D47C663" w14:textId="618DE345" w:rsidR="00066A6D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0DC6B2F2" w14:textId="77777777" w:rsidTr="005320BA">
        <w:tc>
          <w:tcPr>
            <w:tcW w:w="1964" w:type="dxa"/>
            <w:vMerge/>
          </w:tcPr>
          <w:p w14:paraId="6B2C89C9" w14:textId="77777777" w:rsidR="00066A6D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760A0006" w14:textId="1052579C" w:rsidR="00066A6D" w:rsidRDefault="00066A6D" w:rsidP="00330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3E5CBF9E" w14:textId="77777777" w:rsidR="00066A6D" w:rsidRDefault="00066A6D" w:rsidP="00426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захисту ГТУ від обмерзання та </w:t>
            </w:r>
            <w:r w:rsidR="0042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</w:t>
            </w:r>
            <w:r w:rsidR="0042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вирішення проблеми охолодження циклового повітря</w:t>
            </w:r>
          </w:p>
          <w:p w14:paraId="26AEC487" w14:textId="354DFE3D" w:rsidR="004268BF" w:rsidRDefault="004268BF" w:rsidP="00426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  <w:vAlign w:val="center"/>
          </w:tcPr>
          <w:p w14:paraId="19B64716" w14:textId="4C0BD9EA" w:rsidR="00066A6D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00D1DAE2" w14:textId="1B54C6EE" w:rsidR="00066A6D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268BF" w:rsidRPr="009750EF" w14:paraId="58229617" w14:textId="77777777" w:rsidTr="000A508E">
        <w:tc>
          <w:tcPr>
            <w:tcW w:w="1964" w:type="dxa"/>
          </w:tcPr>
          <w:p w14:paraId="4C760495" w14:textId="471780C9" w:rsidR="004268BF" w:rsidRPr="009750EF" w:rsidRDefault="004268BF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669AAE08" w14:textId="2FF78A84" w:rsidR="004268BF" w:rsidRPr="009750EF" w:rsidRDefault="004268BF" w:rsidP="00426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75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Режими роботи ГТД і ГТУ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</w:t>
            </w:r>
            <w:r w:rsidRPr="00015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оказники ефективності роботи газотурбінних установок</w:t>
            </w:r>
          </w:p>
        </w:tc>
        <w:tc>
          <w:tcPr>
            <w:tcW w:w="2478" w:type="dxa"/>
            <w:vAlign w:val="center"/>
          </w:tcPr>
          <w:p w14:paraId="571343F1" w14:textId="77777777" w:rsidR="004268BF" w:rsidRPr="009750EF" w:rsidRDefault="004268BF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192268FE" w14:textId="77777777" w:rsidR="004268BF" w:rsidRPr="009750EF" w:rsidRDefault="004268BF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3E694654" w14:textId="77777777" w:rsidTr="000A508E">
        <w:tc>
          <w:tcPr>
            <w:tcW w:w="1964" w:type="dxa"/>
            <w:vMerge w:val="restart"/>
          </w:tcPr>
          <w:p w14:paraId="3750AF83" w14:textId="77777777" w:rsidR="00066A6D" w:rsidRPr="009750EF" w:rsidRDefault="00066A6D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31" w:type="dxa"/>
            <w:gridSpan w:val="2"/>
          </w:tcPr>
          <w:p w14:paraId="2D69FDA5" w14:textId="77777777" w:rsidR="00066A6D" w:rsidRPr="009750EF" w:rsidRDefault="00066A6D" w:rsidP="000A50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 Системи автоматизованого керування ГТУ НВ</w:t>
            </w:r>
          </w:p>
        </w:tc>
        <w:tc>
          <w:tcPr>
            <w:tcW w:w="2478" w:type="dxa"/>
            <w:vAlign w:val="center"/>
          </w:tcPr>
          <w:p w14:paraId="5634809A" w14:textId="77777777" w:rsidR="00066A6D" w:rsidRPr="009750EF" w:rsidRDefault="00066A6D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37366FBC" w14:textId="77777777" w:rsidR="00066A6D" w:rsidRPr="009750EF" w:rsidRDefault="00066A6D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7EDF94E3" w14:textId="77777777" w:rsidTr="000A508E">
        <w:tc>
          <w:tcPr>
            <w:tcW w:w="1964" w:type="dxa"/>
            <w:vMerge/>
          </w:tcPr>
          <w:p w14:paraId="67BBE5D8" w14:textId="77777777" w:rsidR="00066A6D" w:rsidRPr="009750EF" w:rsidRDefault="00066A6D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56E055F1" w14:textId="5168784B" w:rsidR="00066A6D" w:rsidRDefault="00066A6D" w:rsidP="000A50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2E6D8DCD" w14:textId="774DE187" w:rsidR="00066A6D" w:rsidRPr="009750EF" w:rsidRDefault="00066A6D" w:rsidP="000A50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показників надійності та ресурсу ГТД стаціонарного призначення</w:t>
            </w:r>
          </w:p>
        </w:tc>
        <w:tc>
          <w:tcPr>
            <w:tcW w:w="2478" w:type="dxa"/>
            <w:vAlign w:val="center"/>
          </w:tcPr>
          <w:p w14:paraId="3BE5AE64" w14:textId="77777777" w:rsidR="00066A6D" w:rsidRPr="009750EF" w:rsidRDefault="00066A6D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755FFFA7" w14:textId="77777777" w:rsidR="00066A6D" w:rsidRPr="009750EF" w:rsidRDefault="00066A6D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268BF" w:rsidRPr="009750EF" w14:paraId="152FA12E" w14:textId="77777777" w:rsidTr="000A508E">
        <w:tc>
          <w:tcPr>
            <w:tcW w:w="1964" w:type="dxa"/>
          </w:tcPr>
          <w:p w14:paraId="7C54AFB4" w14:textId="77777777" w:rsidR="004268BF" w:rsidRPr="009750EF" w:rsidRDefault="004268BF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31" w:type="dxa"/>
            <w:gridSpan w:val="2"/>
          </w:tcPr>
          <w:p w14:paraId="57E57F8E" w14:textId="77777777" w:rsidR="004268BF" w:rsidRPr="009750EF" w:rsidRDefault="004268BF" w:rsidP="000A50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 Випробування ГТУ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</w:t>
            </w:r>
          </w:p>
        </w:tc>
        <w:tc>
          <w:tcPr>
            <w:tcW w:w="2478" w:type="dxa"/>
            <w:vAlign w:val="center"/>
          </w:tcPr>
          <w:p w14:paraId="1A5B4B79" w14:textId="77777777" w:rsidR="004268BF" w:rsidRPr="009750EF" w:rsidRDefault="004268BF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3B6B0F1D" w14:textId="77777777" w:rsidR="004268BF" w:rsidRPr="009750EF" w:rsidRDefault="004268BF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231F5B" w14:paraId="1DAEFDD5" w14:textId="77777777" w:rsidTr="005320BA">
        <w:tc>
          <w:tcPr>
            <w:tcW w:w="1964" w:type="dxa"/>
          </w:tcPr>
          <w:p w14:paraId="3743971F" w14:textId="638F8E04" w:rsidR="00066A6D" w:rsidRPr="009750EF" w:rsidRDefault="00066A6D" w:rsidP="005320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31" w:type="dxa"/>
            <w:gridSpan w:val="2"/>
          </w:tcPr>
          <w:p w14:paraId="37094259" w14:textId="7845C3D1" w:rsidR="00066A6D" w:rsidRPr="009750EF" w:rsidRDefault="00066A6D" w:rsidP="005948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Забезпечення надійності ГТУ НВ з урахуванням ризик-орієнтовної методології</w:t>
            </w:r>
            <w:r w:rsidR="00594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частина 1.</w:t>
            </w:r>
          </w:p>
        </w:tc>
        <w:tc>
          <w:tcPr>
            <w:tcW w:w="2478" w:type="dxa"/>
            <w:vAlign w:val="center"/>
          </w:tcPr>
          <w:p w14:paraId="7943321C" w14:textId="3BFF0D89" w:rsidR="00066A6D" w:rsidRPr="009750EF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21E65DF3" w14:textId="13DC2058" w:rsidR="00066A6D" w:rsidRPr="009750EF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66A6D" w:rsidRPr="009750EF" w14:paraId="4614B2B0" w14:textId="77777777" w:rsidTr="005320BA">
        <w:tc>
          <w:tcPr>
            <w:tcW w:w="1964" w:type="dxa"/>
          </w:tcPr>
          <w:p w14:paraId="67CE4B40" w14:textId="1548149C" w:rsidR="00066A6D" w:rsidRPr="009750EF" w:rsidRDefault="00066A6D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31" w:type="dxa"/>
            <w:gridSpan w:val="2"/>
          </w:tcPr>
          <w:p w14:paraId="20909011" w14:textId="7C78C9E2" w:rsidR="00066A6D" w:rsidRDefault="00066A6D" w:rsidP="00532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628A1DAD" w14:textId="5CD4E8D0" w:rsidR="00066A6D" w:rsidRDefault="00066A6D" w:rsidP="00066A6D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управління обмеженими </w:t>
            </w:r>
            <w:r w:rsidRPr="00066A6D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ресурсами в умовах невизначеності.</w:t>
            </w:r>
          </w:p>
          <w:p w14:paraId="7029C152" w14:textId="31048687" w:rsidR="00066A6D" w:rsidRPr="00EF028B" w:rsidRDefault="00066A6D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багатокритеріального вибору за методом аналізу ієрархій  при експертному оцінюванн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ризиків ГТУ НВ</w:t>
            </w:r>
          </w:p>
        </w:tc>
        <w:tc>
          <w:tcPr>
            <w:tcW w:w="2478" w:type="dxa"/>
            <w:vAlign w:val="center"/>
          </w:tcPr>
          <w:p w14:paraId="0CEA5649" w14:textId="7AFE940B" w:rsidR="00066A6D" w:rsidRPr="009750EF" w:rsidRDefault="00066A6D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14FCECCA" w14:textId="7D9E314A" w:rsidR="00066A6D" w:rsidRDefault="00066A6D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1FA45839" w14:textId="77777777" w:rsidTr="005320BA">
        <w:tc>
          <w:tcPr>
            <w:tcW w:w="1964" w:type="dxa"/>
            <w:vMerge w:val="restart"/>
          </w:tcPr>
          <w:p w14:paraId="37EF5AE2" w14:textId="26AC50AF" w:rsidR="00066A6D" w:rsidRPr="009750EF" w:rsidRDefault="00066A6D" w:rsidP="005320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31" w:type="dxa"/>
            <w:gridSpan w:val="2"/>
          </w:tcPr>
          <w:p w14:paraId="747E5376" w14:textId="1E77EDA8" w:rsidR="00066A6D" w:rsidRPr="009750EF" w:rsidRDefault="005948BD" w:rsidP="005948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Забезпечення надійності ГТУ НВ з урахування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ризик-орієнтовної методології – частина 2.</w:t>
            </w:r>
          </w:p>
        </w:tc>
        <w:tc>
          <w:tcPr>
            <w:tcW w:w="2478" w:type="dxa"/>
            <w:vAlign w:val="center"/>
          </w:tcPr>
          <w:p w14:paraId="2D54BB06" w14:textId="410E04AD" w:rsidR="00066A6D" w:rsidRPr="009750EF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2697910D" w14:textId="68C53D67" w:rsidR="00066A6D" w:rsidRPr="009750EF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2E335E0A" w14:textId="77777777" w:rsidTr="005320BA">
        <w:tc>
          <w:tcPr>
            <w:tcW w:w="1964" w:type="dxa"/>
            <w:vMerge/>
          </w:tcPr>
          <w:p w14:paraId="2B32E591" w14:textId="77777777" w:rsidR="00066A6D" w:rsidRPr="009750EF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1500B18E" w14:textId="4FA129D2" w:rsidR="00066A6D" w:rsidRDefault="00066A6D" w:rsidP="009279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56A844D7" w14:textId="77777777" w:rsidR="00066A6D" w:rsidRDefault="00066A6D" w:rsidP="0092795A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управління обмеженими </w:t>
            </w:r>
            <w:r w:rsidRPr="00066A6D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ресурсами в умовах невизначеності.</w:t>
            </w:r>
          </w:p>
          <w:p w14:paraId="5A9DA48C" w14:textId="1065C50C" w:rsidR="00066A6D" w:rsidRPr="00EF028B" w:rsidRDefault="00066A6D" w:rsidP="003368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багатокритеріального вибору за методом аналізу ієрархій  при експертному оцінюванн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ризиків ГТУ НВ</w:t>
            </w:r>
          </w:p>
        </w:tc>
        <w:tc>
          <w:tcPr>
            <w:tcW w:w="2478" w:type="dxa"/>
            <w:vAlign w:val="center"/>
          </w:tcPr>
          <w:p w14:paraId="6CBE6387" w14:textId="06B90211" w:rsidR="00066A6D" w:rsidRPr="009750EF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5EFD159F" w14:textId="3DDD9667" w:rsidR="00066A6D" w:rsidRDefault="00066A6D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106454C5" w14:textId="77777777" w:rsidTr="005320BA">
        <w:tc>
          <w:tcPr>
            <w:tcW w:w="10137" w:type="dxa"/>
            <w:gridSpan w:val="5"/>
          </w:tcPr>
          <w:p w14:paraId="58ECD2EB" w14:textId="77777777" w:rsidR="00066A6D" w:rsidRPr="009750EF" w:rsidRDefault="00066A6D" w:rsidP="00C8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066A6D" w:rsidRPr="009750EF" w14:paraId="2944424B" w14:textId="77777777" w:rsidTr="005320BA">
        <w:tc>
          <w:tcPr>
            <w:tcW w:w="10137" w:type="dxa"/>
            <w:gridSpan w:val="5"/>
          </w:tcPr>
          <w:p w14:paraId="759A4765" w14:textId="595E5486" w:rsidR="00066A6D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E2ADA">
              <w:rPr>
                <w:rFonts w:ascii="Times New Roman" w:hAnsi="Times New Roman" w:cs="Times New Roman"/>
                <w:sz w:val="24"/>
                <w:lang w:val="uk-UA"/>
              </w:rPr>
              <w:t xml:space="preserve">Сфери застосування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конвертованих </w:t>
            </w:r>
            <w:r w:rsidRPr="00A8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наземного використання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авіаційних та морських ГТД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годин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7CB8D9E2" w14:textId="40BDCB27" w:rsidR="004268BF" w:rsidRPr="009750EF" w:rsidRDefault="004268BF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7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ГТД в транспортному варіанті (морські судна,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залізничний та авто</w:t>
            </w:r>
            <w:r w:rsidRPr="00DC7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військова техніка</w:t>
            </w:r>
            <w:r w:rsidRPr="00DC7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 години.</w:t>
            </w:r>
          </w:p>
          <w:p w14:paraId="3AB1E62D" w14:textId="2ED2340B" w:rsidR="00066A6D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Конструктивні особливості ГТД складних циклів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5 години.</w:t>
            </w:r>
          </w:p>
          <w:p w14:paraId="4D53A660" w14:textId="54D9A480" w:rsidR="00066A6D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3EBE">
              <w:rPr>
                <w:rFonts w:ascii="Times New Roman" w:hAnsi="Times New Roman" w:cs="Times New Roman"/>
                <w:sz w:val="24"/>
                <w:lang w:val="uk-UA"/>
              </w:rPr>
              <w:t xml:space="preserve">Особливості конструювання компресорів </w:t>
            </w:r>
            <w:r w:rsidR="004268BF">
              <w:rPr>
                <w:rFonts w:ascii="Times New Roman" w:hAnsi="Times New Roman" w:cs="Times New Roman"/>
                <w:sz w:val="24"/>
                <w:lang w:val="uk-UA"/>
              </w:rPr>
              <w:t xml:space="preserve">та турбін </w:t>
            </w:r>
            <w:r w:rsidRPr="00353EBE">
              <w:rPr>
                <w:rFonts w:ascii="Times New Roman" w:hAnsi="Times New Roman" w:cs="Times New Roman"/>
                <w:sz w:val="24"/>
                <w:lang w:val="uk-UA"/>
              </w:rPr>
              <w:t xml:space="preserve">ГТД наземного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br/>
            </w:r>
            <w:r w:rsidRPr="00353EBE">
              <w:rPr>
                <w:rFonts w:ascii="Times New Roman" w:hAnsi="Times New Roman" w:cs="Times New Roman"/>
                <w:sz w:val="24"/>
                <w:lang w:val="uk-UA"/>
              </w:rPr>
              <w:t>застосування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5 години.</w:t>
            </w:r>
          </w:p>
          <w:p w14:paraId="752F9AFF" w14:textId="1815FC54" w:rsidR="004268BF" w:rsidRPr="00353EBE" w:rsidRDefault="004268BF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Паливо ГТД: класифікація та состав, теплотехнічні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 години.</w:t>
            </w:r>
          </w:p>
          <w:p w14:paraId="1D227CEE" w14:textId="10A31741" w:rsidR="00066A6D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3EBE">
              <w:rPr>
                <w:rFonts w:ascii="Times New Roman" w:hAnsi="Times New Roman" w:cs="Times New Roman"/>
                <w:sz w:val="24"/>
                <w:lang w:val="uk-UA"/>
              </w:rPr>
              <w:t xml:space="preserve">Особливості камер згоряння ГТД наземного застосування, перспективи їх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br/>
            </w:r>
            <w:r w:rsidRPr="00353EBE">
              <w:rPr>
                <w:rFonts w:ascii="Times New Roman" w:hAnsi="Times New Roman" w:cs="Times New Roman"/>
                <w:sz w:val="24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 години.</w:t>
            </w:r>
          </w:p>
          <w:p w14:paraId="054975AE" w14:textId="67224A3E" w:rsidR="00066A6D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3EBE">
              <w:rPr>
                <w:rFonts w:ascii="Times New Roman" w:hAnsi="Times New Roman" w:cs="Times New Roman"/>
                <w:sz w:val="24"/>
                <w:lang w:val="uk-UA"/>
              </w:rPr>
              <w:t>Схеми та конструкції підвісків наземних ГТД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 години.</w:t>
            </w:r>
          </w:p>
          <w:p w14:paraId="6E3443DD" w14:textId="3EC67008" w:rsidR="00066A6D" w:rsidRPr="00353EBE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3EBE">
              <w:rPr>
                <w:rFonts w:ascii="Times New Roman" w:hAnsi="Times New Roman" w:cs="Times New Roman"/>
                <w:sz w:val="24"/>
                <w:lang w:val="uk-UA"/>
              </w:rPr>
              <w:t>Силові рами ГТД наземного використання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 години.</w:t>
            </w:r>
          </w:p>
          <w:p w14:paraId="661C6334" w14:textId="5EE024B0" w:rsidR="00066A6D" w:rsidRPr="00353EBE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3EBE">
              <w:rPr>
                <w:rFonts w:ascii="Times New Roman" w:hAnsi="Times New Roman" w:cs="Times New Roman"/>
                <w:sz w:val="24"/>
                <w:lang w:val="uk-UA"/>
              </w:rPr>
              <w:t>Вихідні пристрої (дифузійного типу) газотурбінних двигунів, що використовуються в якості механічного приводу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 години.</w:t>
            </w:r>
          </w:p>
          <w:p w14:paraId="6A16ADB6" w14:textId="2150A75F" w:rsidR="00066A6D" w:rsidRPr="00353EBE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3EBE">
              <w:rPr>
                <w:rFonts w:ascii="Times New Roman" w:hAnsi="Times New Roman" w:cs="Times New Roman"/>
                <w:sz w:val="24"/>
                <w:lang w:val="uk-UA"/>
              </w:rPr>
              <w:t>Особливості пускових пристроїв ГТД наземного використання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 години.</w:t>
            </w:r>
          </w:p>
          <w:p w14:paraId="03130792" w14:textId="15C5F4AC" w:rsidR="00066A6D" w:rsidRPr="009237AF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lang w:val="uk-UA"/>
              </w:rPr>
            </w:pPr>
            <w:r w:rsidRPr="009237AF">
              <w:rPr>
                <w:rFonts w:ascii="Times New Roman" w:hAnsi="Times New Roman" w:cs="Times New Roman"/>
                <w:spacing w:val="-6"/>
                <w:sz w:val="24"/>
                <w:lang w:val="uk-UA"/>
              </w:rPr>
              <w:t>Редуктори газотурбінних установок: призначення, конструкції та особливості про</w:t>
            </w:r>
            <w:r w:rsidR="00195ED7" w:rsidRPr="009237AF">
              <w:rPr>
                <w:rFonts w:ascii="Times New Roman" w:hAnsi="Times New Roman" w:cs="Times New Roman"/>
                <w:spacing w:val="-6"/>
                <w:sz w:val="24"/>
                <w:lang w:val="uk-UA"/>
              </w:rPr>
              <w:t>є</w:t>
            </w:r>
            <w:r w:rsidRPr="009237AF">
              <w:rPr>
                <w:rFonts w:ascii="Times New Roman" w:hAnsi="Times New Roman" w:cs="Times New Roman"/>
                <w:spacing w:val="-6"/>
                <w:sz w:val="24"/>
                <w:lang w:val="uk-UA"/>
              </w:rPr>
              <w:t xml:space="preserve">ктування – </w:t>
            </w:r>
            <w:r w:rsidR="008D6822" w:rsidRPr="009237AF">
              <w:rPr>
                <w:rFonts w:ascii="Times New Roman" w:hAnsi="Times New Roman" w:cs="Times New Roman"/>
                <w:spacing w:val="-6"/>
                <w:sz w:val="24"/>
                <w:lang w:val="uk-UA"/>
              </w:rPr>
              <w:t>3 години.</w:t>
            </w:r>
          </w:p>
          <w:p w14:paraId="0A5267D1" w14:textId="61FEEEF6" w:rsidR="00066A6D" w:rsidRPr="009750EF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1A73">
              <w:rPr>
                <w:rFonts w:ascii="Times New Roman" w:hAnsi="Times New Roman" w:cs="Times New Roman"/>
                <w:sz w:val="24"/>
                <w:lang w:val="uk-UA"/>
              </w:rPr>
              <w:t>Компонування газотурбінних установок наземного використання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вітчизняних та зарубіжних виробників</w:t>
            </w:r>
            <w:r w:rsidRPr="00950A65">
              <w:rPr>
                <w:lang w:val="uk-UA"/>
              </w:rPr>
              <w:t xml:space="preserve"> </w:t>
            </w:r>
            <w:r w:rsidRPr="008072DB">
              <w:rPr>
                <w:rFonts w:ascii="Times New Roman" w:hAnsi="Times New Roman" w:cs="Times New Roman"/>
                <w:sz w:val="24"/>
                <w:lang w:val="uk-UA"/>
              </w:rPr>
              <w:t xml:space="preserve">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Pr="008072DB">
              <w:rPr>
                <w:rFonts w:ascii="Times New Roman" w:hAnsi="Times New Roman" w:cs="Times New Roman"/>
                <w:sz w:val="24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6A354635" w14:textId="6B35BF9C" w:rsidR="00066A6D" w:rsidRPr="009237AF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lang w:val="uk-UA"/>
              </w:rPr>
            </w:pPr>
            <w:r w:rsidRPr="009237AF">
              <w:rPr>
                <w:rFonts w:ascii="Times New Roman" w:hAnsi="Times New Roman" w:cs="Times New Roman"/>
                <w:spacing w:val="-6"/>
                <w:sz w:val="24"/>
                <w:lang w:val="uk-UA"/>
              </w:rPr>
              <w:t xml:space="preserve">Центрування валів ГТУ. Сучасне обладнання перевірки та забезпечення співвісності валів – </w:t>
            </w:r>
            <w:r w:rsidR="008D6822" w:rsidRPr="009237AF">
              <w:rPr>
                <w:rFonts w:ascii="Times New Roman" w:hAnsi="Times New Roman" w:cs="Times New Roman"/>
                <w:spacing w:val="-6"/>
                <w:sz w:val="24"/>
                <w:lang w:val="uk-UA"/>
              </w:rPr>
              <w:t>3 години.</w:t>
            </w:r>
          </w:p>
          <w:p w14:paraId="7651AB52" w14:textId="360CC5E4" w:rsidR="00066A6D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7C0">
              <w:rPr>
                <w:rFonts w:ascii="Times New Roman" w:hAnsi="Times New Roman" w:cs="Times New Roman"/>
                <w:sz w:val="24"/>
                <w:lang w:val="uk-UA"/>
              </w:rPr>
              <w:t xml:space="preserve">Очищення повітря, паливного газу і продуктів згоряння при експлуатації ГТУ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 години.</w:t>
            </w:r>
          </w:p>
          <w:p w14:paraId="41A29AB8" w14:textId="4ADDDA3D" w:rsidR="00066A6D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7C0">
              <w:rPr>
                <w:rFonts w:ascii="Times New Roman" w:hAnsi="Times New Roman" w:cs="Times New Roman"/>
                <w:sz w:val="24"/>
                <w:lang w:val="uk-UA"/>
              </w:rPr>
              <w:t>Шкідливі викиди в атмосферу при згорянні палива в газотурбінних установках і способи їх зниження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 години.</w:t>
            </w:r>
          </w:p>
          <w:p w14:paraId="5FF50898" w14:textId="234F33E4" w:rsidR="00066A6D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7C0">
              <w:rPr>
                <w:rFonts w:ascii="Times New Roman" w:hAnsi="Times New Roman" w:cs="Times New Roman"/>
                <w:sz w:val="24"/>
                <w:lang w:val="uk-UA"/>
              </w:rPr>
              <w:t xml:space="preserve">Особливості вимог до ГТД наземного застосування, вимоги до ресурсів і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br/>
            </w:r>
            <w:r w:rsidRPr="00E057C0">
              <w:rPr>
                <w:rFonts w:ascii="Times New Roman" w:hAnsi="Times New Roman" w:cs="Times New Roman"/>
                <w:sz w:val="24"/>
                <w:lang w:val="uk-UA"/>
              </w:rPr>
              <w:t>надійності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 години.</w:t>
            </w:r>
          </w:p>
          <w:p w14:paraId="2EF4851D" w14:textId="1ABC276C" w:rsidR="004268BF" w:rsidRDefault="004268BF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67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Ускладнення, що виникають в процесі експлуатації наземних ГТД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B67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шкодження елементів, відмови, знос тощо)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5 години.</w:t>
            </w:r>
          </w:p>
          <w:p w14:paraId="1F8F7F66" w14:textId="742AA6D5" w:rsidR="00066A6D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3EBE">
              <w:rPr>
                <w:rFonts w:ascii="Times New Roman" w:hAnsi="Times New Roman" w:cs="Times New Roman"/>
                <w:sz w:val="24"/>
                <w:lang w:val="uk-UA"/>
              </w:rPr>
              <w:t>Способи підвищення ефективності роботи газотурбінних установок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8D6822">
              <w:rPr>
                <w:rFonts w:ascii="Times New Roman" w:hAnsi="Times New Roman" w:cs="Times New Roman"/>
                <w:sz w:val="24"/>
                <w:lang w:val="uk-UA"/>
              </w:rPr>
              <w:t>3 години.</w:t>
            </w:r>
          </w:p>
          <w:p w14:paraId="5B9975AD" w14:textId="79F7732B" w:rsidR="00066A6D" w:rsidRPr="009750EF" w:rsidRDefault="00066A6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Консультативна допомога здійснюється згідно розкладу та графіку консультацій.</w:t>
            </w:r>
            <w:r w:rsidR="009237A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Контрольні заходи: після виконання кожного завдання проводиться перевірка конспекту та експрес опитування.</w:t>
            </w:r>
          </w:p>
        </w:tc>
      </w:tr>
      <w:tr w:rsidR="00066A6D" w:rsidRPr="009750EF" w14:paraId="0DDFFDF0" w14:textId="77777777" w:rsidTr="005320BA">
        <w:tc>
          <w:tcPr>
            <w:tcW w:w="10137" w:type="dxa"/>
            <w:gridSpan w:val="5"/>
          </w:tcPr>
          <w:p w14:paraId="3AB005EC" w14:textId="77777777" w:rsidR="00066A6D" w:rsidRPr="009750EF" w:rsidRDefault="00066A6D" w:rsidP="00C8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Система та критерії оцінювання курсу</w:t>
            </w:r>
          </w:p>
        </w:tc>
      </w:tr>
      <w:tr w:rsidR="00066A6D" w:rsidRPr="009750EF" w14:paraId="4314C1AE" w14:textId="77777777" w:rsidTr="005320BA">
        <w:tc>
          <w:tcPr>
            <w:tcW w:w="10137" w:type="dxa"/>
            <w:gridSpan w:val="5"/>
          </w:tcPr>
          <w:p w14:paraId="67FBE1A0" w14:textId="4E67B745" w:rsidR="00066A6D" w:rsidRPr="00560DA5" w:rsidRDefault="00066A6D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Оцінювання успішності студентів здійснюється за змістов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им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ем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на відповідному рубіжному модульному контролі (РМК) за 100-бальною шкалою.</w:t>
            </w:r>
          </w:p>
          <w:p w14:paraId="450BA87E" w14:textId="77777777" w:rsidR="00066A6D" w:rsidRPr="00560DA5" w:rsidRDefault="00066A6D" w:rsidP="00560D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1260"/>
            </w:tblGrid>
            <w:tr w:rsidR="009237AF" w:rsidRPr="009B09CF" w14:paraId="53D7682B" w14:textId="77777777" w:rsidTr="00F7516D">
              <w:trPr>
                <w:trHeight w:val="180"/>
                <w:jc w:val="center"/>
              </w:trPr>
              <w:tc>
                <w:tcPr>
                  <w:tcW w:w="7413" w:type="dxa"/>
                  <w:gridSpan w:val="11"/>
                </w:tcPr>
                <w:p w14:paraId="59F1C4E7" w14:textId="0DBAB7ED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260" w:type="dxa"/>
                </w:tcPr>
                <w:p w14:paraId="53969B7A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Сума</w:t>
                  </w:r>
                </w:p>
              </w:tc>
            </w:tr>
            <w:tr w:rsidR="009237AF" w:rsidRPr="009B09CF" w14:paraId="37FA3BE4" w14:textId="77777777" w:rsidTr="000270C1">
              <w:trPr>
                <w:trHeight w:val="180"/>
                <w:jc w:val="center"/>
              </w:trPr>
              <w:tc>
                <w:tcPr>
                  <w:tcW w:w="7413" w:type="dxa"/>
                  <w:gridSpan w:val="11"/>
                </w:tcPr>
                <w:p w14:paraId="2C38B6CA" w14:textId="732D3DB5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Змістовий модуль 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14:paraId="6ECFE111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100</w:t>
                  </w:r>
                </w:p>
              </w:tc>
            </w:tr>
            <w:tr w:rsidR="009237AF" w:rsidRPr="009B09CF" w14:paraId="3BD3DBBE" w14:textId="77777777" w:rsidTr="002120F4">
              <w:trPr>
                <w:trHeight w:val="180"/>
                <w:jc w:val="center"/>
              </w:trPr>
              <w:tc>
                <w:tcPr>
                  <w:tcW w:w="673" w:type="dxa"/>
                </w:tcPr>
                <w:p w14:paraId="0139660C" w14:textId="77777777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Т1</w:t>
                  </w:r>
                </w:p>
              </w:tc>
              <w:tc>
                <w:tcPr>
                  <w:tcW w:w="674" w:type="dxa"/>
                </w:tcPr>
                <w:p w14:paraId="120C82C0" w14:textId="1BC614B5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Т2</w:t>
                  </w:r>
                </w:p>
              </w:tc>
              <w:tc>
                <w:tcPr>
                  <w:tcW w:w="674" w:type="dxa"/>
                </w:tcPr>
                <w:p w14:paraId="0500AF8F" w14:textId="19152A6A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Т3</w:t>
                  </w:r>
                </w:p>
              </w:tc>
              <w:tc>
                <w:tcPr>
                  <w:tcW w:w="674" w:type="dxa"/>
                </w:tcPr>
                <w:p w14:paraId="065BBB96" w14:textId="5C08E2FF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Т4</w:t>
                  </w:r>
                </w:p>
              </w:tc>
              <w:tc>
                <w:tcPr>
                  <w:tcW w:w="674" w:type="dxa"/>
                </w:tcPr>
                <w:p w14:paraId="08380EEC" w14:textId="5BF93D35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Т5</w:t>
                  </w:r>
                </w:p>
              </w:tc>
              <w:tc>
                <w:tcPr>
                  <w:tcW w:w="674" w:type="dxa"/>
                </w:tcPr>
                <w:p w14:paraId="69A13003" w14:textId="03ADFBAA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Т6</w:t>
                  </w:r>
                </w:p>
              </w:tc>
              <w:tc>
                <w:tcPr>
                  <w:tcW w:w="674" w:type="dxa"/>
                </w:tcPr>
                <w:p w14:paraId="67BBD517" w14:textId="449C6154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Т7</w:t>
                  </w:r>
                </w:p>
              </w:tc>
              <w:tc>
                <w:tcPr>
                  <w:tcW w:w="674" w:type="dxa"/>
                </w:tcPr>
                <w:p w14:paraId="2BEACE77" w14:textId="3E4EB2AD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Т8</w:t>
                  </w:r>
                </w:p>
              </w:tc>
              <w:tc>
                <w:tcPr>
                  <w:tcW w:w="674" w:type="dxa"/>
                </w:tcPr>
                <w:p w14:paraId="69FF6F6A" w14:textId="6C29648C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Т9</w:t>
                  </w:r>
                </w:p>
              </w:tc>
              <w:tc>
                <w:tcPr>
                  <w:tcW w:w="674" w:type="dxa"/>
                </w:tcPr>
                <w:p w14:paraId="07621A97" w14:textId="0B033690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Т10</w:t>
                  </w:r>
                </w:p>
              </w:tc>
              <w:tc>
                <w:tcPr>
                  <w:tcW w:w="674" w:type="dxa"/>
                </w:tcPr>
                <w:p w14:paraId="59A2C79B" w14:textId="1550F4C7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Т11</w:t>
                  </w:r>
                </w:p>
              </w:tc>
              <w:tc>
                <w:tcPr>
                  <w:tcW w:w="1260" w:type="dxa"/>
                  <w:vMerge/>
                </w:tcPr>
                <w:p w14:paraId="1BAC4B5C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  <w:tr w:rsidR="009237AF" w:rsidRPr="009B09CF" w14:paraId="464215E7" w14:textId="77777777" w:rsidTr="002120F4">
              <w:trPr>
                <w:trHeight w:val="180"/>
                <w:jc w:val="center"/>
              </w:trPr>
              <w:tc>
                <w:tcPr>
                  <w:tcW w:w="673" w:type="dxa"/>
                </w:tcPr>
                <w:p w14:paraId="6D5F8036" w14:textId="7170F606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03C68910" w14:textId="7D035EBB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7284DE6F" w14:textId="534A4A85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6E564E4B" w14:textId="47BB710A" w:rsidR="009237AF" w:rsidRPr="00560DA5" w:rsidRDefault="009237AF" w:rsidP="00967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00068AC3" w14:textId="1443A036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16060387" w14:textId="3CDF1611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7FC21DB8" w14:textId="1E66EAAA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54FB14DF" w14:textId="149BE6AB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3F5C8E65" w14:textId="08FC433E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5CCF9B4C" w14:textId="7D0F40A3" w:rsidR="009237AF" w:rsidRPr="00560DA5" w:rsidRDefault="009237AF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23858DF3" w14:textId="04A97A3B" w:rsidR="009237AF" w:rsidRPr="00560DA5" w:rsidRDefault="009237AF" w:rsidP="00967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1260" w:type="dxa"/>
                  <w:vMerge/>
                </w:tcPr>
                <w:p w14:paraId="78ADFFFA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</w:tbl>
          <w:p w14:paraId="31265861" w14:textId="36C10EC7" w:rsidR="00066A6D" w:rsidRDefault="00066A6D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Т1, Т2 ... 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9237AF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– теми лекцій.</w:t>
            </w:r>
          </w:p>
          <w:p w14:paraId="0F0AAB02" w14:textId="7879C611" w:rsidR="00066A6D" w:rsidRPr="00AC650F" w:rsidRDefault="00066A6D" w:rsidP="00C83DC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61C7F20" w14:textId="60561F15" w:rsidR="00066A6D" w:rsidRDefault="00066A6D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Семестрова (підсумкова) оцінка студента з дисципліни складається за результат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ом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РМК і подальшим переведенням в національну шкал</w:t>
            </w:r>
            <w:r w:rsidR="009237AF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2BC5804A" w14:textId="77777777" w:rsidR="00066A6D" w:rsidRPr="00560DA5" w:rsidRDefault="00066A6D" w:rsidP="00560D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tbl>
            <w:tblPr>
              <w:tblW w:w="7376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7"/>
              <w:gridCol w:w="4399"/>
            </w:tblGrid>
            <w:tr w:rsidR="009237AF" w:rsidRPr="00560DA5" w14:paraId="16B79BED" w14:textId="77777777" w:rsidTr="00952FAE">
              <w:trPr>
                <w:trHeight w:val="653"/>
              </w:trPr>
              <w:tc>
                <w:tcPr>
                  <w:tcW w:w="2977" w:type="dxa"/>
                  <w:vAlign w:val="center"/>
                </w:tcPr>
                <w:p w14:paraId="0AA5F837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4399" w:type="dxa"/>
                  <w:vAlign w:val="center"/>
                </w:tcPr>
                <w:p w14:paraId="46454B86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9237AF" w:rsidRPr="00560DA5" w14:paraId="0A6B852B" w14:textId="77777777" w:rsidTr="009237AF">
              <w:tc>
                <w:tcPr>
                  <w:tcW w:w="2977" w:type="dxa"/>
                  <w:vAlign w:val="center"/>
                </w:tcPr>
                <w:p w14:paraId="6ED34AE5" w14:textId="3C61BE78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-</w:t>
                  </w: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100</w:t>
                  </w:r>
                </w:p>
              </w:tc>
              <w:tc>
                <w:tcPr>
                  <w:tcW w:w="4399" w:type="dxa"/>
                  <w:vAlign w:val="center"/>
                </w:tcPr>
                <w:p w14:paraId="33FFB34F" w14:textId="69BF3679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відмінно</w:t>
                  </w:r>
                </w:p>
              </w:tc>
            </w:tr>
            <w:tr w:rsidR="009237AF" w:rsidRPr="00560DA5" w14:paraId="5EF8983D" w14:textId="77777777" w:rsidTr="009237AF">
              <w:trPr>
                <w:trHeight w:val="194"/>
              </w:trPr>
              <w:tc>
                <w:tcPr>
                  <w:tcW w:w="2977" w:type="dxa"/>
                  <w:vAlign w:val="center"/>
                </w:tcPr>
                <w:p w14:paraId="59E0872E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85-89</w:t>
                  </w:r>
                </w:p>
              </w:tc>
              <w:tc>
                <w:tcPr>
                  <w:tcW w:w="4399" w:type="dxa"/>
                  <w:vMerge w:val="restart"/>
                  <w:vAlign w:val="center"/>
                </w:tcPr>
                <w:p w14:paraId="6E9F0A92" w14:textId="6799AB0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добре</w:t>
                  </w:r>
                </w:p>
              </w:tc>
            </w:tr>
            <w:tr w:rsidR="009237AF" w:rsidRPr="00560DA5" w14:paraId="00DE6B94" w14:textId="77777777" w:rsidTr="009237AF">
              <w:tc>
                <w:tcPr>
                  <w:tcW w:w="2977" w:type="dxa"/>
                  <w:vAlign w:val="center"/>
                </w:tcPr>
                <w:p w14:paraId="01F53CD2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75-84</w:t>
                  </w:r>
                </w:p>
              </w:tc>
              <w:tc>
                <w:tcPr>
                  <w:tcW w:w="4399" w:type="dxa"/>
                  <w:vMerge/>
                  <w:vAlign w:val="center"/>
                </w:tcPr>
                <w:p w14:paraId="654196ED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  <w:tr w:rsidR="009237AF" w:rsidRPr="00560DA5" w14:paraId="2A8FEE69" w14:textId="77777777" w:rsidTr="009237AF">
              <w:tc>
                <w:tcPr>
                  <w:tcW w:w="2977" w:type="dxa"/>
                  <w:vAlign w:val="center"/>
                </w:tcPr>
                <w:p w14:paraId="6FD1B7EC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70-74</w:t>
                  </w:r>
                </w:p>
              </w:tc>
              <w:tc>
                <w:tcPr>
                  <w:tcW w:w="4399" w:type="dxa"/>
                  <w:vMerge w:val="restart"/>
                  <w:vAlign w:val="center"/>
                </w:tcPr>
                <w:p w14:paraId="502C654E" w14:textId="0D431B0A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задовільно</w:t>
                  </w:r>
                </w:p>
              </w:tc>
            </w:tr>
            <w:tr w:rsidR="009237AF" w:rsidRPr="00560DA5" w14:paraId="65515705" w14:textId="77777777" w:rsidTr="009237AF">
              <w:tc>
                <w:tcPr>
                  <w:tcW w:w="2977" w:type="dxa"/>
                  <w:vAlign w:val="center"/>
                </w:tcPr>
                <w:p w14:paraId="6EBA0337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60-69</w:t>
                  </w:r>
                </w:p>
              </w:tc>
              <w:tc>
                <w:tcPr>
                  <w:tcW w:w="4399" w:type="dxa"/>
                  <w:vMerge/>
                  <w:vAlign w:val="center"/>
                </w:tcPr>
                <w:p w14:paraId="17969C9A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  <w:tr w:rsidR="009237AF" w:rsidRPr="00560DA5" w14:paraId="12277BD5" w14:textId="77777777" w:rsidTr="009237AF">
              <w:tc>
                <w:tcPr>
                  <w:tcW w:w="2977" w:type="dxa"/>
                  <w:vAlign w:val="center"/>
                </w:tcPr>
                <w:p w14:paraId="7C844357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35-59</w:t>
                  </w:r>
                </w:p>
              </w:tc>
              <w:tc>
                <w:tcPr>
                  <w:tcW w:w="4399" w:type="dxa"/>
                  <w:vAlign w:val="center"/>
                </w:tcPr>
                <w:p w14:paraId="33C2FF80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незадовільно з можливістю повторного складання</w:t>
                  </w:r>
                </w:p>
              </w:tc>
            </w:tr>
            <w:tr w:rsidR="009237AF" w:rsidRPr="00560DA5" w14:paraId="28A471E4" w14:textId="77777777" w:rsidTr="009237AF">
              <w:trPr>
                <w:trHeight w:val="267"/>
              </w:trPr>
              <w:tc>
                <w:tcPr>
                  <w:tcW w:w="2977" w:type="dxa"/>
                  <w:vAlign w:val="center"/>
                </w:tcPr>
                <w:p w14:paraId="0FC6587F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1-34</w:t>
                  </w:r>
                </w:p>
              </w:tc>
              <w:tc>
                <w:tcPr>
                  <w:tcW w:w="4399" w:type="dxa"/>
                  <w:vAlign w:val="center"/>
                </w:tcPr>
                <w:p w14:paraId="2876194D" w14:textId="77777777" w:rsidR="009237AF" w:rsidRPr="00560DA5" w:rsidRDefault="009237AF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</w:tr>
          </w:tbl>
          <w:p w14:paraId="00850256" w14:textId="77777777" w:rsidR="00066A6D" w:rsidRPr="007F6A15" w:rsidRDefault="00066A6D" w:rsidP="00AC650F">
            <w:pPr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14:paraId="2660ABAD" w14:textId="77777777" w:rsidR="00066A6D" w:rsidRDefault="00066A6D" w:rsidP="00AC65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Студент, який отримав незадовільну (низьку) семестрову оцінку за результатами РМК, має можливість покращити результат під час підсумкового опитування при наявності звітів про всі види робіт, передбачених робочою програмою дисципліни.</w:t>
            </w:r>
          </w:p>
          <w:p w14:paraId="4DDD8D16" w14:textId="77777777" w:rsidR="00066A6D" w:rsidRDefault="00066A6D" w:rsidP="00AC65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6F7DB1A" w14:textId="77777777" w:rsidR="00066A6D" w:rsidRPr="009750EF" w:rsidRDefault="00066A6D" w:rsidP="007F6A1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Контроль успішності студентів здійснюється за результатами:</w:t>
            </w:r>
          </w:p>
          <w:p w14:paraId="4D9D5148" w14:textId="44B438C3" w:rsidR="00066A6D" w:rsidRPr="009750EF" w:rsidRDefault="00066A6D" w:rsidP="007F6A1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– експрес контролів по завершенню кожного з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практичних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занять – 30%;</w:t>
            </w:r>
          </w:p>
          <w:p w14:paraId="27441305" w14:textId="77777777" w:rsidR="00066A6D" w:rsidRPr="009750EF" w:rsidRDefault="00066A6D" w:rsidP="007F6A1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– експрес опитувань за результатами виконання самостійної роботи – 20%;</w:t>
            </w:r>
          </w:p>
          <w:p w14:paraId="3AAE12D1" w14:textId="30D177FC" w:rsidR="00066A6D" w:rsidRPr="009750EF" w:rsidRDefault="00066A6D" w:rsidP="00BA79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– рубіжн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модульн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ю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змістов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– 50%.</w:t>
            </w:r>
          </w:p>
        </w:tc>
      </w:tr>
      <w:tr w:rsidR="00066A6D" w:rsidRPr="009750EF" w14:paraId="3A40BC61" w14:textId="77777777" w:rsidTr="005320BA">
        <w:tc>
          <w:tcPr>
            <w:tcW w:w="10137" w:type="dxa"/>
            <w:gridSpan w:val="5"/>
          </w:tcPr>
          <w:p w14:paraId="0E56FD51" w14:textId="77777777" w:rsidR="00066A6D" w:rsidRPr="009750EF" w:rsidRDefault="00066A6D" w:rsidP="00C8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066A6D" w:rsidRPr="009750EF" w14:paraId="73BFB994" w14:textId="77777777" w:rsidTr="005320BA">
        <w:tc>
          <w:tcPr>
            <w:tcW w:w="10137" w:type="dxa"/>
            <w:gridSpan w:val="5"/>
          </w:tcPr>
          <w:p w14:paraId="28AF12A0" w14:textId="68A85D47" w:rsidR="00066A6D" w:rsidRPr="009750EF" w:rsidRDefault="00066A6D" w:rsidP="00560DA5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Вимоги дисципліни: обов’язкове відвідування занять, виконання всіх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практичних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робіт, своєчасне та якісне виконання самостійної роботи, участь у всіх видах контролю.</w:t>
            </w:r>
          </w:p>
          <w:p w14:paraId="6F5D47AB" w14:textId="1B87B2C2" w:rsidR="00066A6D" w:rsidRDefault="00066A6D" w:rsidP="0022439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виконання самостійної роботи студенти можуть консультуватися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викладачами та з іншими студентами, але повинні самостійно розв’язувати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керуючись власними знаннями, уміннями та навичками. Посилання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всі ресурси та джерела (наприклад, у звітах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 робіт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самостійних роботах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презентаціях) повинні бути чітко визначені та оформлені належним чином.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разі спільної роботи з іншими студентами над виконанням завдань,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зазначити ступінь їх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залученості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роботи.</w:t>
            </w:r>
          </w:p>
          <w:p w14:paraId="3F411C19" w14:textId="77777777" w:rsidR="008D6822" w:rsidRDefault="008D6822" w:rsidP="0022439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540751" w14:textId="26AFE43D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п</w:t>
            </w: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навчання студенти зобов'язані дотримуватися академічної доброчесності:</w:t>
            </w:r>
          </w:p>
          <w:p w14:paraId="32DA337C" w14:textId="77777777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самостійно виконувати навчальні завдання, </w:t>
            </w:r>
            <w:proofErr w:type="spellStart"/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proofErr w:type="spellEnd"/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поточного та підсумкового контролю;</w:t>
            </w:r>
          </w:p>
          <w:p w14:paraId="31C178D2" w14:textId="77777777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дотримуватися норм законодавства про авторське право;</w:t>
            </w:r>
          </w:p>
          <w:p w14:paraId="79502E44" w14:textId="77777777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приймати активну участь у навчальному процесі;</w:t>
            </w:r>
          </w:p>
          <w:p w14:paraId="260836A7" w14:textId="77777777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не запізнюватися на заняття, не пропускати заняття без поважних причин;</w:t>
            </w:r>
          </w:p>
          <w:p w14:paraId="4B5F4AD3" w14:textId="77777777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самостійно і своєчасно вивчити матеріал пропущеного заняття;</w:t>
            </w:r>
          </w:p>
          <w:p w14:paraId="50BE4EA0" w14:textId="096F31AB" w:rsidR="00066A6D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давати достовірну інформацію про результати власної навчальної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1C45362" w14:textId="21C6552C" w:rsidR="00066A6D" w:rsidRPr="00AC650F" w:rsidRDefault="00066A6D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бути терпимим і доброзичливим до однокурсників та викладачів.</w:t>
            </w:r>
          </w:p>
        </w:tc>
      </w:tr>
    </w:tbl>
    <w:p w14:paraId="1D3F60F3" w14:textId="77777777" w:rsidR="00F92B58" w:rsidRPr="009750EF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RPr="009750EF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57D"/>
    <w:multiLevelType w:val="hybridMultilevel"/>
    <w:tmpl w:val="775A4468"/>
    <w:lvl w:ilvl="0" w:tplc="402ADB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22A6D"/>
    <w:multiLevelType w:val="hybridMultilevel"/>
    <w:tmpl w:val="6914881C"/>
    <w:lvl w:ilvl="0" w:tplc="05FE40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2524"/>
    <w:rsid w:val="0001593C"/>
    <w:rsid w:val="00015A50"/>
    <w:rsid w:val="00027888"/>
    <w:rsid w:val="00034DCB"/>
    <w:rsid w:val="00036CD1"/>
    <w:rsid w:val="00042C26"/>
    <w:rsid w:val="00044D78"/>
    <w:rsid w:val="00050F98"/>
    <w:rsid w:val="000644BE"/>
    <w:rsid w:val="00066A6D"/>
    <w:rsid w:val="00067795"/>
    <w:rsid w:val="00072E06"/>
    <w:rsid w:val="00086275"/>
    <w:rsid w:val="000F1DFD"/>
    <w:rsid w:val="000F4B4F"/>
    <w:rsid w:val="0010738E"/>
    <w:rsid w:val="00132747"/>
    <w:rsid w:val="00132B80"/>
    <w:rsid w:val="00150361"/>
    <w:rsid w:val="00172845"/>
    <w:rsid w:val="0018684E"/>
    <w:rsid w:val="001925E0"/>
    <w:rsid w:val="00195ED7"/>
    <w:rsid w:val="001967CA"/>
    <w:rsid w:val="00196A23"/>
    <w:rsid w:val="001B0530"/>
    <w:rsid w:val="001B1A19"/>
    <w:rsid w:val="001D0DBC"/>
    <w:rsid w:val="001D345D"/>
    <w:rsid w:val="0021592F"/>
    <w:rsid w:val="002221E1"/>
    <w:rsid w:val="00224391"/>
    <w:rsid w:val="002301B0"/>
    <w:rsid w:val="00231F5B"/>
    <w:rsid w:val="00234289"/>
    <w:rsid w:val="00250FE0"/>
    <w:rsid w:val="00253FC9"/>
    <w:rsid w:val="002A0F0C"/>
    <w:rsid w:val="002A5D28"/>
    <w:rsid w:val="002B0109"/>
    <w:rsid w:val="002C1B12"/>
    <w:rsid w:val="002F496D"/>
    <w:rsid w:val="003217B4"/>
    <w:rsid w:val="00326187"/>
    <w:rsid w:val="003307F3"/>
    <w:rsid w:val="003342A3"/>
    <w:rsid w:val="003368D6"/>
    <w:rsid w:val="00350CD6"/>
    <w:rsid w:val="00353EBE"/>
    <w:rsid w:val="00354FCC"/>
    <w:rsid w:val="00357BAF"/>
    <w:rsid w:val="00363F96"/>
    <w:rsid w:val="00365979"/>
    <w:rsid w:val="003D46C9"/>
    <w:rsid w:val="004130ED"/>
    <w:rsid w:val="004268BF"/>
    <w:rsid w:val="004277CC"/>
    <w:rsid w:val="0043016B"/>
    <w:rsid w:val="004304DD"/>
    <w:rsid w:val="004417E7"/>
    <w:rsid w:val="004538B9"/>
    <w:rsid w:val="00456EF5"/>
    <w:rsid w:val="004778E4"/>
    <w:rsid w:val="00493250"/>
    <w:rsid w:val="004A2C8D"/>
    <w:rsid w:val="004F1898"/>
    <w:rsid w:val="004F3128"/>
    <w:rsid w:val="004F4E43"/>
    <w:rsid w:val="00501E20"/>
    <w:rsid w:val="00514D43"/>
    <w:rsid w:val="005320BA"/>
    <w:rsid w:val="00551C3B"/>
    <w:rsid w:val="00560DA5"/>
    <w:rsid w:val="00574656"/>
    <w:rsid w:val="00574812"/>
    <w:rsid w:val="00575A8E"/>
    <w:rsid w:val="005832BB"/>
    <w:rsid w:val="005948BD"/>
    <w:rsid w:val="005A020A"/>
    <w:rsid w:val="005E50F9"/>
    <w:rsid w:val="0061216E"/>
    <w:rsid w:val="006200FC"/>
    <w:rsid w:val="00627C4F"/>
    <w:rsid w:val="006658D5"/>
    <w:rsid w:val="006763B0"/>
    <w:rsid w:val="006945F3"/>
    <w:rsid w:val="006A2AD4"/>
    <w:rsid w:val="006C4CD5"/>
    <w:rsid w:val="006D367C"/>
    <w:rsid w:val="006F36D2"/>
    <w:rsid w:val="006F5C9E"/>
    <w:rsid w:val="007148F8"/>
    <w:rsid w:val="00721D66"/>
    <w:rsid w:val="0072219D"/>
    <w:rsid w:val="007A0800"/>
    <w:rsid w:val="007C24C1"/>
    <w:rsid w:val="007F3AB0"/>
    <w:rsid w:val="007F6A15"/>
    <w:rsid w:val="008072DB"/>
    <w:rsid w:val="00844AC7"/>
    <w:rsid w:val="00860EF1"/>
    <w:rsid w:val="00866F6B"/>
    <w:rsid w:val="0087443C"/>
    <w:rsid w:val="00885523"/>
    <w:rsid w:val="008A2018"/>
    <w:rsid w:val="008A436B"/>
    <w:rsid w:val="008B543A"/>
    <w:rsid w:val="008D13E8"/>
    <w:rsid w:val="008D6822"/>
    <w:rsid w:val="009142E6"/>
    <w:rsid w:val="00921DE4"/>
    <w:rsid w:val="009237AF"/>
    <w:rsid w:val="00950A65"/>
    <w:rsid w:val="00953502"/>
    <w:rsid w:val="00967152"/>
    <w:rsid w:val="00974F04"/>
    <w:rsid w:val="009750EF"/>
    <w:rsid w:val="009758CC"/>
    <w:rsid w:val="00983A1F"/>
    <w:rsid w:val="00990DCE"/>
    <w:rsid w:val="00994A8E"/>
    <w:rsid w:val="009A598A"/>
    <w:rsid w:val="009B09CF"/>
    <w:rsid w:val="009C0AF7"/>
    <w:rsid w:val="00A32DD1"/>
    <w:rsid w:val="00A4690C"/>
    <w:rsid w:val="00A57BC8"/>
    <w:rsid w:val="00A57E4B"/>
    <w:rsid w:val="00A66299"/>
    <w:rsid w:val="00A732B6"/>
    <w:rsid w:val="00A817A9"/>
    <w:rsid w:val="00A8292F"/>
    <w:rsid w:val="00A82EB9"/>
    <w:rsid w:val="00A91B8F"/>
    <w:rsid w:val="00A961FA"/>
    <w:rsid w:val="00AC5659"/>
    <w:rsid w:val="00AC650F"/>
    <w:rsid w:val="00AE644C"/>
    <w:rsid w:val="00B51652"/>
    <w:rsid w:val="00B5552E"/>
    <w:rsid w:val="00B56E31"/>
    <w:rsid w:val="00B60C99"/>
    <w:rsid w:val="00B65691"/>
    <w:rsid w:val="00B6772F"/>
    <w:rsid w:val="00B67D5F"/>
    <w:rsid w:val="00B7625C"/>
    <w:rsid w:val="00B85DD2"/>
    <w:rsid w:val="00BA799A"/>
    <w:rsid w:val="00BC0D36"/>
    <w:rsid w:val="00BC708D"/>
    <w:rsid w:val="00BD40FB"/>
    <w:rsid w:val="00C03364"/>
    <w:rsid w:val="00C105E5"/>
    <w:rsid w:val="00C51A73"/>
    <w:rsid w:val="00C56165"/>
    <w:rsid w:val="00C63644"/>
    <w:rsid w:val="00C75036"/>
    <w:rsid w:val="00C83DC1"/>
    <w:rsid w:val="00C84C79"/>
    <w:rsid w:val="00C97400"/>
    <w:rsid w:val="00CB21AF"/>
    <w:rsid w:val="00CB41B5"/>
    <w:rsid w:val="00CE00A0"/>
    <w:rsid w:val="00CE61F5"/>
    <w:rsid w:val="00D05497"/>
    <w:rsid w:val="00D16987"/>
    <w:rsid w:val="00D204D5"/>
    <w:rsid w:val="00D2328C"/>
    <w:rsid w:val="00D26F1A"/>
    <w:rsid w:val="00D72D88"/>
    <w:rsid w:val="00D7777E"/>
    <w:rsid w:val="00D77F14"/>
    <w:rsid w:val="00D81586"/>
    <w:rsid w:val="00D8629C"/>
    <w:rsid w:val="00D873C9"/>
    <w:rsid w:val="00D9238F"/>
    <w:rsid w:val="00DC7D04"/>
    <w:rsid w:val="00DD4CA2"/>
    <w:rsid w:val="00DE2ADA"/>
    <w:rsid w:val="00E0556D"/>
    <w:rsid w:val="00E057C0"/>
    <w:rsid w:val="00E064E9"/>
    <w:rsid w:val="00E15F07"/>
    <w:rsid w:val="00E51B5B"/>
    <w:rsid w:val="00E65AED"/>
    <w:rsid w:val="00E82995"/>
    <w:rsid w:val="00EA2C2A"/>
    <w:rsid w:val="00EB2E95"/>
    <w:rsid w:val="00EE3CAB"/>
    <w:rsid w:val="00EF028B"/>
    <w:rsid w:val="00EF6EC8"/>
    <w:rsid w:val="00EF7870"/>
    <w:rsid w:val="00F00F2D"/>
    <w:rsid w:val="00F145F2"/>
    <w:rsid w:val="00F17D7D"/>
    <w:rsid w:val="00F416DF"/>
    <w:rsid w:val="00F66892"/>
    <w:rsid w:val="00F76819"/>
    <w:rsid w:val="00F92259"/>
    <w:rsid w:val="00F92B58"/>
    <w:rsid w:val="00F95CBB"/>
    <w:rsid w:val="00FA5782"/>
    <w:rsid w:val="00FB32B7"/>
    <w:rsid w:val="00FB498B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F9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60D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F9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60D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4</cp:revision>
  <cp:lastPrinted>2021-07-08T05:49:00Z</cp:lastPrinted>
  <dcterms:created xsi:type="dcterms:W3CDTF">2023-03-21T09:49:00Z</dcterms:created>
  <dcterms:modified xsi:type="dcterms:W3CDTF">2023-03-21T12:09:00Z</dcterms:modified>
</cp:coreProperties>
</file>