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3A" w:rsidRPr="00042C26" w:rsidRDefault="008B543A" w:rsidP="008B543A">
      <w:pPr>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МІНІСТЕРСТВО ОСВІТИ І НАУКИ УКРАЇНИ</w:t>
      </w:r>
    </w:p>
    <w:p w:rsidR="008B543A" w:rsidRPr="00042C26" w:rsidRDefault="008B543A" w:rsidP="008B543A">
      <w:pPr>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НАЦІОНАЛЬНИЙ УНІВЕРСИТЕТ «ЗАПОРІЗЬКА ПОЛІТЕХНІКА»</w:t>
      </w:r>
    </w:p>
    <w:p w:rsidR="008B543A" w:rsidRPr="00042C26" w:rsidRDefault="008B543A" w:rsidP="008B543A">
      <w:pPr>
        <w:jc w:val="center"/>
        <w:rPr>
          <w:rFonts w:ascii="Times New Roman" w:hAnsi="Times New Roman" w:cs="Times New Roman"/>
          <w:b/>
          <w:sz w:val="28"/>
          <w:szCs w:val="28"/>
          <w:lang w:val="uk-UA"/>
        </w:rPr>
      </w:pPr>
    </w:p>
    <w:p w:rsidR="00B44B9B" w:rsidRPr="00B44B9B" w:rsidRDefault="00B44B9B" w:rsidP="00B44B9B">
      <w:pPr>
        <w:tabs>
          <w:tab w:val="left" w:leader="underscore" w:pos="7046"/>
        </w:tabs>
        <w:spacing w:line="240" w:lineRule="auto"/>
        <w:jc w:val="center"/>
        <w:rPr>
          <w:rFonts w:ascii="Times New Roman" w:hAnsi="Times New Roman" w:cs="Times New Roman"/>
          <w:sz w:val="28"/>
          <w:szCs w:val="28"/>
          <w:u w:val="single"/>
          <w:lang w:val="uk-UA"/>
        </w:rPr>
      </w:pPr>
      <w:r w:rsidRPr="00B44B9B">
        <w:rPr>
          <w:rFonts w:ascii="Times New Roman" w:hAnsi="Times New Roman" w:cs="Times New Roman"/>
          <w:sz w:val="28"/>
          <w:szCs w:val="28"/>
          <w:lang w:val="uk-UA"/>
        </w:rPr>
        <w:t xml:space="preserve">Кафедра   </w:t>
      </w:r>
      <w:r w:rsidRPr="00B44B9B">
        <w:rPr>
          <w:rFonts w:ascii="Times New Roman" w:hAnsi="Times New Roman" w:cs="Times New Roman"/>
          <w:sz w:val="28"/>
          <w:szCs w:val="28"/>
          <w:u w:val="single"/>
          <w:lang w:val="uk-UA"/>
        </w:rPr>
        <w:t xml:space="preserve">Облік і оподаткування </w:t>
      </w:r>
    </w:p>
    <w:p w:rsidR="00B44B9B" w:rsidRPr="00B44B9B" w:rsidRDefault="00B44B9B" w:rsidP="00B44B9B">
      <w:pPr>
        <w:spacing w:line="240" w:lineRule="auto"/>
        <w:jc w:val="center"/>
        <w:rPr>
          <w:rFonts w:ascii="Times New Roman" w:hAnsi="Times New Roman" w:cs="Times New Roman"/>
          <w:sz w:val="20"/>
          <w:szCs w:val="20"/>
          <w:lang w:val="uk-UA"/>
        </w:rPr>
      </w:pPr>
      <w:r w:rsidRPr="00B44B9B">
        <w:rPr>
          <w:rFonts w:ascii="Times New Roman" w:hAnsi="Times New Roman" w:cs="Times New Roman"/>
          <w:sz w:val="20"/>
          <w:szCs w:val="20"/>
          <w:lang w:val="uk-UA"/>
        </w:rPr>
        <w:t xml:space="preserve">    (назва кафедри, яка відповідає за дисципліну)</w:t>
      </w:r>
    </w:p>
    <w:p w:rsidR="008B543A" w:rsidRDefault="008B543A" w:rsidP="008B543A">
      <w:pPr>
        <w:rPr>
          <w:rFonts w:ascii="Times New Roman" w:hAnsi="Times New Roman" w:cs="Times New Roman"/>
          <w:sz w:val="24"/>
          <w:szCs w:val="24"/>
          <w:lang w:val="uk-UA"/>
        </w:rPr>
      </w:pPr>
    </w:p>
    <w:p w:rsidR="008B543A" w:rsidRDefault="008B543A" w:rsidP="008B543A">
      <w:pPr>
        <w:rPr>
          <w:rFonts w:ascii="Times New Roman" w:hAnsi="Times New Roman" w:cs="Times New Roman"/>
          <w:sz w:val="24"/>
          <w:szCs w:val="24"/>
          <w:lang w:val="uk-UA"/>
        </w:rPr>
      </w:pPr>
    </w:p>
    <w:p w:rsidR="008B543A" w:rsidRDefault="008B543A" w:rsidP="008B543A">
      <w:pPr>
        <w:jc w:val="center"/>
        <w:rPr>
          <w:rFonts w:ascii="Times New Roman" w:hAnsi="Times New Roman" w:cs="Times New Roman"/>
          <w:b/>
          <w:sz w:val="28"/>
          <w:szCs w:val="28"/>
          <w:lang w:val="uk-UA"/>
        </w:rPr>
      </w:pPr>
    </w:p>
    <w:p w:rsidR="008B543A" w:rsidRPr="00042C26" w:rsidRDefault="008B543A" w:rsidP="008B543A">
      <w:pPr>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СИЛАБУС НАВЧАЛЬНОЇ ДИСЦИПЛІНИ</w:t>
      </w:r>
    </w:p>
    <w:p w:rsidR="008B657D" w:rsidRPr="000836A9" w:rsidRDefault="008B657D" w:rsidP="008B657D">
      <w:pPr>
        <w:widowControl w:val="0"/>
        <w:shd w:val="clear" w:color="auto" w:fill="FFFFFF"/>
        <w:tabs>
          <w:tab w:val="left" w:pos="2076"/>
          <w:tab w:val="center" w:pos="4961"/>
        </w:tabs>
        <w:ind w:firstLine="567"/>
        <w:jc w:val="center"/>
        <w:rPr>
          <w:rFonts w:ascii="Times New Roman" w:hAnsi="Times New Roman" w:cs="Times New Roman"/>
          <w:color w:val="000000"/>
          <w:sz w:val="28"/>
          <w:szCs w:val="28"/>
          <w:u w:val="single"/>
          <w:lang w:val="uk-UA"/>
        </w:rPr>
      </w:pPr>
      <w:r w:rsidRPr="008B657D">
        <w:rPr>
          <w:rFonts w:ascii="Times New Roman" w:hAnsi="Times New Roman" w:cs="Times New Roman"/>
          <w:sz w:val="28"/>
          <w:szCs w:val="28"/>
          <w:u w:val="single"/>
          <w:lang w:val="uk-UA"/>
        </w:rPr>
        <w:t>ППВС 07</w:t>
      </w:r>
      <w:r w:rsidRPr="008B657D">
        <w:rPr>
          <w:rFonts w:ascii="Times New Roman" w:hAnsi="Times New Roman" w:cs="Times New Roman"/>
          <w:sz w:val="28"/>
          <w:szCs w:val="28"/>
          <w:u w:val="single"/>
        </w:rPr>
        <w:t xml:space="preserve"> </w:t>
      </w:r>
      <w:r w:rsidRPr="000836A9">
        <w:rPr>
          <w:rFonts w:ascii="Times New Roman" w:hAnsi="Times New Roman" w:cs="Times New Roman"/>
          <w:color w:val="000000"/>
          <w:sz w:val="28"/>
          <w:szCs w:val="28"/>
          <w:u w:val="single"/>
          <w:lang w:val="uk-UA"/>
        </w:rPr>
        <w:t>«Облік у фінансових установах»</w:t>
      </w:r>
    </w:p>
    <w:p w:rsidR="00721D66" w:rsidRPr="00F20C81" w:rsidRDefault="00595B24" w:rsidP="00721D66">
      <w:pPr>
        <w:spacing w:after="0" w:line="240" w:lineRule="auto"/>
        <w:ind w:left="567" w:right="565"/>
        <w:jc w:val="center"/>
        <w:rPr>
          <w:rFonts w:ascii="Times New Roman" w:hAnsi="Times New Roman" w:cs="Times New Roman"/>
          <w:bCs/>
          <w:sz w:val="24"/>
          <w:szCs w:val="24"/>
          <w:lang w:val="uk-UA"/>
        </w:rPr>
      </w:pPr>
      <w:r w:rsidRPr="00F20C81">
        <w:rPr>
          <w:rFonts w:ascii="Times New Roman" w:hAnsi="Times New Roman" w:cs="Times New Roman"/>
          <w:bCs/>
          <w:sz w:val="24"/>
          <w:szCs w:val="24"/>
          <w:lang w:val="uk-UA"/>
        </w:rPr>
        <w:t xml:space="preserve"> </w:t>
      </w:r>
      <w:r w:rsidR="00721D66" w:rsidRPr="00F20C81">
        <w:rPr>
          <w:rFonts w:ascii="Times New Roman" w:hAnsi="Times New Roman" w:cs="Times New Roman"/>
          <w:bCs/>
          <w:sz w:val="24"/>
          <w:szCs w:val="24"/>
          <w:lang w:val="uk-UA"/>
        </w:rPr>
        <w:t>(назва навчальної дисципліни)</w:t>
      </w:r>
    </w:p>
    <w:p w:rsidR="00721D66" w:rsidRPr="002B0109" w:rsidRDefault="00721D66" w:rsidP="00B44B9B">
      <w:pPr>
        <w:spacing w:after="0" w:line="240" w:lineRule="auto"/>
        <w:rPr>
          <w:rFonts w:ascii="Times New Roman" w:hAnsi="Times New Roman" w:cs="Times New Roman"/>
          <w:sz w:val="24"/>
          <w:szCs w:val="24"/>
          <w:lang w:val="uk-UA"/>
        </w:rPr>
      </w:pPr>
    </w:p>
    <w:p w:rsidR="00B44B9B" w:rsidRPr="00D93677" w:rsidRDefault="00B44B9B" w:rsidP="00B44B9B">
      <w:pPr>
        <w:spacing w:line="24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Освітня програма</w:t>
      </w:r>
      <w:r w:rsidRPr="00595B24">
        <w:rPr>
          <w:rFonts w:ascii="Times New Roman" w:hAnsi="Times New Roman" w:cs="Times New Roman"/>
          <w:sz w:val="28"/>
          <w:szCs w:val="28"/>
          <w:u w:val="single"/>
          <w:lang w:val="uk-UA"/>
        </w:rPr>
        <w:t xml:space="preserve">: </w:t>
      </w:r>
      <w:r w:rsidRPr="00B44B9B">
        <w:rPr>
          <w:rFonts w:ascii="Times New Roman" w:hAnsi="Times New Roman" w:cs="Times New Roman"/>
          <w:sz w:val="28"/>
          <w:szCs w:val="28"/>
          <w:u w:val="single"/>
          <w:lang w:val="uk-UA"/>
        </w:rPr>
        <w:t xml:space="preserve">Облік і </w:t>
      </w:r>
      <w:r>
        <w:rPr>
          <w:rFonts w:ascii="Times New Roman" w:hAnsi="Times New Roman" w:cs="Times New Roman"/>
          <w:sz w:val="28"/>
          <w:szCs w:val="28"/>
          <w:u w:val="single"/>
          <w:lang w:val="uk-UA"/>
        </w:rPr>
        <w:t>аудит</w:t>
      </w:r>
    </w:p>
    <w:p w:rsidR="00721D66" w:rsidRPr="00F20C81" w:rsidRDefault="00B44B9B" w:rsidP="00D93677">
      <w:pPr>
        <w:spacing w:line="240" w:lineRule="auto"/>
        <w:rPr>
          <w:rFonts w:ascii="Times New Roman" w:hAnsi="Times New Roman" w:cs="Times New Roman"/>
          <w:bCs/>
          <w:sz w:val="24"/>
          <w:szCs w:val="24"/>
          <w:lang w:val="uk-UA"/>
        </w:rPr>
      </w:pPr>
      <w:r w:rsidRPr="00B44B9B">
        <w:rPr>
          <w:rFonts w:ascii="Times New Roman" w:hAnsi="Times New Roman" w:cs="Times New Roman"/>
          <w:bCs/>
          <w:sz w:val="20"/>
          <w:szCs w:val="20"/>
        </w:rPr>
        <w:t xml:space="preserve">             </w:t>
      </w:r>
      <w:r w:rsidR="00595B24" w:rsidRPr="00595B24">
        <w:rPr>
          <w:rFonts w:ascii="Times New Roman" w:hAnsi="Times New Roman" w:cs="Times New Roman"/>
          <w:bCs/>
          <w:sz w:val="20"/>
          <w:szCs w:val="20"/>
          <w:lang w:val="uk-UA"/>
        </w:rPr>
        <w:t xml:space="preserve"> </w:t>
      </w:r>
      <w:r w:rsidR="00721D66" w:rsidRPr="00F20C81">
        <w:rPr>
          <w:rFonts w:ascii="Times New Roman" w:hAnsi="Times New Roman" w:cs="Times New Roman"/>
          <w:bCs/>
          <w:sz w:val="24"/>
          <w:szCs w:val="24"/>
          <w:lang w:val="uk-UA"/>
        </w:rPr>
        <w:t>(назва освітньої програми)</w:t>
      </w:r>
    </w:p>
    <w:p w:rsidR="00721D66" w:rsidRPr="002B0109" w:rsidRDefault="00721D66" w:rsidP="002B0109">
      <w:pPr>
        <w:spacing w:after="0" w:line="240" w:lineRule="auto"/>
        <w:jc w:val="center"/>
        <w:rPr>
          <w:rFonts w:ascii="Times New Roman" w:hAnsi="Times New Roman" w:cs="Times New Roman"/>
          <w:sz w:val="24"/>
          <w:szCs w:val="24"/>
        </w:rPr>
      </w:pPr>
    </w:p>
    <w:p w:rsidR="00D93677" w:rsidRPr="00350C00" w:rsidRDefault="008B543A" w:rsidP="00D93677">
      <w:pPr>
        <w:spacing w:line="240" w:lineRule="auto"/>
        <w:rPr>
          <w:rFonts w:ascii="Times New Roman" w:hAnsi="Times New Roman" w:cs="Times New Roman"/>
          <w:sz w:val="28"/>
          <w:szCs w:val="28"/>
          <w:lang w:val="uk-UA"/>
        </w:rPr>
      </w:pPr>
      <w:r w:rsidRPr="00350C00">
        <w:rPr>
          <w:rFonts w:ascii="Times New Roman" w:hAnsi="Times New Roman" w:cs="Times New Roman"/>
          <w:sz w:val="28"/>
          <w:szCs w:val="28"/>
          <w:lang w:val="uk-UA"/>
        </w:rPr>
        <w:t xml:space="preserve">Спеціальність: </w:t>
      </w:r>
      <w:r w:rsidR="00D93677" w:rsidRPr="00350C00">
        <w:rPr>
          <w:rFonts w:ascii="Times New Roman" w:hAnsi="Times New Roman" w:cs="Times New Roman"/>
          <w:sz w:val="28"/>
          <w:szCs w:val="28"/>
          <w:lang w:val="uk-UA"/>
        </w:rPr>
        <w:t>07</w:t>
      </w:r>
      <w:r w:rsidR="00B44B9B" w:rsidRPr="00350C00">
        <w:rPr>
          <w:rFonts w:ascii="Times New Roman" w:hAnsi="Times New Roman" w:cs="Times New Roman"/>
          <w:sz w:val="28"/>
          <w:szCs w:val="28"/>
        </w:rPr>
        <w:t>1</w:t>
      </w:r>
      <w:r w:rsidR="00D93677" w:rsidRPr="00350C00">
        <w:rPr>
          <w:rFonts w:ascii="Times New Roman" w:hAnsi="Times New Roman" w:cs="Times New Roman"/>
          <w:sz w:val="28"/>
          <w:szCs w:val="28"/>
          <w:lang w:val="uk-UA"/>
        </w:rPr>
        <w:t xml:space="preserve"> «</w:t>
      </w:r>
      <w:r w:rsidR="00B44B9B" w:rsidRPr="00350C00">
        <w:rPr>
          <w:rFonts w:ascii="Times New Roman" w:hAnsi="Times New Roman" w:cs="Times New Roman"/>
          <w:sz w:val="28"/>
          <w:szCs w:val="28"/>
          <w:lang w:val="uk-UA"/>
        </w:rPr>
        <w:t>Облік і оподаткування</w:t>
      </w:r>
      <w:r w:rsidR="00D93677" w:rsidRPr="00350C00">
        <w:rPr>
          <w:rFonts w:ascii="Times New Roman" w:hAnsi="Times New Roman" w:cs="Times New Roman"/>
          <w:sz w:val="28"/>
          <w:szCs w:val="28"/>
          <w:lang w:val="uk-UA"/>
        </w:rPr>
        <w:t>»</w:t>
      </w:r>
    </w:p>
    <w:p w:rsidR="002B0109" w:rsidRPr="00F20C81" w:rsidRDefault="00B44B9B" w:rsidP="00D93677">
      <w:pP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595B24" w:rsidRPr="00F20C81">
        <w:rPr>
          <w:rFonts w:ascii="Times New Roman" w:hAnsi="Times New Roman" w:cs="Times New Roman"/>
          <w:bCs/>
          <w:sz w:val="24"/>
          <w:szCs w:val="24"/>
          <w:lang w:val="uk-UA"/>
        </w:rPr>
        <w:t xml:space="preserve"> </w:t>
      </w:r>
      <w:r w:rsidR="002B0109" w:rsidRPr="00F20C81">
        <w:rPr>
          <w:rFonts w:ascii="Times New Roman" w:hAnsi="Times New Roman" w:cs="Times New Roman"/>
          <w:bCs/>
          <w:sz w:val="24"/>
          <w:szCs w:val="24"/>
          <w:lang w:val="uk-UA"/>
        </w:rPr>
        <w:t>(найменування спеціальності)</w:t>
      </w:r>
    </w:p>
    <w:p w:rsidR="002B0109" w:rsidRDefault="002B0109" w:rsidP="002B0109">
      <w:pPr>
        <w:spacing w:after="0" w:line="240" w:lineRule="auto"/>
        <w:jc w:val="center"/>
        <w:rPr>
          <w:rFonts w:ascii="Times New Roman" w:hAnsi="Times New Roman" w:cs="Times New Roman"/>
          <w:sz w:val="24"/>
          <w:szCs w:val="24"/>
          <w:lang w:val="uk-UA"/>
        </w:rPr>
      </w:pPr>
    </w:p>
    <w:p w:rsidR="008B543A" w:rsidRPr="007E2C35" w:rsidRDefault="008B543A" w:rsidP="002B0109">
      <w:pPr>
        <w:spacing w:after="0" w:line="240" w:lineRule="auto"/>
        <w:rPr>
          <w:rFonts w:ascii="Times New Roman" w:hAnsi="Times New Roman" w:cs="Times New Roman"/>
          <w:sz w:val="28"/>
          <w:szCs w:val="28"/>
          <w:u w:val="single"/>
          <w:lang w:val="uk-UA"/>
        </w:rPr>
      </w:pPr>
      <w:r w:rsidRPr="007E2C35">
        <w:rPr>
          <w:rFonts w:ascii="Times New Roman" w:hAnsi="Times New Roman" w:cs="Times New Roman"/>
          <w:sz w:val="28"/>
          <w:szCs w:val="28"/>
          <w:u w:val="single"/>
          <w:lang w:val="uk-UA"/>
        </w:rPr>
        <w:t xml:space="preserve">Галузь знань: </w:t>
      </w:r>
      <w:r w:rsidR="00E11C22" w:rsidRPr="007E2C35">
        <w:rPr>
          <w:rFonts w:ascii="Times New Roman" w:hAnsi="Times New Roman" w:cs="Times New Roman"/>
          <w:color w:val="000000"/>
          <w:spacing w:val="-1"/>
          <w:sz w:val="28"/>
          <w:szCs w:val="28"/>
          <w:u w:val="single"/>
          <w:lang w:val="uk-UA"/>
        </w:rPr>
        <w:t>0</w:t>
      </w:r>
      <w:r w:rsidR="00E11C22" w:rsidRPr="007E2C35">
        <w:rPr>
          <w:rFonts w:ascii="Times New Roman" w:hAnsi="Times New Roman" w:cs="Times New Roman"/>
          <w:color w:val="000000"/>
          <w:sz w:val="28"/>
          <w:szCs w:val="28"/>
          <w:u w:val="single"/>
          <w:lang w:val="uk-UA"/>
        </w:rPr>
        <w:t>7</w:t>
      </w:r>
      <w:r w:rsidR="00E11C22" w:rsidRPr="007E2C35">
        <w:rPr>
          <w:rFonts w:ascii="Times New Roman" w:hAnsi="Times New Roman" w:cs="Times New Roman"/>
          <w:color w:val="000000"/>
          <w:spacing w:val="4"/>
          <w:sz w:val="28"/>
          <w:szCs w:val="28"/>
          <w:u w:val="single"/>
          <w:lang w:val="uk-UA"/>
        </w:rPr>
        <w:t xml:space="preserve"> </w:t>
      </w:r>
      <w:r w:rsidR="00E11C22" w:rsidRPr="007E2C35">
        <w:rPr>
          <w:rFonts w:ascii="Times New Roman" w:hAnsi="Times New Roman" w:cs="Times New Roman"/>
          <w:color w:val="000000"/>
          <w:spacing w:val="-6"/>
          <w:sz w:val="28"/>
          <w:szCs w:val="28"/>
          <w:u w:val="single"/>
          <w:lang w:val="uk-UA"/>
        </w:rPr>
        <w:t>«</w:t>
      </w:r>
      <w:r w:rsidR="00E11C22" w:rsidRPr="007E2C35">
        <w:rPr>
          <w:rFonts w:ascii="Times New Roman" w:hAnsi="Times New Roman" w:cs="Times New Roman"/>
          <w:color w:val="000000"/>
          <w:sz w:val="28"/>
          <w:szCs w:val="28"/>
          <w:u w:val="single"/>
          <w:lang w:val="uk-UA"/>
        </w:rPr>
        <w:t>Уп</w:t>
      </w:r>
      <w:r w:rsidR="00E11C22" w:rsidRPr="007E2C35">
        <w:rPr>
          <w:rFonts w:ascii="Times New Roman" w:hAnsi="Times New Roman" w:cs="Times New Roman"/>
          <w:color w:val="000000"/>
          <w:spacing w:val="1"/>
          <w:sz w:val="28"/>
          <w:szCs w:val="28"/>
          <w:u w:val="single"/>
          <w:lang w:val="uk-UA"/>
        </w:rPr>
        <w:t>р</w:t>
      </w:r>
      <w:r w:rsidR="00E11C22" w:rsidRPr="007E2C35">
        <w:rPr>
          <w:rFonts w:ascii="Times New Roman" w:hAnsi="Times New Roman" w:cs="Times New Roman"/>
          <w:color w:val="000000"/>
          <w:sz w:val="28"/>
          <w:szCs w:val="28"/>
          <w:u w:val="single"/>
          <w:lang w:val="uk-UA"/>
        </w:rPr>
        <w:t>а</w:t>
      </w:r>
      <w:r w:rsidR="00E11C22" w:rsidRPr="007E2C35">
        <w:rPr>
          <w:rFonts w:ascii="Times New Roman" w:hAnsi="Times New Roman" w:cs="Times New Roman"/>
          <w:color w:val="000000"/>
          <w:spacing w:val="-1"/>
          <w:sz w:val="28"/>
          <w:szCs w:val="28"/>
          <w:u w:val="single"/>
          <w:lang w:val="uk-UA"/>
        </w:rPr>
        <w:t>в</w:t>
      </w:r>
      <w:r w:rsidR="00E11C22" w:rsidRPr="007E2C35">
        <w:rPr>
          <w:rFonts w:ascii="Times New Roman" w:hAnsi="Times New Roman" w:cs="Times New Roman"/>
          <w:color w:val="000000"/>
          <w:sz w:val="28"/>
          <w:szCs w:val="28"/>
          <w:u w:val="single"/>
          <w:lang w:val="uk-UA"/>
        </w:rPr>
        <w:t>лі</w:t>
      </w:r>
      <w:r w:rsidR="00E11C22" w:rsidRPr="007E2C35">
        <w:rPr>
          <w:rFonts w:ascii="Times New Roman" w:hAnsi="Times New Roman" w:cs="Times New Roman"/>
          <w:color w:val="000000"/>
          <w:spacing w:val="1"/>
          <w:sz w:val="28"/>
          <w:szCs w:val="28"/>
          <w:u w:val="single"/>
          <w:lang w:val="uk-UA"/>
        </w:rPr>
        <w:t>н</w:t>
      </w:r>
      <w:r w:rsidR="00E11C22" w:rsidRPr="007E2C35">
        <w:rPr>
          <w:rFonts w:ascii="Times New Roman" w:hAnsi="Times New Roman" w:cs="Times New Roman"/>
          <w:color w:val="000000"/>
          <w:spacing w:val="2"/>
          <w:sz w:val="28"/>
          <w:szCs w:val="28"/>
          <w:u w:val="single"/>
          <w:lang w:val="uk-UA"/>
        </w:rPr>
        <w:t>н</w:t>
      </w:r>
      <w:r w:rsidR="00E11C22" w:rsidRPr="007E2C35">
        <w:rPr>
          <w:rFonts w:ascii="Times New Roman" w:hAnsi="Times New Roman" w:cs="Times New Roman"/>
          <w:color w:val="000000"/>
          <w:sz w:val="28"/>
          <w:szCs w:val="28"/>
          <w:u w:val="single"/>
          <w:lang w:val="uk-UA"/>
        </w:rPr>
        <w:t xml:space="preserve">я </w:t>
      </w:r>
      <w:r w:rsidR="00E11C22" w:rsidRPr="007E2C35">
        <w:rPr>
          <w:rFonts w:ascii="Times New Roman" w:hAnsi="Times New Roman" w:cs="Times New Roman"/>
          <w:color w:val="000000"/>
          <w:spacing w:val="1"/>
          <w:sz w:val="28"/>
          <w:szCs w:val="28"/>
          <w:u w:val="single"/>
          <w:lang w:val="uk-UA"/>
        </w:rPr>
        <w:t>т</w:t>
      </w:r>
      <w:r w:rsidR="00E11C22" w:rsidRPr="007E2C35">
        <w:rPr>
          <w:rFonts w:ascii="Times New Roman" w:hAnsi="Times New Roman" w:cs="Times New Roman"/>
          <w:color w:val="000000"/>
          <w:spacing w:val="35"/>
          <w:sz w:val="28"/>
          <w:szCs w:val="28"/>
          <w:u w:val="single"/>
          <w:lang w:val="uk-UA"/>
        </w:rPr>
        <w:t xml:space="preserve">а </w:t>
      </w:r>
      <w:r w:rsidR="00E11C22" w:rsidRPr="007E2C35">
        <w:rPr>
          <w:rFonts w:ascii="Times New Roman" w:hAnsi="Times New Roman" w:cs="Times New Roman"/>
          <w:color w:val="000000"/>
          <w:sz w:val="28"/>
          <w:szCs w:val="28"/>
          <w:u w:val="single"/>
          <w:lang w:val="uk-UA"/>
        </w:rPr>
        <w:t>адміні</w:t>
      </w:r>
      <w:r w:rsidR="00E11C22" w:rsidRPr="007E2C35">
        <w:rPr>
          <w:rFonts w:ascii="Times New Roman" w:hAnsi="Times New Roman" w:cs="Times New Roman"/>
          <w:color w:val="000000"/>
          <w:spacing w:val="-1"/>
          <w:sz w:val="28"/>
          <w:szCs w:val="28"/>
          <w:u w:val="single"/>
          <w:lang w:val="uk-UA"/>
        </w:rPr>
        <w:t>с</w:t>
      </w:r>
      <w:r w:rsidR="00E11C22" w:rsidRPr="007E2C35">
        <w:rPr>
          <w:rFonts w:ascii="Times New Roman" w:hAnsi="Times New Roman" w:cs="Times New Roman"/>
          <w:color w:val="000000"/>
          <w:sz w:val="28"/>
          <w:szCs w:val="28"/>
          <w:u w:val="single"/>
          <w:lang w:val="uk-UA"/>
        </w:rPr>
        <w:t>т</w:t>
      </w:r>
      <w:r w:rsidR="00E11C22" w:rsidRPr="007E2C35">
        <w:rPr>
          <w:rFonts w:ascii="Times New Roman" w:hAnsi="Times New Roman" w:cs="Times New Roman"/>
          <w:color w:val="000000"/>
          <w:spacing w:val="2"/>
          <w:sz w:val="28"/>
          <w:szCs w:val="28"/>
          <w:u w:val="single"/>
          <w:lang w:val="uk-UA"/>
        </w:rPr>
        <w:t>р</w:t>
      </w:r>
      <w:r w:rsidR="00E11C22" w:rsidRPr="007E2C35">
        <w:rPr>
          <w:rFonts w:ascii="Times New Roman" w:hAnsi="Times New Roman" w:cs="Times New Roman"/>
          <w:color w:val="000000"/>
          <w:spacing w:val="-4"/>
          <w:sz w:val="28"/>
          <w:szCs w:val="28"/>
          <w:u w:val="single"/>
          <w:lang w:val="uk-UA"/>
        </w:rPr>
        <w:t>у</w:t>
      </w:r>
      <w:r w:rsidR="00E11C22" w:rsidRPr="007E2C35">
        <w:rPr>
          <w:rFonts w:ascii="Times New Roman" w:hAnsi="Times New Roman" w:cs="Times New Roman"/>
          <w:color w:val="000000"/>
          <w:spacing w:val="1"/>
          <w:sz w:val="28"/>
          <w:szCs w:val="28"/>
          <w:u w:val="single"/>
          <w:lang w:val="uk-UA"/>
        </w:rPr>
        <w:t>в</w:t>
      </w:r>
      <w:r w:rsidR="00E11C22" w:rsidRPr="007E2C35">
        <w:rPr>
          <w:rFonts w:ascii="Times New Roman" w:hAnsi="Times New Roman" w:cs="Times New Roman"/>
          <w:color w:val="000000"/>
          <w:sz w:val="28"/>
          <w:szCs w:val="28"/>
          <w:u w:val="single"/>
          <w:lang w:val="uk-UA"/>
        </w:rPr>
        <w:t>а</w:t>
      </w:r>
      <w:r w:rsidR="00E11C22" w:rsidRPr="007E2C35">
        <w:rPr>
          <w:rFonts w:ascii="Times New Roman" w:hAnsi="Times New Roman" w:cs="Times New Roman"/>
          <w:color w:val="000000"/>
          <w:spacing w:val="1"/>
          <w:sz w:val="28"/>
          <w:szCs w:val="28"/>
          <w:u w:val="single"/>
          <w:lang w:val="uk-UA"/>
        </w:rPr>
        <w:t>нн</w:t>
      </w:r>
      <w:r w:rsidR="00E11C22" w:rsidRPr="007E2C35">
        <w:rPr>
          <w:rFonts w:ascii="Times New Roman" w:hAnsi="Times New Roman" w:cs="Times New Roman"/>
          <w:color w:val="000000"/>
          <w:spacing w:val="5"/>
          <w:sz w:val="28"/>
          <w:szCs w:val="28"/>
          <w:u w:val="single"/>
          <w:lang w:val="uk-UA"/>
        </w:rPr>
        <w:t>я</w:t>
      </w:r>
      <w:r w:rsidR="00E11C22" w:rsidRPr="007E2C35">
        <w:rPr>
          <w:rFonts w:ascii="Times New Roman" w:hAnsi="Times New Roman" w:cs="Times New Roman"/>
          <w:color w:val="000000"/>
          <w:spacing w:val="-7"/>
          <w:sz w:val="28"/>
          <w:szCs w:val="28"/>
          <w:u w:val="single"/>
          <w:lang w:val="uk-UA"/>
        </w:rPr>
        <w:t xml:space="preserve">» </w:t>
      </w:r>
    </w:p>
    <w:p w:rsidR="002B0109" w:rsidRPr="00F20C81" w:rsidRDefault="002B0109" w:rsidP="002B0109">
      <w:pPr>
        <w:spacing w:after="0" w:line="240" w:lineRule="auto"/>
        <w:ind w:left="1985" w:right="-2"/>
        <w:jc w:val="center"/>
        <w:rPr>
          <w:rFonts w:ascii="Times New Roman" w:hAnsi="Times New Roman" w:cs="Times New Roman"/>
          <w:bCs/>
          <w:sz w:val="24"/>
          <w:szCs w:val="24"/>
          <w:lang w:val="uk-UA"/>
        </w:rPr>
      </w:pPr>
      <w:r w:rsidRPr="00F20C81">
        <w:rPr>
          <w:rFonts w:ascii="Times New Roman" w:hAnsi="Times New Roman" w:cs="Times New Roman"/>
          <w:bCs/>
          <w:sz w:val="24"/>
          <w:szCs w:val="24"/>
          <w:lang w:val="uk-UA"/>
        </w:rPr>
        <w:t>(найменування галузі знань)</w:t>
      </w:r>
    </w:p>
    <w:p w:rsidR="002B0109" w:rsidRDefault="002B0109" w:rsidP="002B0109">
      <w:pPr>
        <w:spacing w:after="0" w:line="240" w:lineRule="auto"/>
        <w:jc w:val="center"/>
        <w:rPr>
          <w:rFonts w:ascii="Times New Roman" w:hAnsi="Times New Roman" w:cs="Times New Roman"/>
          <w:sz w:val="24"/>
          <w:szCs w:val="24"/>
          <w:lang w:val="uk-UA"/>
        </w:rPr>
      </w:pPr>
    </w:p>
    <w:p w:rsidR="001F1E5B" w:rsidRPr="00D93677" w:rsidRDefault="002B0109" w:rsidP="001F1E5B">
      <w:pPr>
        <w:spacing w:line="240" w:lineRule="auto"/>
        <w:jc w:val="both"/>
        <w:rPr>
          <w:sz w:val="28"/>
          <w:szCs w:val="28"/>
          <w:u w:val="single"/>
          <w:lang w:val="uk-UA"/>
        </w:rPr>
      </w:pPr>
      <w:r w:rsidRPr="00D93677">
        <w:rPr>
          <w:rFonts w:ascii="Times New Roman" w:hAnsi="Times New Roman" w:cs="Times New Roman"/>
          <w:sz w:val="28"/>
          <w:szCs w:val="28"/>
          <w:u w:val="single"/>
          <w:lang w:val="uk-UA"/>
        </w:rPr>
        <w:t xml:space="preserve">Ступінь вищої освіти: </w:t>
      </w:r>
      <w:r w:rsidR="0022252A" w:rsidRPr="00D93677">
        <w:rPr>
          <w:rFonts w:ascii="Times New Roman" w:hAnsi="Times New Roman"/>
          <w:color w:val="000000"/>
          <w:sz w:val="28"/>
          <w:szCs w:val="28"/>
          <w:u w:val="single"/>
          <w:lang w:val="uk-UA"/>
        </w:rPr>
        <w:t>Перший (бакалаврський)</w:t>
      </w:r>
      <w:r w:rsidR="00ED219D" w:rsidRPr="00D93677">
        <w:rPr>
          <w:rFonts w:ascii="Times New Roman" w:hAnsi="Times New Roman"/>
          <w:color w:val="000000"/>
          <w:sz w:val="28"/>
          <w:szCs w:val="28"/>
          <w:u w:val="single"/>
          <w:lang w:val="uk-UA"/>
        </w:rPr>
        <w:t>рівень</w:t>
      </w:r>
    </w:p>
    <w:p w:rsidR="002B0109" w:rsidRPr="00F20C81" w:rsidRDefault="001F1E5B" w:rsidP="001F1E5B">
      <w:pPr>
        <w:spacing w:after="0" w:line="240" w:lineRule="auto"/>
        <w:ind w:left="1985" w:right="-2"/>
        <w:jc w:val="center"/>
        <w:rPr>
          <w:rFonts w:ascii="Times New Roman" w:hAnsi="Times New Roman" w:cs="Times New Roman"/>
          <w:bCs/>
          <w:sz w:val="24"/>
          <w:szCs w:val="24"/>
          <w:lang w:val="uk-UA"/>
        </w:rPr>
      </w:pPr>
      <w:r w:rsidRPr="00595B24">
        <w:rPr>
          <w:rFonts w:ascii="Times New Roman" w:hAnsi="Times New Roman" w:cs="Times New Roman"/>
          <w:bCs/>
          <w:sz w:val="20"/>
          <w:szCs w:val="20"/>
          <w:lang w:val="uk-UA"/>
        </w:rPr>
        <w:t xml:space="preserve"> </w:t>
      </w:r>
      <w:r w:rsidR="002B0109" w:rsidRPr="00F20C81">
        <w:rPr>
          <w:rFonts w:ascii="Times New Roman" w:hAnsi="Times New Roman" w:cs="Times New Roman"/>
          <w:bCs/>
          <w:sz w:val="24"/>
          <w:szCs w:val="24"/>
          <w:lang w:val="uk-UA"/>
        </w:rPr>
        <w:t>(назва ступеня вищої освіти)</w:t>
      </w:r>
    </w:p>
    <w:p w:rsidR="002B0109" w:rsidRDefault="002B0109" w:rsidP="002B0109">
      <w:pPr>
        <w:spacing w:after="0" w:line="240" w:lineRule="auto"/>
        <w:jc w:val="cente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B5A70" w:rsidTr="00AB5A70">
        <w:tc>
          <w:tcPr>
            <w:tcW w:w="4785" w:type="dxa"/>
          </w:tcPr>
          <w:p w:rsidR="00AB5A70" w:rsidRDefault="00AB5A70">
            <w:pPr>
              <w:rPr>
                <w:rFonts w:ascii="Times New Roman" w:hAnsi="Times New Roman" w:cs="Times New Roman"/>
                <w:sz w:val="24"/>
                <w:szCs w:val="24"/>
                <w:lang w:val="uk-UA"/>
              </w:rPr>
            </w:pPr>
          </w:p>
        </w:tc>
        <w:tc>
          <w:tcPr>
            <w:tcW w:w="4785" w:type="dxa"/>
          </w:tcPr>
          <w:p w:rsidR="00AB5A70" w:rsidRDefault="00AB5A70">
            <w:pPr>
              <w:rPr>
                <w:rFonts w:ascii="Times New Roman" w:hAnsi="Times New Roman" w:cs="Times New Roman"/>
                <w:sz w:val="24"/>
                <w:szCs w:val="24"/>
                <w:lang w:val="uk-UA"/>
              </w:rPr>
            </w:pPr>
          </w:p>
          <w:p w:rsidR="00AB5A70" w:rsidRDefault="00AB5A70">
            <w:pPr>
              <w:rPr>
                <w:rFonts w:ascii="Times New Roman" w:hAnsi="Times New Roman" w:cs="Times New Roman"/>
                <w:sz w:val="24"/>
                <w:szCs w:val="24"/>
                <w:lang w:val="uk-UA"/>
              </w:rPr>
            </w:pPr>
            <w:r>
              <w:rPr>
                <w:rFonts w:ascii="Times New Roman" w:hAnsi="Times New Roman" w:cs="Times New Roman"/>
                <w:sz w:val="24"/>
                <w:szCs w:val="24"/>
                <w:lang w:val="uk-UA"/>
              </w:rPr>
              <w:t>Затверджено на засіданні кафедри</w:t>
            </w:r>
          </w:p>
          <w:p w:rsidR="00AB5A70" w:rsidRDefault="00AB5A70">
            <w:pPr>
              <w:rPr>
                <w:rFonts w:ascii="Times New Roman" w:hAnsi="Times New Roman" w:cs="Times New Roman"/>
                <w:sz w:val="24"/>
                <w:szCs w:val="24"/>
                <w:lang w:val="uk-UA"/>
              </w:rPr>
            </w:pPr>
            <w:r>
              <w:rPr>
                <w:rFonts w:ascii="Times New Roman" w:hAnsi="Times New Roman" w:cs="Times New Roman"/>
                <w:sz w:val="24"/>
                <w:szCs w:val="24"/>
                <w:u w:val="single"/>
                <w:lang w:val="uk-UA"/>
              </w:rPr>
              <w:t>«Обліку і оподаткування»</w:t>
            </w:r>
            <w:r>
              <w:rPr>
                <w:rFonts w:ascii="Times New Roman" w:hAnsi="Times New Roman" w:cs="Times New Roman"/>
                <w:sz w:val="24"/>
                <w:szCs w:val="24"/>
                <w:lang w:val="uk-UA"/>
              </w:rPr>
              <w:t xml:space="preserve"> </w:t>
            </w:r>
          </w:p>
          <w:p w:rsidR="00AB5A70" w:rsidRDefault="00AB5A70">
            <w:pPr>
              <w:rPr>
                <w:rFonts w:ascii="Times New Roman" w:hAnsi="Times New Roman" w:cs="Times New Roman"/>
                <w:sz w:val="24"/>
                <w:szCs w:val="24"/>
                <w:lang w:val="uk-UA"/>
              </w:rPr>
            </w:pPr>
            <w:r>
              <w:rPr>
                <w:rFonts w:ascii="Times New Roman" w:hAnsi="Times New Roman" w:cs="Times New Roman"/>
                <w:sz w:val="24"/>
                <w:szCs w:val="24"/>
                <w:lang w:val="uk-UA"/>
              </w:rPr>
              <w:t>(найменування кафедри)</w:t>
            </w:r>
          </w:p>
          <w:p w:rsidR="00AB5A70" w:rsidRDefault="00AB5A70">
            <w:pPr>
              <w:rPr>
                <w:rFonts w:ascii="Times New Roman" w:hAnsi="Times New Roman" w:cs="Times New Roman"/>
                <w:sz w:val="24"/>
                <w:szCs w:val="24"/>
                <w:lang w:val="uk-UA"/>
              </w:rPr>
            </w:pPr>
          </w:p>
          <w:p w:rsidR="00AB5A70" w:rsidRDefault="00AB5A70">
            <w:pPr>
              <w:rPr>
                <w:rFonts w:ascii="Times New Roman" w:hAnsi="Times New Roman" w:cs="Times New Roman"/>
                <w:sz w:val="24"/>
                <w:szCs w:val="24"/>
                <w:lang w:val="uk-UA"/>
              </w:rPr>
            </w:pPr>
            <w:r>
              <w:rPr>
                <w:rFonts w:ascii="Times New Roman" w:hAnsi="Times New Roman" w:cs="Times New Roman"/>
                <w:sz w:val="24"/>
                <w:szCs w:val="24"/>
                <w:lang w:val="uk-UA"/>
              </w:rPr>
              <w:t>Протокол №_</w:t>
            </w:r>
            <w:r>
              <w:rPr>
                <w:rFonts w:ascii="Times New Roman" w:hAnsi="Times New Roman" w:cs="Times New Roman"/>
                <w:sz w:val="24"/>
                <w:szCs w:val="24"/>
                <w:u w:val="single"/>
              </w:rPr>
              <w:t>2</w:t>
            </w:r>
            <w:r>
              <w:rPr>
                <w:rFonts w:ascii="Times New Roman" w:hAnsi="Times New Roman" w:cs="Times New Roman"/>
                <w:sz w:val="24"/>
                <w:szCs w:val="24"/>
                <w:lang w:val="uk-UA"/>
              </w:rPr>
              <w:t>_ від ____</w:t>
            </w:r>
            <w:r>
              <w:rPr>
                <w:rFonts w:ascii="Times New Roman" w:hAnsi="Times New Roman" w:cs="Times New Roman"/>
                <w:sz w:val="24"/>
                <w:szCs w:val="24"/>
                <w:u w:val="single"/>
              </w:rPr>
              <w:t>26</w:t>
            </w:r>
            <w:r>
              <w:rPr>
                <w:rFonts w:ascii="Times New Roman" w:hAnsi="Times New Roman" w:cs="Times New Roman"/>
                <w:sz w:val="24"/>
                <w:szCs w:val="24"/>
                <w:u w:val="single"/>
                <w:lang w:val="uk-UA"/>
              </w:rPr>
              <w:t>.08.2020</w:t>
            </w:r>
            <w:r>
              <w:rPr>
                <w:rFonts w:ascii="Times New Roman" w:hAnsi="Times New Roman" w:cs="Times New Roman"/>
                <w:sz w:val="24"/>
                <w:szCs w:val="24"/>
                <w:lang w:val="uk-UA"/>
              </w:rPr>
              <w:t>_____ р.</w:t>
            </w:r>
          </w:p>
        </w:tc>
      </w:tr>
    </w:tbl>
    <w:p w:rsidR="008B543A" w:rsidRPr="00AB5A70" w:rsidRDefault="008B543A" w:rsidP="008B543A">
      <w:pPr>
        <w:rPr>
          <w:rFonts w:ascii="Times New Roman" w:hAnsi="Times New Roman" w:cs="Times New Roman"/>
          <w:sz w:val="24"/>
          <w:szCs w:val="24"/>
        </w:rPr>
      </w:pPr>
      <w:bookmarkStart w:id="0" w:name="_GoBack"/>
      <w:bookmarkEnd w:id="0"/>
    </w:p>
    <w:p w:rsidR="008B543A" w:rsidRDefault="008B543A" w:rsidP="008B543A">
      <w:pPr>
        <w:rPr>
          <w:rFonts w:ascii="Times New Roman" w:hAnsi="Times New Roman" w:cs="Times New Roman"/>
          <w:sz w:val="24"/>
          <w:szCs w:val="24"/>
          <w:lang w:val="uk-UA"/>
        </w:rPr>
      </w:pPr>
    </w:p>
    <w:p w:rsidR="008B543A" w:rsidRDefault="008B543A" w:rsidP="008B543A">
      <w:pPr>
        <w:rPr>
          <w:rFonts w:ascii="Times New Roman" w:hAnsi="Times New Roman" w:cs="Times New Roman"/>
          <w:sz w:val="24"/>
          <w:szCs w:val="24"/>
          <w:lang w:val="uk-UA"/>
        </w:rPr>
      </w:pPr>
    </w:p>
    <w:p w:rsidR="008B543A" w:rsidRPr="00FA3048" w:rsidRDefault="008B543A" w:rsidP="008B543A">
      <w:pPr>
        <w:jc w:val="center"/>
        <w:rPr>
          <w:rFonts w:ascii="Times New Roman" w:hAnsi="Times New Roman" w:cs="Times New Roman"/>
          <w:sz w:val="28"/>
          <w:szCs w:val="28"/>
          <w:lang w:val="uk-UA"/>
        </w:rPr>
      </w:pPr>
      <w:r w:rsidRPr="00FA3048">
        <w:rPr>
          <w:rFonts w:ascii="Times New Roman" w:hAnsi="Times New Roman" w:cs="Times New Roman"/>
          <w:sz w:val="28"/>
          <w:szCs w:val="28"/>
          <w:lang w:val="uk-UA"/>
        </w:rPr>
        <w:t>м.</w:t>
      </w:r>
      <w:r w:rsidR="002B0109" w:rsidRPr="00FA3048">
        <w:rPr>
          <w:rFonts w:ascii="Times New Roman" w:hAnsi="Times New Roman" w:cs="Times New Roman"/>
          <w:sz w:val="28"/>
          <w:szCs w:val="28"/>
          <w:lang w:val="uk-UA"/>
        </w:rPr>
        <w:t xml:space="preserve"> </w:t>
      </w:r>
      <w:r w:rsidRPr="00FA3048">
        <w:rPr>
          <w:rFonts w:ascii="Times New Roman" w:hAnsi="Times New Roman" w:cs="Times New Roman"/>
          <w:sz w:val="28"/>
          <w:szCs w:val="28"/>
          <w:lang w:val="uk-UA"/>
        </w:rPr>
        <w:t xml:space="preserve">Запоріжжя </w:t>
      </w:r>
      <w:r w:rsidR="001F1E5B" w:rsidRPr="00FA3048">
        <w:rPr>
          <w:rFonts w:ascii="Times New Roman" w:hAnsi="Times New Roman" w:cs="Times New Roman"/>
          <w:sz w:val="28"/>
          <w:szCs w:val="28"/>
          <w:lang w:val="uk-UA"/>
        </w:rPr>
        <w:t>2020</w:t>
      </w:r>
      <w:r w:rsidRPr="00FA3048">
        <w:rPr>
          <w:rFonts w:ascii="Times New Roman" w:hAnsi="Times New Roman" w:cs="Times New Roman"/>
          <w:sz w:val="28"/>
          <w:szCs w:val="28"/>
          <w:lang w:val="uk-UA"/>
        </w:rPr>
        <w:br w:type="page"/>
      </w:r>
    </w:p>
    <w:tbl>
      <w:tblPr>
        <w:tblStyle w:val="a3"/>
        <w:tblW w:w="0" w:type="auto"/>
        <w:tblInd w:w="108" w:type="dxa"/>
        <w:tblLook w:val="04A0" w:firstRow="1" w:lastRow="0" w:firstColumn="1" w:lastColumn="0" w:noHBand="0" w:noVBand="1"/>
      </w:tblPr>
      <w:tblGrid>
        <w:gridCol w:w="6524"/>
        <w:gridCol w:w="3505"/>
      </w:tblGrid>
      <w:tr w:rsidR="00F92B58" w:rsidRPr="008D13E8" w:rsidTr="001B6D7A">
        <w:tc>
          <w:tcPr>
            <w:tcW w:w="10029" w:type="dxa"/>
            <w:gridSpan w:val="2"/>
          </w:tcPr>
          <w:p w:rsidR="00F92B58" w:rsidRPr="004130ED" w:rsidRDefault="00F92B58" w:rsidP="000C4F2B">
            <w:pPr>
              <w:pStyle w:val="a4"/>
              <w:numPr>
                <w:ilvl w:val="0"/>
                <w:numId w:val="1"/>
              </w:numP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Загальна інформація</w:t>
            </w:r>
          </w:p>
        </w:tc>
      </w:tr>
      <w:tr w:rsidR="0095492F" w:rsidRPr="00595B24" w:rsidTr="00A10228">
        <w:tc>
          <w:tcPr>
            <w:tcW w:w="6524" w:type="dxa"/>
          </w:tcPr>
          <w:p w:rsidR="00F92B58" w:rsidRPr="004130ED" w:rsidRDefault="00F92B5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Назва дисципліни</w:t>
            </w:r>
          </w:p>
        </w:tc>
        <w:tc>
          <w:tcPr>
            <w:tcW w:w="3505" w:type="dxa"/>
          </w:tcPr>
          <w:p w:rsidR="00ED219D" w:rsidRPr="00ED219D" w:rsidRDefault="008B657D" w:rsidP="008B657D">
            <w:pPr>
              <w:widowControl w:val="0"/>
              <w:shd w:val="clear" w:color="auto" w:fill="FFFFFF"/>
              <w:tabs>
                <w:tab w:val="left" w:pos="2076"/>
                <w:tab w:val="center" w:pos="4961"/>
              </w:tabs>
              <w:ind w:firstLine="567"/>
              <w:jc w:val="both"/>
              <w:rPr>
                <w:rFonts w:ascii="Times New Roman" w:hAnsi="Times New Roman" w:cs="Times New Roman"/>
                <w:i/>
                <w:sz w:val="24"/>
                <w:szCs w:val="24"/>
                <w:lang w:val="uk-UA"/>
              </w:rPr>
            </w:pPr>
            <w:r w:rsidRPr="008B657D">
              <w:rPr>
                <w:rFonts w:ascii="Times New Roman" w:hAnsi="Times New Roman" w:cs="Times New Roman"/>
                <w:i/>
                <w:sz w:val="24"/>
                <w:szCs w:val="24"/>
                <w:lang w:val="uk-UA"/>
              </w:rPr>
              <w:t>ППВС 07</w:t>
            </w:r>
            <w:r w:rsidR="002363CD" w:rsidRPr="008B657D">
              <w:rPr>
                <w:rFonts w:ascii="Times New Roman" w:hAnsi="Times New Roman"/>
                <w:i/>
                <w:color w:val="000000"/>
                <w:sz w:val="24"/>
                <w:szCs w:val="24"/>
                <w:lang w:val="uk-UA"/>
              </w:rPr>
              <w:t xml:space="preserve"> </w:t>
            </w:r>
            <w:r w:rsidRPr="008B657D">
              <w:rPr>
                <w:rFonts w:ascii="Times New Roman" w:hAnsi="Times New Roman" w:cs="Times New Roman"/>
                <w:color w:val="000000"/>
                <w:sz w:val="24"/>
                <w:szCs w:val="24"/>
                <w:lang w:val="uk-UA"/>
              </w:rPr>
              <w:t>«Облік у фінансових установах»</w:t>
            </w:r>
            <w:r w:rsidRPr="008B657D">
              <w:rPr>
                <w:rFonts w:ascii="Times New Roman" w:hAnsi="Times New Roman" w:cs="Times New Roman"/>
                <w:color w:val="000000"/>
                <w:sz w:val="24"/>
                <w:szCs w:val="24"/>
              </w:rPr>
              <w:t xml:space="preserve"> </w:t>
            </w:r>
            <w:r w:rsidRPr="008B657D">
              <w:rPr>
                <w:rFonts w:ascii="Times New Roman" w:hAnsi="Times New Roman" w:cs="Times New Roman"/>
                <w:i/>
                <w:sz w:val="24"/>
                <w:szCs w:val="24"/>
                <w:lang w:val="uk-UA"/>
              </w:rPr>
              <w:t xml:space="preserve"> </w:t>
            </w:r>
            <w:r w:rsidR="00FD13B9" w:rsidRPr="008B657D">
              <w:rPr>
                <w:rFonts w:ascii="Times New Roman" w:hAnsi="Times New Roman" w:cs="Times New Roman"/>
                <w:i/>
                <w:sz w:val="24"/>
                <w:szCs w:val="24"/>
                <w:lang w:val="uk-UA"/>
              </w:rPr>
              <w:t>(</w:t>
            </w:r>
            <w:r w:rsidR="005F3615" w:rsidRPr="008B657D">
              <w:rPr>
                <w:rFonts w:ascii="Times New Roman" w:hAnsi="Times New Roman" w:cs="Times New Roman"/>
                <w:i/>
                <w:sz w:val="24"/>
                <w:szCs w:val="24"/>
                <w:lang w:val="uk-UA"/>
              </w:rPr>
              <w:t>вибіркова</w:t>
            </w:r>
            <w:r w:rsidR="00FD13B9" w:rsidRPr="008B657D">
              <w:rPr>
                <w:rFonts w:ascii="Times New Roman" w:hAnsi="Times New Roman" w:cs="Times New Roman"/>
                <w:i/>
                <w:sz w:val="24"/>
                <w:szCs w:val="24"/>
                <w:lang w:val="uk-UA"/>
              </w:rPr>
              <w:t>)</w:t>
            </w:r>
          </w:p>
        </w:tc>
      </w:tr>
      <w:tr w:rsidR="0095492F" w:rsidRPr="008D13E8" w:rsidTr="00A10228">
        <w:tc>
          <w:tcPr>
            <w:tcW w:w="6524" w:type="dxa"/>
          </w:tcPr>
          <w:p w:rsidR="00EA2C2A" w:rsidRPr="004130ED" w:rsidRDefault="00EA2C2A"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Рівень вищої освіти</w:t>
            </w:r>
          </w:p>
        </w:tc>
        <w:tc>
          <w:tcPr>
            <w:tcW w:w="3505" w:type="dxa"/>
          </w:tcPr>
          <w:p w:rsidR="00EA2C2A" w:rsidRPr="004130ED" w:rsidRDefault="00817CB5" w:rsidP="00F92B58">
            <w:pPr>
              <w:jc w:val="both"/>
              <w:rPr>
                <w:rFonts w:ascii="Times New Roman" w:hAnsi="Times New Roman" w:cs="Times New Roman"/>
                <w:i/>
                <w:sz w:val="24"/>
                <w:szCs w:val="24"/>
                <w:lang w:val="uk-UA"/>
              </w:rPr>
            </w:pPr>
            <w:r w:rsidRPr="00817CB5">
              <w:rPr>
                <w:rFonts w:ascii="Times New Roman" w:hAnsi="Times New Roman"/>
                <w:i/>
                <w:color w:val="000000"/>
                <w:sz w:val="24"/>
                <w:szCs w:val="24"/>
                <w:lang w:val="uk-UA"/>
              </w:rPr>
              <w:t>Перший (бакалаврський)</w:t>
            </w:r>
            <w:r w:rsidR="00EA2C2A" w:rsidRPr="004130ED">
              <w:rPr>
                <w:rFonts w:ascii="Times New Roman" w:hAnsi="Times New Roman" w:cs="Times New Roman"/>
                <w:i/>
                <w:sz w:val="24"/>
                <w:szCs w:val="24"/>
                <w:lang w:val="uk-UA"/>
              </w:rPr>
              <w:t xml:space="preserve"> рівень</w:t>
            </w:r>
          </w:p>
        </w:tc>
      </w:tr>
      <w:tr w:rsidR="0095492F" w:rsidRPr="008D13E8" w:rsidTr="00A10228">
        <w:tc>
          <w:tcPr>
            <w:tcW w:w="6524" w:type="dxa"/>
          </w:tcPr>
          <w:p w:rsidR="00F92B58" w:rsidRPr="004130ED" w:rsidRDefault="00F92B5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Викладач</w:t>
            </w:r>
          </w:p>
        </w:tc>
        <w:tc>
          <w:tcPr>
            <w:tcW w:w="3505" w:type="dxa"/>
          </w:tcPr>
          <w:p w:rsidR="00F92B58" w:rsidRPr="00EB1606" w:rsidRDefault="00BD68ED" w:rsidP="00D873C9">
            <w:pPr>
              <w:jc w:val="both"/>
              <w:rPr>
                <w:rFonts w:ascii="Times New Roman" w:hAnsi="Times New Roman" w:cs="Times New Roman"/>
                <w:i/>
                <w:sz w:val="24"/>
                <w:szCs w:val="24"/>
                <w:lang w:val="uk-UA"/>
              </w:rPr>
            </w:pPr>
            <w:r w:rsidRPr="00EB1606">
              <w:rPr>
                <w:rFonts w:ascii="Times New Roman" w:hAnsi="Times New Roman"/>
                <w:i/>
                <w:color w:val="000000"/>
                <w:sz w:val="24"/>
                <w:szCs w:val="24"/>
                <w:lang w:val="uk-UA"/>
              </w:rPr>
              <w:t>Зоря О.П., к.с.н, доцент</w:t>
            </w:r>
            <w:r w:rsidR="00EB1606" w:rsidRPr="00EB1606">
              <w:rPr>
                <w:rFonts w:ascii="Times New Roman" w:hAnsi="Times New Roman"/>
                <w:i/>
                <w:color w:val="000000"/>
                <w:sz w:val="24"/>
                <w:szCs w:val="24"/>
                <w:lang w:val="uk-UA"/>
              </w:rPr>
              <w:t xml:space="preserve"> кафедри «Облік і оподаткування»</w:t>
            </w:r>
          </w:p>
        </w:tc>
      </w:tr>
      <w:tr w:rsidR="0095492F" w:rsidRPr="008D13E8" w:rsidTr="00A10228">
        <w:tc>
          <w:tcPr>
            <w:tcW w:w="6524" w:type="dxa"/>
          </w:tcPr>
          <w:p w:rsidR="00D873C9" w:rsidRPr="004130ED" w:rsidRDefault="00D873C9"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Контактна інформація викладача</w:t>
            </w:r>
          </w:p>
        </w:tc>
        <w:tc>
          <w:tcPr>
            <w:tcW w:w="3505" w:type="dxa"/>
          </w:tcPr>
          <w:p w:rsidR="00D873C9" w:rsidRPr="004130ED" w:rsidRDefault="00EB1606" w:rsidP="00BD68ED">
            <w:pPr>
              <w:jc w:val="both"/>
              <w:rPr>
                <w:rFonts w:ascii="Times New Roman" w:hAnsi="Times New Roman" w:cs="Times New Roman"/>
                <w:i/>
                <w:sz w:val="24"/>
                <w:szCs w:val="24"/>
                <w:lang w:val="uk-UA"/>
              </w:rPr>
            </w:pPr>
            <w:r>
              <w:rPr>
                <w:rFonts w:ascii="Times New Roman" w:hAnsi="Times New Roman" w:cs="Times New Roman"/>
                <w:i/>
                <w:sz w:val="24"/>
                <w:szCs w:val="24"/>
                <w:lang w:val="uk-UA"/>
              </w:rPr>
              <w:t>769-82-86</w:t>
            </w:r>
          </w:p>
        </w:tc>
      </w:tr>
      <w:tr w:rsidR="0095492F" w:rsidRPr="008D13E8" w:rsidTr="00A10228">
        <w:tc>
          <w:tcPr>
            <w:tcW w:w="6524" w:type="dxa"/>
          </w:tcPr>
          <w:p w:rsidR="00F92B58" w:rsidRPr="004130ED" w:rsidRDefault="00D8629C"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Час і місце проведення навчальної дисципліни</w:t>
            </w:r>
          </w:p>
        </w:tc>
        <w:tc>
          <w:tcPr>
            <w:tcW w:w="3505" w:type="dxa"/>
          </w:tcPr>
          <w:p w:rsidR="00F92B58" w:rsidRPr="004130ED" w:rsidRDefault="004130ED" w:rsidP="00574812">
            <w:pPr>
              <w:jc w:val="both"/>
              <w:rPr>
                <w:rFonts w:ascii="Times New Roman" w:hAnsi="Times New Roman" w:cs="Times New Roman"/>
                <w:i/>
                <w:sz w:val="24"/>
                <w:szCs w:val="24"/>
                <w:lang w:val="uk-UA"/>
              </w:rPr>
            </w:pPr>
            <w:r>
              <w:rPr>
                <w:rFonts w:ascii="Times New Roman" w:hAnsi="Times New Roman" w:cs="Times New Roman"/>
                <w:i/>
                <w:sz w:val="24"/>
                <w:szCs w:val="24"/>
                <w:lang w:val="uk-UA"/>
              </w:rPr>
              <w:t>П</w:t>
            </w:r>
            <w:r w:rsidR="00574812" w:rsidRPr="004130ED">
              <w:rPr>
                <w:rFonts w:ascii="Times New Roman" w:hAnsi="Times New Roman" w:cs="Times New Roman"/>
                <w:i/>
                <w:sz w:val="24"/>
                <w:szCs w:val="24"/>
                <w:lang w:val="uk-UA"/>
              </w:rPr>
              <w:t>редметна аудиторія кафедри</w:t>
            </w:r>
          </w:p>
        </w:tc>
      </w:tr>
      <w:tr w:rsidR="0095492F" w:rsidRPr="008B657D" w:rsidTr="00A10228">
        <w:tc>
          <w:tcPr>
            <w:tcW w:w="6524" w:type="dxa"/>
          </w:tcPr>
          <w:p w:rsidR="00F92B58" w:rsidRPr="004130ED" w:rsidRDefault="008D13E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Обсяг дисципліни</w:t>
            </w:r>
          </w:p>
        </w:tc>
        <w:tc>
          <w:tcPr>
            <w:tcW w:w="3505" w:type="dxa"/>
          </w:tcPr>
          <w:p w:rsidR="00F92B58" w:rsidRPr="004130ED" w:rsidRDefault="008B657D" w:rsidP="008B657D">
            <w:pPr>
              <w:jc w:val="both"/>
              <w:rPr>
                <w:rFonts w:ascii="Times New Roman" w:hAnsi="Times New Roman" w:cs="Times New Roman"/>
                <w:i/>
                <w:sz w:val="24"/>
                <w:szCs w:val="24"/>
                <w:lang w:val="uk-UA"/>
              </w:rPr>
            </w:pPr>
            <w:r w:rsidRPr="008B657D">
              <w:rPr>
                <w:rFonts w:ascii="Times New Roman" w:hAnsi="Times New Roman" w:cs="Times New Roman"/>
                <w:i/>
                <w:sz w:val="24"/>
                <w:szCs w:val="24"/>
                <w:lang w:val="uk-UA"/>
              </w:rPr>
              <w:t>105</w:t>
            </w:r>
            <w:r w:rsidR="008D23D4">
              <w:rPr>
                <w:rFonts w:ascii="Times New Roman" w:hAnsi="Times New Roman" w:cs="Times New Roman"/>
                <w:i/>
                <w:sz w:val="24"/>
                <w:szCs w:val="24"/>
                <w:lang w:val="uk-UA"/>
              </w:rPr>
              <w:t xml:space="preserve"> </w:t>
            </w:r>
            <w:r w:rsidR="008D13E8" w:rsidRPr="004130ED">
              <w:rPr>
                <w:rFonts w:ascii="Times New Roman" w:hAnsi="Times New Roman" w:cs="Times New Roman"/>
                <w:i/>
                <w:sz w:val="24"/>
                <w:szCs w:val="24"/>
                <w:lang w:val="uk-UA"/>
              </w:rPr>
              <w:t xml:space="preserve">годин, </w:t>
            </w:r>
            <w:r w:rsidR="005F3615">
              <w:rPr>
                <w:rFonts w:ascii="Times New Roman" w:hAnsi="Times New Roman" w:cs="Times New Roman"/>
                <w:i/>
                <w:sz w:val="24"/>
                <w:szCs w:val="24"/>
                <w:lang w:val="uk-UA"/>
              </w:rPr>
              <w:t>3</w:t>
            </w:r>
            <w:r w:rsidRPr="008B657D">
              <w:rPr>
                <w:rFonts w:ascii="Times New Roman" w:hAnsi="Times New Roman" w:cs="Times New Roman"/>
                <w:i/>
                <w:sz w:val="24"/>
                <w:szCs w:val="24"/>
                <w:lang w:val="uk-UA"/>
              </w:rPr>
              <w:t>.</w:t>
            </w:r>
            <w:r w:rsidRPr="008B657D">
              <w:rPr>
                <w:rFonts w:ascii="Times New Roman" w:hAnsi="Times New Roman" w:cs="Times New Roman"/>
                <w:i/>
                <w:sz w:val="24"/>
                <w:szCs w:val="24"/>
              </w:rPr>
              <w:t>5</w:t>
            </w:r>
            <w:r w:rsidR="008D23D4">
              <w:rPr>
                <w:rFonts w:ascii="Times New Roman" w:hAnsi="Times New Roman" w:cs="Times New Roman"/>
                <w:i/>
                <w:sz w:val="24"/>
                <w:szCs w:val="24"/>
                <w:lang w:val="uk-UA"/>
              </w:rPr>
              <w:t xml:space="preserve"> </w:t>
            </w:r>
            <w:r w:rsidR="008D13E8" w:rsidRPr="004130ED">
              <w:rPr>
                <w:rFonts w:ascii="Times New Roman" w:hAnsi="Times New Roman" w:cs="Times New Roman"/>
                <w:i/>
                <w:sz w:val="24"/>
                <w:szCs w:val="24"/>
                <w:lang w:val="uk-UA"/>
              </w:rPr>
              <w:t>кредит</w:t>
            </w:r>
            <w:r w:rsidR="005F3615">
              <w:rPr>
                <w:rFonts w:ascii="Times New Roman" w:hAnsi="Times New Roman" w:cs="Times New Roman"/>
                <w:i/>
                <w:sz w:val="24"/>
                <w:szCs w:val="24"/>
                <w:lang w:val="uk-UA"/>
              </w:rPr>
              <w:t>а</w:t>
            </w:r>
            <w:r w:rsidR="0021592F" w:rsidRPr="004130ED">
              <w:rPr>
                <w:rFonts w:ascii="Times New Roman" w:hAnsi="Times New Roman" w:cs="Times New Roman"/>
                <w:i/>
                <w:sz w:val="24"/>
                <w:szCs w:val="24"/>
                <w:lang w:val="uk-UA"/>
              </w:rPr>
              <w:t>, розподіл годин (</w:t>
            </w:r>
            <w:r w:rsidRPr="008B657D">
              <w:rPr>
                <w:rFonts w:ascii="Times New Roman" w:hAnsi="Times New Roman" w:cs="Times New Roman"/>
                <w:i/>
                <w:sz w:val="24"/>
                <w:szCs w:val="24"/>
              </w:rPr>
              <w:t>22</w:t>
            </w:r>
            <w:r w:rsidR="008D23D4">
              <w:rPr>
                <w:rFonts w:ascii="Times New Roman" w:hAnsi="Times New Roman" w:cs="Times New Roman"/>
                <w:i/>
                <w:sz w:val="24"/>
                <w:szCs w:val="24"/>
                <w:lang w:val="uk-UA"/>
              </w:rPr>
              <w:t xml:space="preserve"> год. </w:t>
            </w:r>
            <w:r w:rsidR="0021592F" w:rsidRPr="004130ED">
              <w:rPr>
                <w:rFonts w:ascii="Times New Roman" w:hAnsi="Times New Roman" w:cs="Times New Roman"/>
                <w:i/>
                <w:sz w:val="24"/>
                <w:szCs w:val="24"/>
                <w:lang w:val="uk-UA"/>
              </w:rPr>
              <w:t xml:space="preserve">лекції, </w:t>
            </w:r>
            <w:r w:rsidRPr="008B657D">
              <w:rPr>
                <w:rFonts w:ascii="Times New Roman" w:hAnsi="Times New Roman" w:cs="Times New Roman"/>
                <w:i/>
                <w:sz w:val="24"/>
                <w:szCs w:val="24"/>
              </w:rPr>
              <w:t>22</w:t>
            </w:r>
            <w:r w:rsidR="008D23D4">
              <w:rPr>
                <w:rFonts w:ascii="Times New Roman" w:hAnsi="Times New Roman" w:cs="Times New Roman"/>
                <w:i/>
                <w:sz w:val="24"/>
                <w:szCs w:val="24"/>
                <w:lang w:val="uk-UA"/>
              </w:rPr>
              <w:t xml:space="preserve"> годин </w:t>
            </w:r>
            <w:r w:rsidR="0021592F" w:rsidRPr="004130ED">
              <w:rPr>
                <w:rFonts w:ascii="Times New Roman" w:hAnsi="Times New Roman" w:cs="Times New Roman"/>
                <w:i/>
                <w:sz w:val="24"/>
                <w:szCs w:val="24"/>
                <w:lang w:val="uk-UA"/>
              </w:rPr>
              <w:t xml:space="preserve">практичні, </w:t>
            </w:r>
            <w:r w:rsidR="00AE757F">
              <w:rPr>
                <w:rFonts w:ascii="Times New Roman" w:hAnsi="Times New Roman" w:cs="Times New Roman"/>
                <w:i/>
                <w:sz w:val="24"/>
                <w:szCs w:val="24"/>
                <w:lang w:val="uk-UA"/>
              </w:rPr>
              <w:t>6</w:t>
            </w:r>
            <w:r w:rsidRPr="00641539">
              <w:rPr>
                <w:rFonts w:ascii="Times New Roman" w:hAnsi="Times New Roman" w:cs="Times New Roman"/>
                <w:i/>
                <w:sz w:val="24"/>
                <w:szCs w:val="24"/>
              </w:rPr>
              <w:t>1</w:t>
            </w:r>
            <w:r w:rsidR="008D23D4">
              <w:rPr>
                <w:rFonts w:ascii="Times New Roman" w:hAnsi="Times New Roman" w:cs="Times New Roman"/>
                <w:i/>
                <w:sz w:val="24"/>
                <w:szCs w:val="24"/>
                <w:lang w:val="uk-UA"/>
              </w:rPr>
              <w:t xml:space="preserve"> годин </w:t>
            </w:r>
            <w:r w:rsidR="0021592F" w:rsidRPr="004130ED">
              <w:rPr>
                <w:rFonts w:ascii="Times New Roman" w:hAnsi="Times New Roman" w:cs="Times New Roman"/>
                <w:i/>
                <w:sz w:val="24"/>
                <w:szCs w:val="24"/>
                <w:lang w:val="uk-UA"/>
              </w:rPr>
              <w:t xml:space="preserve">самостійна робота), </w:t>
            </w:r>
            <w:r w:rsidR="005F3615">
              <w:rPr>
                <w:rFonts w:ascii="Times New Roman" w:hAnsi="Times New Roman" w:cs="Times New Roman"/>
                <w:i/>
                <w:sz w:val="24"/>
                <w:szCs w:val="24"/>
                <w:lang w:val="uk-UA"/>
              </w:rPr>
              <w:t>залік</w:t>
            </w:r>
          </w:p>
        </w:tc>
      </w:tr>
      <w:tr w:rsidR="0095492F" w:rsidRPr="008B657D" w:rsidTr="00A10228">
        <w:tc>
          <w:tcPr>
            <w:tcW w:w="6524" w:type="dxa"/>
          </w:tcPr>
          <w:p w:rsidR="00F92B58" w:rsidRPr="004130ED" w:rsidRDefault="008D13E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Консультації</w:t>
            </w:r>
          </w:p>
        </w:tc>
        <w:tc>
          <w:tcPr>
            <w:tcW w:w="3505" w:type="dxa"/>
          </w:tcPr>
          <w:p w:rsidR="00F92B58" w:rsidRPr="004130ED" w:rsidRDefault="008B543A" w:rsidP="00F92B58">
            <w:pPr>
              <w:jc w:val="both"/>
              <w:rPr>
                <w:rFonts w:ascii="Times New Roman" w:hAnsi="Times New Roman" w:cs="Times New Roman"/>
                <w:i/>
                <w:sz w:val="24"/>
                <w:szCs w:val="24"/>
                <w:lang w:val="uk-UA"/>
              </w:rPr>
            </w:pPr>
            <w:r w:rsidRPr="004130ED">
              <w:rPr>
                <w:rFonts w:ascii="Times New Roman" w:hAnsi="Times New Roman" w:cs="Times New Roman"/>
                <w:i/>
                <w:sz w:val="24"/>
                <w:szCs w:val="24"/>
                <w:lang w:val="uk-UA"/>
              </w:rPr>
              <w:t>Згідно з графіком консультацій</w:t>
            </w:r>
          </w:p>
        </w:tc>
      </w:tr>
      <w:tr w:rsidR="00086275" w:rsidRPr="008B657D" w:rsidTr="001B6D7A">
        <w:tc>
          <w:tcPr>
            <w:tcW w:w="10029" w:type="dxa"/>
            <w:gridSpan w:val="2"/>
          </w:tcPr>
          <w:p w:rsidR="00086275" w:rsidRPr="004130ED" w:rsidRDefault="00086275" w:rsidP="006F047C">
            <w:pPr>
              <w:pStyle w:val="a4"/>
              <w:numPr>
                <w:ilvl w:val="0"/>
                <w:numId w:val="1"/>
              </w:numPr>
              <w:autoSpaceDE w:val="0"/>
              <w:autoSpaceDN w:val="0"/>
              <w:adjustRightInd w:val="0"/>
              <w:rPr>
                <w:rFonts w:ascii="Times New Roman" w:hAnsi="Times New Roman" w:cs="Times New Roman"/>
                <w:b/>
                <w:sz w:val="24"/>
                <w:szCs w:val="24"/>
                <w:lang w:val="uk-UA"/>
              </w:rPr>
            </w:pPr>
            <w:proofErr w:type="spellStart"/>
            <w:r w:rsidRPr="004130ED">
              <w:rPr>
                <w:rFonts w:ascii="Times New Roman" w:hAnsi="Times New Roman" w:cs="Times New Roman"/>
                <w:b/>
                <w:color w:val="000000"/>
                <w:sz w:val="24"/>
                <w:szCs w:val="24"/>
                <w:lang w:val="uk-UA"/>
              </w:rPr>
              <w:t>Пререквізіти</w:t>
            </w:r>
            <w:proofErr w:type="spellEnd"/>
            <w:r w:rsidRPr="004130ED">
              <w:rPr>
                <w:rFonts w:ascii="Times New Roman" w:hAnsi="Times New Roman" w:cs="Times New Roman"/>
                <w:b/>
                <w:color w:val="000000"/>
                <w:sz w:val="24"/>
                <w:szCs w:val="24"/>
                <w:lang w:val="uk-UA"/>
              </w:rPr>
              <w:t xml:space="preserve"> і </w:t>
            </w:r>
            <w:proofErr w:type="spellStart"/>
            <w:r w:rsidRPr="004130ED">
              <w:rPr>
                <w:rFonts w:ascii="Times New Roman" w:hAnsi="Times New Roman" w:cs="Times New Roman"/>
                <w:b/>
                <w:color w:val="000000"/>
                <w:sz w:val="24"/>
                <w:szCs w:val="24"/>
                <w:lang w:val="uk-UA"/>
              </w:rPr>
              <w:t>постреквізіти</w:t>
            </w:r>
            <w:proofErr w:type="spellEnd"/>
            <w:r w:rsidRPr="004130ED">
              <w:rPr>
                <w:rFonts w:ascii="Times New Roman" w:hAnsi="Times New Roman" w:cs="Times New Roman"/>
                <w:b/>
                <w:color w:val="000000"/>
                <w:sz w:val="24"/>
                <w:szCs w:val="24"/>
                <w:lang w:val="uk-UA"/>
              </w:rPr>
              <w:t xml:space="preserve"> навчальної дисципліни</w:t>
            </w:r>
          </w:p>
        </w:tc>
      </w:tr>
      <w:tr w:rsidR="00086275" w:rsidRPr="00641539" w:rsidTr="001B6D7A">
        <w:tc>
          <w:tcPr>
            <w:tcW w:w="10029" w:type="dxa"/>
            <w:gridSpan w:val="2"/>
          </w:tcPr>
          <w:p w:rsidR="00086275" w:rsidRPr="00FD13B9" w:rsidRDefault="006A1236" w:rsidP="00672015">
            <w:pPr>
              <w:shd w:val="clear" w:color="auto" w:fill="FFFFFF"/>
              <w:spacing w:line="276" w:lineRule="auto"/>
              <w:jc w:val="both"/>
              <w:rPr>
                <w:rFonts w:ascii="Times New Roman" w:hAnsi="Times New Roman" w:cs="Times New Roman"/>
                <w:i/>
                <w:sz w:val="24"/>
                <w:szCs w:val="24"/>
                <w:lang w:val="uk-UA"/>
              </w:rPr>
            </w:pPr>
            <w:r w:rsidRPr="005150B8">
              <w:rPr>
                <w:rFonts w:ascii="Times New Roman" w:hAnsi="Times New Roman" w:cs="Times New Roman"/>
                <w:sz w:val="24"/>
                <w:szCs w:val="24"/>
                <w:lang w:val="uk-UA"/>
              </w:rPr>
              <w:t>Міждисциплінарні зв’язки: дисципліна</w:t>
            </w:r>
            <w:r w:rsidR="009D31F3" w:rsidRPr="005150B8">
              <w:rPr>
                <w:rFonts w:ascii="Times New Roman" w:hAnsi="Times New Roman" w:cs="Times New Roman"/>
                <w:sz w:val="24"/>
                <w:szCs w:val="24"/>
                <w:lang w:val="uk-UA"/>
              </w:rPr>
              <w:t>.</w:t>
            </w:r>
            <w:r w:rsidRPr="005150B8">
              <w:rPr>
                <w:rFonts w:ascii="Times New Roman" w:hAnsi="Times New Roman" w:cs="Times New Roman"/>
                <w:sz w:val="24"/>
                <w:szCs w:val="24"/>
                <w:lang w:val="uk-UA"/>
              </w:rPr>
              <w:t xml:space="preserve"> </w:t>
            </w:r>
            <w:r w:rsidR="009D31F3" w:rsidRPr="005150B8">
              <w:rPr>
                <w:rFonts w:ascii="Times New Roman" w:hAnsi="Times New Roman" w:cs="Times New Roman"/>
                <w:color w:val="000000"/>
                <w:sz w:val="24"/>
                <w:szCs w:val="24"/>
                <w:lang w:val="uk-UA"/>
              </w:rPr>
              <w:t>Попередні</w:t>
            </w:r>
            <w:r w:rsidR="009D31F3" w:rsidRPr="00641539">
              <w:rPr>
                <w:rFonts w:ascii="Times New Roman" w:hAnsi="Times New Roman" w:cs="Times New Roman"/>
                <w:color w:val="000000"/>
                <w:sz w:val="24"/>
                <w:szCs w:val="24"/>
                <w:lang w:val="uk-UA"/>
              </w:rPr>
              <w:t>:</w:t>
            </w:r>
            <w:r w:rsidR="009D31F3" w:rsidRPr="00641539">
              <w:rPr>
                <w:rFonts w:ascii="Times New Roman" w:hAnsi="Times New Roman" w:cs="Times New Roman"/>
                <w:b/>
                <w:color w:val="000000"/>
                <w:sz w:val="24"/>
                <w:szCs w:val="24"/>
                <w:lang w:val="uk-UA"/>
              </w:rPr>
              <w:t xml:space="preserve"> </w:t>
            </w:r>
            <w:r w:rsidR="00C9173E">
              <w:rPr>
                <w:rFonts w:ascii="Times New Roman" w:hAnsi="Times New Roman" w:cs="Times New Roman"/>
                <w:sz w:val="24"/>
                <w:szCs w:val="24"/>
                <w:lang w:val="uk-UA"/>
              </w:rPr>
              <w:t>б</w:t>
            </w:r>
            <w:r w:rsidR="009D31F3" w:rsidRPr="00641539">
              <w:rPr>
                <w:rFonts w:ascii="Times New Roman" w:hAnsi="Times New Roman" w:cs="Times New Roman"/>
                <w:sz w:val="24"/>
                <w:szCs w:val="24"/>
                <w:lang w:val="uk-UA"/>
              </w:rPr>
              <w:t>ухгалтерський облік</w:t>
            </w:r>
            <w:r w:rsidR="00641539" w:rsidRPr="00641539">
              <w:rPr>
                <w:rFonts w:ascii="Times New Roman" w:hAnsi="Times New Roman" w:cs="Times New Roman"/>
                <w:sz w:val="24"/>
                <w:szCs w:val="24"/>
                <w:lang w:val="uk-UA"/>
              </w:rPr>
              <w:t>.</w:t>
            </w:r>
            <w:r w:rsidR="00641539">
              <w:rPr>
                <w:rFonts w:ascii="Times New Roman" w:hAnsi="Times New Roman" w:cs="Times New Roman"/>
                <w:color w:val="000000"/>
                <w:sz w:val="24"/>
                <w:szCs w:val="24"/>
                <w:lang w:val="uk-UA"/>
              </w:rPr>
              <w:t xml:space="preserve"> ф</w:t>
            </w:r>
            <w:r w:rsidR="00641539" w:rsidRPr="005150B8">
              <w:rPr>
                <w:rFonts w:ascii="Times New Roman" w:hAnsi="Times New Roman" w:cs="Times New Roman"/>
                <w:color w:val="000000"/>
                <w:sz w:val="24"/>
                <w:szCs w:val="24"/>
                <w:lang w:val="uk-UA"/>
              </w:rPr>
              <w:t>інансовий облік І</w:t>
            </w:r>
            <w:r w:rsidR="00641539">
              <w:rPr>
                <w:rFonts w:ascii="Times New Roman" w:hAnsi="Times New Roman" w:cs="Times New Roman"/>
                <w:color w:val="000000"/>
                <w:sz w:val="24"/>
                <w:szCs w:val="24"/>
                <w:lang w:val="uk-UA"/>
              </w:rPr>
              <w:t>,</w:t>
            </w:r>
            <w:r w:rsidR="00641539" w:rsidRPr="005150B8">
              <w:rPr>
                <w:rFonts w:ascii="Times New Roman" w:hAnsi="Times New Roman" w:cs="Times New Roman"/>
                <w:color w:val="000000"/>
                <w:sz w:val="24"/>
                <w:szCs w:val="24"/>
                <w:lang w:val="uk-UA"/>
              </w:rPr>
              <w:t xml:space="preserve"> </w:t>
            </w:r>
            <w:r w:rsidR="00641539">
              <w:rPr>
                <w:rFonts w:ascii="Times New Roman" w:hAnsi="Times New Roman" w:cs="Times New Roman"/>
                <w:color w:val="000000"/>
                <w:sz w:val="24"/>
                <w:szCs w:val="24"/>
                <w:lang w:val="uk-UA"/>
              </w:rPr>
              <w:t>о</w:t>
            </w:r>
            <w:r w:rsidR="00641539" w:rsidRPr="005150B8">
              <w:rPr>
                <w:rFonts w:ascii="Times New Roman" w:hAnsi="Times New Roman" w:cs="Times New Roman"/>
                <w:color w:val="000000"/>
                <w:sz w:val="24"/>
                <w:szCs w:val="24"/>
                <w:lang w:val="uk-UA"/>
              </w:rPr>
              <w:t>блік і звітність суб'єктів малого підприємництва</w:t>
            </w:r>
            <w:r w:rsidR="00641539">
              <w:rPr>
                <w:rFonts w:ascii="Times New Roman" w:hAnsi="Times New Roman" w:cs="Times New Roman"/>
                <w:color w:val="000000"/>
                <w:sz w:val="24"/>
                <w:szCs w:val="24"/>
                <w:lang w:val="uk-UA"/>
              </w:rPr>
              <w:t>,</w:t>
            </w:r>
            <w:r w:rsidR="00641539" w:rsidRPr="00641539">
              <w:rPr>
                <w:rFonts w:ascii="Times New Roman" w:hAnsi="Times New Roman" w:cs="Times New Roman"/>
                <w:color w:val="000000"/>
                <w:sz w:val="24"/>
                <w:szCs w:val="24"/>
                <w:lang w:val="uk-UA"/>
              </w:rPr>
              <w:t xml:space="preserve"> </w:t>
            </w:r>
            <w:r w:rsidR="00641539">
              <w:rPr>
                <w:rFonts w:ascii="Times New Roman" w:hAnsi="Times New Roman" w:cs="Times New Roman"/>
                <w:color w:val="000000"/>
                <w:sz w:val="24"/>
                <w:szCs w:val="24"/>
                <w:lang w:val="uk-UA"/>
              </w:rPr>
              <w:t>облік у банках.</w:t>
            </w:r>
            <w:r w:rsidR="009D31F3" w:rsidRPr="00641539">
              <w:rPr>
                <w:rFonts w:ascii="Times New Roman" w:hAnsi="Times New Roman" w:cs="Times New Roman"/>
                <w:sz w:val="24"/>
                <w:szCs w:val="24"/>
                <w:lang w:val="uk-UA"/>
              </w:rPr>
              <w:t xml:space="preserve"> </w:t>
            </w:r>
          </w:p>
        </w:tc>
      </w:tr>
      <w:tr w:rsidR="00F92B58" w:rsidRPr="008D13E8" w:rsidTr="001B6D7A">
        <w:tc>
          <w:tcPr>
            <w:tcW w:w="10029" w:type="dxa"/>
            <w:gridSpan w:val="2"/>
          </w:tcPr>
          <w:p w:rsidR="00F92B58" w:rsidRPr="004130ED" w:rsidRDefault="00034DCB" w:rsidP="00672015">
            <w:pPr>
              <w:pStyle w:val="Default"/>
              <w:numPr>
                <w:ilvl w:val="0"/>
                <w:numId w:val="1"/>
              </w:numPr>
              <w:spacing w:line="276" w:lineRule="auto"/>
              <w:rPr>
                <w:b/>
                <w:lang w:val="uk-UA"/>
              </w:rPr>
            </w:pPr>
            <w:r w:rsidRPr="004130ED">
              <w:rPr>
                <w:b/>
                <w:lang w:val="uk-UA"/>
              </w:rPr>
              <w:t>Характеристика навчальної дисципліни</w:t>
            </w:r>
          </w:p>
        </w:tc>
      </w:tr>
      <w:tr w:rsidR="00F92B58" w:rsidRPr="00AB5A70" w:rsidTr="001B6D7A">
        <w:tc>
          <w:tcPr>
            <w:tcW w:w="10029" w:type="dxa"/>
            <w:gridSpan w:val="2"/>
          </w:tcPr>
          <w:p w:rsidR="00641539" w:rsidRPr="00641539" w:rsidRDefault="00641539" w:rsidP="00672015">
            <w:pPr>
              <w:widowControl w:val="0"/>
              <w:tabs>
                <w:tab w:val="left" w:pos="3900"/>
              </w:tabs>
              <w:spacing w:line="276" w:lineRule="auto"/>
              <w:ind w:firstLine="709"/>
              <w:jc w:val="both"/>
              <w:rPr>
                <w:rFonts w:ascii="Times New Roman" w:hAnsi="Times New Roman" w:cs="Times New Roman"/>
                <w:sz w:val="24"/>
                <w:szCs w:val="24"/>
                <w:lang w:val="uk-UA"/>
              </w:rPr>
            </w:pPr>
            <w:r w:rsidRPr="00641539">
              <w:rPr>
                <w:rFonts w:ascii="Times New Roman" w:hAnsi="Times New Roman" w:cs="Times New Roman"/>
                <w:sz w:val="24"/>
                <w:szCs w:val="24"/>
                <w:lang w:val="uk-UA"/>
              </w:rPr>
              <w:t>Оволодіння дисципліною</w:t>
            </w:r>
            <w:r w:rsidRPr="00641539">
              <w:rPr>
                <w:rFonts w:ascii="Times New Roman" w:hAnsi="Times New Roman" w:cs="Times New Roman"/>
                <w:color w:val="FF0000"/>
                <w:sz w:val="24"/>
                <w:szCs w:val="24"/>
                <w:lang w:val="uk-UA"/>
              </w:rPr>
              <w:t xml:space="preserve"> </w:t>
            </w:r>
            <w:r w:rsidRPr="00641539">
              <w:rPr>
                <w:rFonts w:ascii="Times New Roman" w:hAnsi="Times New Roman" w:cs="Times New Roman"/>
                <w:color w:val="000000"/>
                <w:sz w:val="24"/>
                <w:szCs w:val="24"/>
                <w:lang w:val="uk-UA"/>
              </w:rPr>
              <w:t>«Облік у фінансових установах»</w:t>
            </w:r>
            <w:r w:rsidRPr="00641539">
              <w:rPr>
                <w:rFonts w:ascii="Times New Roman" w:hAnsi="Times New Roman" w:cs="Times New Roman"/>
                <w:color w:val="FF0000"/>
                <w:sz w:val="24"/>
                <w:szCs w:val="24"/>
                <w:lang w:val="uk-UA"/>
              </w:rPr>
              <w:t xml:space="preserve"> </w:t>
            </w:r>
            <w:r w:rsidRPr="00641539">
              <w:rPr>
                <w:rFonts w:ascii="Times New Roman" w:hAnsi="Times New Roman" w:cs="Times New Roman"/>
                <w:sz w:val="24"/>
                <w:szCs w:val="24"/>
                <w:lang w:val="uk-UA"/>
              </w:rPr>
              <w:t xml:space="preserve">дозволить майбутнім бакалаврам </w:t>
            </w:r>
            <w:proofErr w:type="spellStart"/>
            <w:r w:rsidRPr="00641539">
              <w:rPr>
                <w:rFonts w:ascii="Times New Roman" w:hAnsi="Times New Roman" w:cs="Times New Roman"/>
                <w:sz w:val="24"/>
                <w:szCs w:val="24"/>
              </w:rPr>
              <w:t>досягти</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розуміння</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суті</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основних</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операцій</w:t>
            </w:r>
            <w:proofErr w:type="spellEnd"/>
            <w:r w:rsidRPr="00641539">
              <w:rPr>
                <w:rFonts w:ascii="Times New Roman" w:hAnsi="Times New Roman" w:cs="Times New Roman"/>
                <w:sz w:val="24"/>
                <w:szCs w:val="24"/>
              </w:rPr>
              <w:t xml:space="preserve"> </w:t>
            </w:r>
            <w:r w:rsidRPr="00641539">
              <w:rPr>
                <w:rFonts w:ascii="Times New Roman" w:hAnsi="Times New Roman" w:cs="Times New Roman"/>
                <w:color w:val="000000"/>
                <w:sz w:val="24"/>
                <w:szCs w:val="24"/>
                <w:lang w:val="uk-UA"/>
              </w:rPr>
              <w:t>у фінансових установах</w:t>
            </w:r>
            <w:r w:rsidRPr="00641539">
              <w:rPr>
                <w:rFonts w:ascii="Times New Roman" w:hAnsi="Times New Roman" w:cs="Times New Roman"/>
                <w:sz w:val="24"/>
                <w:szCs w:val="24"/>
              </w:rPr>
              <w:t xml:space="preserve"> на теоретичному та прикладному </w:t>
            </w:r>
            <w:proofErr w:type="spellStart"/>
            <w:r w:rsidRPr="00641539">
              <w:rPr>
                <w:rFonts w:ascii="Times New Roman" w:hAnsi="Times New Roman" w:cs="Times New Roman"/>
                <w:sz w:val="24"/>
                <w:szCs w:val="24"/>
              </w:rPr>
              <w:t>рівнях</w:t>
            </w:r>
            <w:proofErr w:type="spellEnd"/>
            <w:r w:rsidRPr="00641539">
              <w:rPr>
                <w:rFonts w:ascii="Times New Roman" w:hAnsi="Times New Roman" w:cs="Times New Roman"/>
                <w:sz w:val="24"/>
                <w:szCs w:val="24"/>
              </w:rPr>
              <w:t xml:space="preserve">, а </w:t>
            </w:r>
            <w:proofErr w:type="spellStart"/>
            <w:r w:rsidRPr="00641539">
              <w:rPr>
                <w:rFonts w:ascii="Times New Roman" w:hAnsi="Times New Roman" w:cs="Times New Roman"/>
                <w:sz w:val="24"/>
                <w:szCs w:val="24"/>
              </w:rPr>
              <w:t>також</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вивчити</w:t>
            </w:r>
            <w:proofErr w:type="spellEnd"/>
            <w:r w:rsidRPr="00641539">
              <w:rPr>
                <w:rFonts w:ascii="Times New Roman" w:hAnsi="Times New Roman" w:cs="Times New Roman"/>
                <w:sz w:val="24"/>
                <w:szCs w:val="24"/>
              </w:rPr>
              <w:t xml:space="preserve"> методику </w:t>
            </w:r>
            <w:proofErr w:type="spellStart"/>
            <w:r w:rsidRPr="00641539">
              <w:rPr>
                <w:rFonts w:ascii="Times New Roman" w:hAnsi="Times New Roman" w:cs="Times New Roman"/>
                <w:sz w:val="24"/>
                <w:szCs w:val="24"/>
              </w:rPr>
              <w:t>відображення</w:t>
            </w:r>
            <w:proofErr w:type="spellEnd"/>
            <w:r w:rsidRPr="00641539">
              <w:rPr>
                <w:rFonts w:ascii="Times New Roman" w:hAnsi="Times New Roman" w:cs="Times New Roman"/>
                <w:sz w:val="24"/>
                <w:szCs w:val="24"/>
              </w:rPr>
              <w:t xml:space="preserve"> на </w:t>
            </w:r>
            <w:proofErr w:type="spellStart"/>
            <w:r w:rsidRPr="00641539">
              <w:rPr>
                <w:rFonts w:ascii="Times New Roman" w:hAnsi="Times New Roman" w:cs="Times New Roman"/>
                <w:sz w:val="24"/>
                <w:szCs w:val="24"/>
              </w:rPr>
              <w:t>рахунках</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обліку</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основних</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операцій</w:t>
            </w:r>
            <w:proofErr w:type="spellEnd"/>
            <w:r w:rsidRPr="00641539">
              <w:rPr>
                <w:rFonts w:ascii="Times New Roman" w:hAnsi="Times New Roman" w:cs="Times New Roman"/>
                <w:sz w:val="24"/>
                <w:szCs w:val="24"/>
                <w:lang w:val="uk-UA"/>
              </w:rPr>
              <w:t xml:space="preserve"> </w:t>
            </w:r>
            <w:r w:rsidRPr="00641539">
              <w:rPr>
                <w:rFonts w:ascii="Times New Roman" w:hAnsi="Times New Roman" w:cs="Times New Roman"/>
                <w:color w:val="000000"/>
                <w:sz w:val="24"/>
                <w:szCs w:val="24"/>
                <w:lang w:val="uk-UA"/>
              </w:rPr>
              <w:t>у фінансових установах</w:t>
            </w:r>
            <w:r w:rsidRPr="00641539">
              <w:rPr>
                <w:rFonts w:ascii="Times New Roman" w:hAnsi="Times New Roman" w:cs="Times New Roman"/>
                <w:sz w:val="24"/>
                <w:szCs w:val="24"/>
                <w:lang w:val="uk-UA"/>
              </w:rPr>
              <w:t>.</w:t>
            </w:r>
          </w:p>
          <w:p w:rsidR="00641539" w:rsidRPr="00672015" w:rsidRDefault="00641539" w:rsidP="00672015">
            <w:pPr>
              <w:spacing w:line="276" w:lineRule="auto"/>
              <w:ind w:firstLine="709"/>
              <w:jc w:val="both"/>
              <w:rPr>
                <w:rFonts w:ascii="Times New Roman" w:hAnsi="Times New Roman" w:cs="Times New Roman"/>
                <w:sz w:val="24"/>
                <w:szCs w:val="24"/>
                <w:lang w:val="uk-UA"/>
              </w:rPr>
            </w:pPr>
            <w:r w:rsidRPr="00672015">
              <w:rPr>
                <w:rFonts w:ascii="Times New Roman" w:hAnsi="Times New Roman" w:cs="Times New Roman"/>
                <w:sz w:val="24"/>
                <w:szCs w:val="24"/>
                <w:lang w:val="uk-UA"/>
              </w:rPr>
              <w:t>У результаті вивчення навчальної дисципліни студент повинен отримати:</w:t>
            </w:r>
          </w:p>
          <w:p w:rsidR="00641539" w:rsidRPr="00641539" w:rsidRDefault="00641539" w:rsidP="00672015">
            <w:pPr>
              <w:shd w:val="clear" w:color="auto" w:fill="FFFFFF"/>
              <w:spacing w:line="276" w:lineRule="auto"/>
              <w:ind w:firstLine="709"/>
              <w:jc w:val="both"/>
              <w:rPr>
                <w:rFonts w:ascii="Times New Roman" w:hAnsi="Times New Roman" w:cs="Times New Roman"/>
                <w:b/>
                <w:sz w:val="24"/>
                <w:szCs w:val="24"/>
                <w:lang w:val="uk-UA"/>
              </w:rPr>
            </w:pPr>
            <w:r w:rsidRPr="00641539">
              <w:rPr>
                <w:rFonts w:ascii="Times New Roman" w:hAnsi="Times New Roman" w:cs="Times New Roman"/>
                <w:b/>
                <w:sz w:val="24"/>
                <w:szCs w:val="24"/>
                <w:lang w:val="uk-UA"/>
              </w:rPr>
              <w:t>а) загальні компетентності:</w:t>
            </w:r>
          </w:p>
          <w:p w:rsidR="00641539" w:rsidRPr="00641539" w:rsidRDefault="00641539" w:rsidP="00672015">
            <w:pPr>
              <w:shd w:val="clear" w:color="auto" w:fill="FFFFFF"/>
              <w:spacing w:line="276" w:lineRule="auto"/>
              <w:ind w:firstLine="709"/>
              <w:jc w:val="both"/>
              <w:rPr>
                <w:rFonts w:ascii="Times New Roman" w:hAnsi="Times New Roman" w:cs="Times New Roman"/>
                <w:b/>
                <w:sz w:val="24"/>
                <w:szCs w:val="24"/>
                <w:lang w:val="uk-UA"/>
              </w:rPr>
            </w:pPr>
            <w:r w:rsidRPr="00641539">
              <w:rPr>
                <w:rFonts w:ascii="Times New Roman" w:hAnsi="Times New Roman" w:cs="Times New Roman"/>
                <w:b/>
                <w:bCs/>
                <w:sz w:val="24"/>
                <w:szCs w:val="24"/>
                <w:lang w:val="uk-UA"/>
              </w:rPr>
              <w:t xml:space="preserve">- </w:t>
            </w:r>
            <w:r w:rsidRPr="00641539">
              <w:rPr>
                <w:rFonts w:ascii="Times New Roman" w:hAnsi="Times New Roman" w:cs="Times New Roman"/>
                <w:sz w:val="24"/>
                <w:szCs w:val="24"/>
                <w:lang w:val="uk-UA"/>
              </w:rPr>
              <w:t>з</w:t>
            </w:r>
            <w:proofErr w:type="spellStart"/>
            <w:r w:rsidRPr="00641539">
              <w:rPr>
                <w:rFonts w:ascii="Times New Roman" w:hAnsi="Times New Roman" w:cs="Times New Roman"/>
                <w:sz w:val="24"/>
                <w:szCs w:val="24"/>
              </w:rPr>
              <w:t>датність</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вчитися</w:t>
            </w:r>
            <w:proofErr w:type="spellEnd"/>
            <w:r w:rsidRPr="00641539">
              <w:rPr>
                <w:rFonts w:ascii="Times New Roman" w:hAnsi="Times New Roman" w:cs="Times New Roman"/>
                <w:sz w:val="24"/>
                <w:szCs w:val="24"/>
              </w:rPr>
              <w:t xml:space="preserve"> і </w:t>
            </w:r>
            <w:proofErr w:type="spellStart"/>
            <w:r w:rsidRPr="00641539">
              <w:rPr>
                <w:rFonts w:ascii="Times New Roman" w:hAnsi="Times New Roman" w:cs="Times New Roman"/>
                <w:sz w:val="24"/>
                <w:szCs w:val="24"/>
              </w:rPr>
              <w:t>оволодівати</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сучасними</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знаннями</w:t>
            </w:r>
            <w:proofErr w:type="spellEnd"/>
            <w:r w:rsidRPr="00641539">
              <w:rPr>
                <w:rFonts w:ascii="Times New Roman" w:hAnsi="Times New Roman" w:cs="Times New Roman"/>
                <w:sz w:val="24"/>
                <w:szCs w:val="24"/>
                <w:lang w:val="uk-UA"/>
              </w:rPr>
              <w:t>;</w:t>
            </w:r>
            <w:r w:rsidRPr="00641539">
              <w:rPr>
                <w:rFonts w:ascii="Times New Roman" w:hAnsi="Times New Roman" w:cs="Times New Roman"/>
                <w:sz w:val="24"/>
                <w:szCs w:val="24"/>
              </w:rPr>
              <w:t xml:space="preserve"> </w:t>
            </w:r>
            <w:r w:rsidRPr="00641539">
              <w:rPr>
                <w:rFonts w:ascii="Times New Roman" w:hAnsi="Times New Roman" w:cs="Times New Roman"/>
                <w:sz w:val="24"/>
                <w:szCs w:val="24"/>
                <w:lang w:val="uk-UA"/>
              </w:rPr>
              <w:t>(</w:t>
            </w:r>
            <w:r w:rsidRPr="00641539">
              <w:rPr>
                <w:rFonts w:ascii="Times New Roman" w:hAnsi="Times New Roman" w:cs="Times New Roman"/>
                <w:b/>
                <w:sz w:val="24"/>
                <w:szCs w:val="24"/>
              </w:rPr>
              <w:t>ЗК</w:t>
            </w:r>
            <w:r w:rsidRPr="00641539">
              <w:rPr>
                <w:rFonts w:ascii="Times New Roman" w:hAnsi="Times New Roman" w:cs="Times New Roman"/>
                <w:b/>
                <w:sz w:val="24"/>
                <w:szCs w:val="24"/>
                <w:lang w:val="uk-UA"/>
              </w:rPr>
              <w:t>01</w:t>
            </w:r>
            <w:r w:rsidRPr="00641539">
              <w:rPr>
                <w:rFonts w:ascii="Times New Roman" w:hAnsi="Times New Roman" w:cs="Times New Roman"/>
                <w:sz w:val="24"/>
                <w:szCs w:val="24"/>
                <w:lang w:val="uk-UA"/>
              </w:rPr>
              <w:t>);</w:t>
            </w:r>
          </w:p>
          <w:p w:rsidR="00641539" w:rsidRPr="00641539" w:rsidRDefault="00641539" w:rsidP="00672015">
            <w:pPr>
              <w:shd w:val="clear" w:color="auto" w:fill="FFFFFF"/>
              <w:spacing w:line="276" w:lineRule="auto"/>
              <w:ind w:firstLine="709"/>
              <w:jc w:val="both"/>
              <w:rPr>
                <w:rFonts w:ascii="Times New Roman" w:hAnsi="Times New Roman" w:cs="Times New Roman"/>
                <w:sz w:val="24"/>
                <w:szCs w:val="24"/>
                <w:lang w:val="uk-UA"/>
              </w:rPr>
            </w:pPr>
            <w:r w:rsidRPr="00641539">
              <w:rPr>
                <w:rFonts w:ascii="Times New Roman" w:hAnsi="Times New Roman" w:cs="Times New Roman"/>
                <w:b/>
                <w:bCs/>
                <w:sz w:val="24"/>
                <w:szCs w:val="24"/>
                <w:lang w:val="uk-UA"/>
              </w:rPr>
              <w:t xml:space="preserve">- </w:t>
            </w:r>
            <w:r w:rsidRPr="00641539">
              <w:rPr>
                <w:rFonts w:ascii="Times New Roman" w:hAnsi="Times New Roman" w:cs="Times New Roman"/>
                <w:sz w:val="24"/>
                <w:szCs w:val="24"/>
                <w:lang w:val="uk-UA"/>
              </w:rPr>
              <w:t>н</w:t>
            </w:r>
            <w:proofErr w:type="spellStart"/>
            <w:r w:rsidRPr="00641539">
              <w:rPr>
                <w:rFonts w:ascii="Times New Roman" w:hAnsi="Times New Roman" w:cs="Times New Roman"/>
                <w:sz w:val="24"/>
                <w:szCs w:val="24"/>
              </w:rPr>
              <w:t>авички</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використання</w:t>
            </w:r>
            <w:proofErr w:type="spellEnd"/>
            <w:r w:rsidRPr="00641539">
              <w:rPr>
                <w:rFonts w:ascii="Times New Roman" w:hAnsi="Times New Roman" w:cs="Times New Roman"/>
                <w:sz w:val="24"/>
                <w:szCs w:val="24"/>
              </w:rPr>
              <w:t xml:space="preserve"> </w:t>
            </w:r>
            <w:r w:rsidRPr="00641539">
              <w:rPr>
                <w:rFonts w:ascii="Times New Roman" w:hAnsi="Times New Roman" w:cs="Times New Roman"/>
                <w:sz w:val="24"/>
                <w:szCs w:val="24"/>
                <w:lang w:val="uk-UA"/>
              </w:rPr>
              <w:t xml:space="preserve">сучасних </w:t>
            </w:r>
            <w:proofErr w:type="spellStart"/>
            <w:r w:rsidRPr="00641539">
              <w:rPr>
                <w:rFonts w:ascii="Times New Roman" w:hAnsi="Times New Roman" w:cs="Times New Roman"/>
                <w:sz w:val="24"/>
                <w:szCs w:val="24"/>
              </w:rPr>
              <w:t>інформаційних</w:t>
            </w:r>
            <w:proofErr w:type="spellEnd"/>
            <w:r w:rsidRPr="00641539">
              <w:rPr>
                <w:rFonts w:ascii="Times New Roman" w:hAnsi="Times New Roman" w:cs="Times New Roman"/>
                <w:sz w:val="24"/>
                <w:szCs w:val="24"/>
                <w:lang w:val="uk-UA"/>
              </w:rPr>
              <w:t xml:space="preserve"> систем і</w:t>
            </w:r>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комунікаційних</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технологій</w:t>
            </w:r>
            <w:proofErr w:type="spellEnd"/>
            <w:r w:rsidRPr="00641539">
              <w:rPr>
                <w:rFonts w:ascii="Times New Roman" w:hAnsi="Times New Roman" w:cs="Times New Roman"/>
                <w:sz w:val="24"/>
                <w:szCs w:val="24"/>
                <w:lang w:val="uk-UA"/>
              </w:rPr>
              <w:t>;</w:t>
            </w:r>
            <w:r w:rsidRPr="00641539">
              <w:rPr>
                <w:rFonts w:ascii="Times New Roman" w:hAnsi="Times New Roman" w:cs="Times New Roman"/>
                <w:b/>
                <w:sz w:val="24"/>
                <w:szCs w:val="24"/>
              </w:rPr>
              <w:t xml:space="preserve"> </w:t>
            </w:r>
            <w:r w:rsidRPr="00641539">
              <w:rPr>
                <w:rFonts w:ascii="Times New Roman" w:hAnsi="Times New Roman" w:cs="Times New Roman"/>
                <w:b/>
                <w:sz w:val="24"/>
                <w:szCs w:val="24"/>
                <w:lang w:val="uk-UA"/>
              </w:rPr>
              <w:t>(</w:t>
            </w:r>
            <w:r w:rsidRPr="00641539">
              <w:rPr>
                <w:rFonts w:ascii="Times New Roman" w:hAnsi="Times New Roman" w:cs="Times New Roman"/>
                <w:b/>
                <w:sz w:val="24"/>
                <w:szCs w:val="24"/>
              </w:rPr>
              <w:t>ЗК</w:t>
            </w:r>
            <w:r w:rsidRPr="00641539">
              <w:rPr>
                <w:rFonts w:ascii="Times New Roman" w:hAnsi="Times New Roman" w:cs="Times New Roman"/>
                <w:b/>
                <w:sz w:val="24"/>
                <w:szCs w:val="24"/>
                <w:lang w:val="uk-UA"/>
              </w:rPr>
              <w:t>11</w:t>
            </w:r>
            <w:r w:rsidRPr="00641539">
              <w:rPr>
                <w:rFonts w:ascii="Times New Roman" w:hAnsi="Times New Roman" w:cs="Times New Roman"/>
                <w:sz w:val="24"/>
                <w:szCs w:val="24"/>
                <w:lang w:val="uk-UA"/>
              </w:rPr>
              <w:t>)</w:t>
            </w:r>
          </w:p>
          <w:p w:rsidR="00641539" w:rsidRPr="00641539" w:rsidRDefault="00641539" w:rsidP="00672015">
            <w:pPr>
              <w:shd w:val="clear" w:color="auto" w:fill="FFFFFF"/>
              <w:spacing w:line="276" w:lineRule="auto"/>
              <w:ind w:firstLine="709"/>
              <w:jc w:val="both"/>
              <w:rPr>
                <w:rFonts w:ascii="Times New Roman" w:hAnsi="Times New Roman" w:cs="Times New Roman"/>
                <w:sz w:val="24"/>
                <w:szCs w:val="24"/>
                <w:lang w:val="uk-UA"/>
              </w:rPr>
            </w:pPr>
            <w:r w:rsidRPr="00641539">
              <w:rPr>
                <w:rFonts w:ascii="Times New Roman" w:hAnsi="Times New Roman" w:cs="Times New Roman"/>
                <w:b/>
                <w:bCs/>
                <w:sz w:val="24"/>
                <w:szCs w:val="24"/>
                <w:lang w:val="uk-UA"/>
              </w:rPr>
              <w:t xml:space="preserve">- </w:t>
            </w:r>
            <w:r w:rsidRPr="00641539">
              <w:rPr>
                <w:rFonts w:ascii="Times New Roman" w:hAnsi="Times New Roman" w:cs="Times New Roman"/>
                <w:sz w:val="24"/>
                <w:szCs w:val="24"/>
                <w:lang w:val="uk-UA"/>
              </w:rPr>
              <w:t>з</w:t>
            </w:r>
            <w:proofErr w:type="spellStart"/>
            <w:r w:rsidRPr="00641539">
              <w:rPr>
                <w:rFonts w:ascii="Times New Roman" w:hAnsi="Times New Roman" w:cs="Times New Roman"/>
                <w:sz w:val="24"/>
                <w:szCs w:val="24"/>
              </w:rPr>
              <w:t>датність</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проведенн</w:t>
            </w:r>
            <w:proofErr w:type="spellEnd"/>
            <w:r w:rsidRPr="00641539">
              <w:rPr>
                <w:rFonts w:ascii="Times New Roman" w:hAnsi="Times New Roman" w:cs="Times New Roman"/>
                <w:sz w:val="24"/>
                <w:szCs w:val="24"/>
                <w:lang w:val="uk-UA"/>
              </w:rPr>
              <w:t>ь</w:t>
            </w:r>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досліджень</w:t>
            </w:r>
            <w:proofErr w:type="spellEnd"/>
            <w:r w:rsidRPr="00641539">
              <w:rPr>
                <w:rFonts w:ascii="Times New Roman" w:hAnsi="Times New Roman" w:cs="Times New Roman"/>
                <w:sz w:val="24"/>
                <w:szCs w:val="24"/>
              </w:rPr>
              <w:t xml:space="preserve"> на </w:t>
            </w:r>
            <w:proofErr w:type="spellStart"/>
            <w:r w:rsidRPr="00641539">
              <w:rPr>
                <w:rFonts w:ascii="Times New Roman" w:hAnsi="Times New Roman" w:cs="Times New Roman"/>
                <w:sz w:val="24"/>
                <w:szCs w:val="24"/>
              </w:rPr>
              <w:t>відповідному</w:t>
            </w:r>
            <w:proofErr w:type="spellEnd"/>
            <w:r w:rsidRPr="00641539">
              <w:rPr>
                <w:rFonts w:ascii="Times New Roman" w:hAnsi="Times New Roman" w:cs="Times New Roman"/>
                <w:sz w:val="24"/>
                <w:szCs w:val="24"/>
              </w:rPr>
              <w:t xml:space="preserve"> </w:t>
            </w:r>
            <w:proofErr w:type="spellStart"/>
            <w:r w:rsidRPr="00641539">
              <w:rPr>
                <w:rFonts w:ascii="Times New Roman" w:hAnsi="Times New Roman" w:cs="Times New Roman"/>
                <w:sz w:val="24"/>
                <w:szCs w:val="24"/>
              </w:rPr>
              <w:t>рівні</w:t>
            </w:r>
            <w:proofErr w:type="spellEnd"/>
            <w:r w:rsidRPr="00641539">
              <w:rPr>
                <w:rFonts w:ascii="Times New Roman" w:hAnsi="Times New Roman" w:cs="Times New Roman"/>
                <w:sz w:val="24"/>
                <w:szCs w:val="24"/>
                <w:lang w:val="uk-UA"/>
              </w:rPr>
              <w:t>;</w:t>
            </w:r>
            <w:r w:rsidRPr="00641539">
              <w:rPr>
                <w:rFonts w:ascii="Times New Roman" w:hAnsi="Times New Roman" w:cs="Times New Roman"/>
                <w:sz w:val="24"/>
                <w:szCs w:val="24"/>
              </w:rPr>
              <w:t xml:space="preserve"> </w:t>
            </w:r>
            <w:r w:rsidRPr="00641539">
              <w:rPr>
                <w:rFonts w:ascii="Times New Roman" w:hAnsi="Times New Roman" w:cs="Times New Roman"/>
                <w:sz w:val="24"/>
                <w:szCs w:val="24"/>
                <w:lang w:val="uk-UA"/>
              </w:rPr>
              <w:t>(</w:t>
            </w:r>
            <w:r w:rsidRPr="00641539">
              <w:rPr>
                <w:rFonts w:ascii="Times New Roman" w:hAnsi="Times New Roman" w:cs="Times New Roman"/>
                <w:b/>
                <w:sz w:val="24"/>
                <w:szCs w:val="24"/>
              </w:rPr>
              <w:t>ЗК</w:t>
            </w:r>
            <w:r w:rsidRPr="00641539">
              <w:rPr>
                <w:rFonts w:ascii="Times New Roman" w:hAnsi="Times New Roman" w:cs="Times New Roman"/>
                <w:b/>
                <w:sz w:val="24"/>
                <w:szCs w:val="24"/>
                <w:lang w:val="uk-UA"/>
              </w:rPr>
              <w:t>13</w:t>
            </w:r>
            <w:r w:rsidRPr="00641539">
              <w:rPr>
                <w:rFonts w:ascii="Times New Roman" w:hAnsi="Times New Roman" w:cs="Times New Roman"/>
                <w:sz w:val="24"/>
                <w:szCs w:val="24"/>
                <w:lang w:val="uk-UA"/>
              </w:rPr>
              <w:t>)</w:t>
            </w:r>
          </w:p>
          <w:p w:rsidR="00641539" w:rsidRDefault="00641539" w:rsidP="00672015">
            <w:pPr>
              <w:shd w:val="clear" w:color="auto" w:fill="FFFFFF"/>
              <w:spacing w:line="276" w:lineRule="auto"/>
              <w:ind w:firstLine="709"/>
              <w:jc w:val="both"/>
              <w:rPr>
                <w:rFonts w:ascii="Times New Roman" w:hAnsi="Times New Roman" w:cs="Times New Roman"/>
                <w:b/>
                <w:sz w:val="24"/>
                <w:szCs w:val="24"/>
                <w:lang w:val="uk-UA"/>
              </w:rPr>
            </w:pPr>
            <w:r w:rsidRPr="00641539">
              <w:rPr>
                <w:rFonts w:ascii="Times New Roman" w:hAnsi="Times New Roman" w:cs="Times New Roman"/>
                <w:b/>
                <w:sz w:val="24"/>
                <w:szCs w:val="24"/>
                <w:lang w:val="uk-UA"/>
              </w:rPr>
              <w:t>б) фахові компетентності:</w:t>
            </w:r>
          </w:p>
          <w:p w:rsidR="00641539" w:rsidRPr="00672015" w:rsidRDefault="00672015" w:rsidP="00672015">
            <w:pPr>
              <w:shd w:val="clear" w:color="auto" w:fill="FFFFFF"/>
              <w:spacing w:line="276" w:lineRule="auto"/>
              <w:ind w:firstLine="709"/>
              <w:jc w:val="both"/>
              <w:rPr>
                <w:rFonts w:ascii="Times New Roman" w:hAnsi="Times New Roman" w:cs="Times New Roman"/>
                <w:sz w:val="24"/>
                <w:szCs w:val="24"/>
                <w:lang w:val="uk-UA"/>
              </w:rPr>
            </w:pPr>
            <w:r w:rsidRPr="00672015">
              <w:rPr>
                <w:rFonts w:ascii="Times New Roman" w:hAnsi="Times New Roman" w:cs="Times New Roman"/>
                <w:sz w:val="24"/>
                <w:szCs w:val="24"/>
                <w:lang w:val="uk-UA"/>
              </w:rPr>
              <w:t xml:space="preserve">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 </w:t>
            </w:r>
            <w:r w:rsidR="00641539" w:rsidRPr="00672015">
              <w:rPr>
                <w:rFonts w:ascii="Times New Roman" w:hAnsi="Times New Roman" w:cs="Times New Roman"/>
                <w:sz w:val="24"/>
                <w:szCs w:val="24"/>
                <w:lang w:val="uk-UA"/>
              </w:rPr>
              <w:t>(СК03).</w:t>
            </w:r>
          </w:p>
          <w:p w:rsidR="00034DCB" w:rsidRPr="004130ED" w:rsidRDefault="00D552BE" w:rsidP="00672015">
            <w:pPr>
              <w:tabs>
                <w:tab w:val="left" w:pos="851"/>
              </w:tabs>
              <w:spacing w:line="276" w:lineRule="auto"/>
              <w:ind w:firstLine="567"/>
              <w:jc w:val="both"/>
              <w:rPr>
                <w:rFonts w:ascii="Times New Roman" w:hAnsi="Times New Roman" w:cs="Times New Roman"/>
                <w:sz w:val="24"/>
                <w:szCs w:val="24"/>
                <w:lang w:val="uk-UA"/>
              </w:rPr>
            </w:pPr>
            <w:r w:rsidRPr="00D552BE">
              <w:rPr>
                <w:rFonts w:ascii="Times New Roman" w:hAnsi="Times New Roman" w:cs="Times New Roman"/>
                <w:sz w:val="24"/>
                <w:szCs w:val="24"/>
                <w:lang w:val="uk-UA"/>
              </w:rPr>
              <w:t xml:space="preserve">Результати навчання з дисципліни </w:t>
            </w:r>
            <w:r w:rsidR="00641539" w:rsidRPr="00641539">
              <w:rPr>
                <w:rFonts w:ascii="Times New Roman" w:hAnsi="Times New Roman" w:cs="Times New Roman"/>
                <w:color w:val="000000"/>
                <w:sz w:val="24"/>
                <w:szCs w:val="24"/>
                <w:lang w:val="uk-UA"/>
              </w:rPr>
              <w:t>«Облік у фінансових установах»</w:t>
            </w:r>
            <w:r w:rsidR="00641539" w:rsidRPr="00641539">
              <w:rPr>
                <w:rFonts w:ascii="Times New Roman" w:hAnsi="Times New Roman" w:cs="Times New Roman"/>
                <w:color w:val="FF0000"/>
                <w:sz w:val="24"/>
                <w:szCs w:val="24"/>
                <w:lang w:val="uk-UA"/>
              </w:rPr>
              <w:t xml:space="preserve"> </w:t>
            </w:r>
            <w:r w:rsidRPr="00D552BE">
              <w:rPr>
                <w:rFonts w:ascii="Times New Roman" w:hAnsi="Times New Roman" w:cs="Times New Roman"/>
                <w:sz w:val="24"/>
                <w:szCs w:val="24"/>
                <w:lang w:val="uk-UA"/>
              </w:rPr>
              <w:t>деталізують такі очікувані результати навчання:</w:t>
            </w:r>
            <w:r w:rsidR="00C9173E" w:rsidRPr="00E91DD4">
              <w:rPr>
                <w:lang w:val="uk-UA"/>
              </w:rPr>
              <w:t xml:space="preserve"> </w:t>
            </w:r>
            <w:r w:rsidR="00641539" w:rsidRPr="00641539">
              <w:rPr>
                <w:rFonts w:ascii="Times New Roman" w:hAnsi="Times New Roman" w:cs="Times New Roman"/>
                <w:sz w:val="24"/>
                <w:szCs w:val="24"/>
                <w:lang w:val="uk-UA"/>
              </w:rPr>
              <w:t xml:space="preserve">розуміти особливості практики здійснення обліку, аналізу, контролю, аудиту та оподаткування діяльності підприємств різних форм власності, організаційно-правових форм господарювання та видів економічної діяльності (ПР06).  </w:t>
            </w:r>
          </w:p>
        </w:tc>
      </w:tr>
      <w:tr w:rsidR="00F92B58" w:rsidRPr="008D13E8" w:rsidTr="001B6D7A">
        <w:tc>
          <w:tcPr>
            <w:tcW w:w="10029" w:type="dxa"/>
            <w:gridSpan w:val="2"/>
          </w:tcPr>
          <w:p w:rsidR="00F92B58" w:rsidRPr="004130ED" w:rsidRDefault="00F92B58" w:rsidP="00672015">
            <w:pPr>
              <w:pStyle w:val="a4"/>
              <w:numPr>
                <w:ilvl w:val="0"/>
                <w:numId w:val="1"/>
              </w:numPr>
              <w:spacing w:line="276"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Мета вивчення навчальної дисципліни</w:t>
            </w:r>
          </w:p>
        </w:tc>
      </w:tr>
      <w:tr w:rsidR="00F92B58" w:rsidRPr="008D13E8" w:rsidTr="001B6D7A">
        <w:tc>
          <w:tcPr>
            <w:tcW w:w="10029" w:type="dxa"/>
            <w:gridSpan w:val="2"/>
          </w:tcPr>
          <w:p w:rsidR="00F92B58" w:rsidRPr="00C9173E" w:rsidRDefault="00C9173E" w:rsidP="00672015">
            <w:pPr>
              <w:widowControl w:val="0"/>
              <w:tabs>
                <w:tab w:val="left" w:pos="3900"/>
              </w:tabs>
              <w:spacing w:line="276" w:lineRule="auto"/>
              <w:ind w:firstLine="709"/>
              <w:jc w:val="both"/>
              <w:rPr>
                <w:rFonts w:ascii="Times New Roman" w:hAnsi="Times New Roman" w:cs="Times New Roman"/>
                <w:sz w:val="24"/>
                <w:szCs w:val="24"/>
                <w:lang w:val="uk-UA"/>
              </w:rPr>
            </w:pPr>
            <w:r w:rsidRPr="00641539">
              <w:rPr>
                <w:rFonts w:ascii="Times New Roman" w:hAnsi="Times New Roman" w:cs="Times New Roman"/>
                <w:bCs/>
                <w:sz w:val="24"/>
                <w:szCs w:val="24"/>
                <w:lang w:val="uk-UA"/>
              </w:rPr>
              <w:t xml:space="preserve">Формування </w:t>
            </w:r>
            <w:r w:rsidR="00641539" w:rsidRPr="00641539">
              <w:rPr>
                <w:rFonts w:ascii="Times New Roman" w:hAnsi="Times New Roman" w:cs="Times New Roman"/>
                <w:sz w:val="24"/>
                <w:szCs w:val="24"/>
                <w:lang w:val="uk-UA"/>
              </w:rPr>
              <w:t>сучасної системи знань з теорії і практики організації й ведення бухгалтерського обліку операцій надання фінансових послуг фінансовими установами.</w:t>
            </w:r>
          </w:p>
        </w:tc>
      </w:tr>
      <w:tr w:rsidR="00F92B58" w:rsidRPr="008D13E8" w:rsidTr="001B6D7A">
        <w:tc>
          <w:tcPr>
            <w:tcW w:w="10029" w:type="dxa"/>
            <w:gridSpan w:val="2"/>
          </w:tcPr>
          <w:p w:rsidR="00F92B58" w:rsidRPr="004130ED" w:rsidRDefault="00F92B58" w:rsidP="00672015">
            <w:pPr>
              <w:pStyle w:val="a4"/>
              <w:numPr>
                <w:ilvl w:val="0"/>
                <w:numId w:val="1"/>
              </w:numPr>
              <w:spacing w:line="276"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 xml:space="preserve"> Завдання вивчення дисципліни</w:t>
            </w:r>
          </w:p>
        </w:tc>
      </w:tr>
      <w:tr w:rsidR="00F92B58" w:rsidRPr="008D13E8" w:rsidTr="001B6D7A">
        <w:tc>
          <w:tcPr>
            <w:tcW w:w="10029" w:type="dxa"/>
            <w:gridSpan w:val="2"/>
          </w:tcPr>
          <w:p w:rsidR="00C9173E" w:rsidRPr="00C9173E" w:rsidRDefault="007D2A62" w:rsidP="00672015">
            <w:pPr>
              <w:widowControl w:val="0"/>
              <w:tabs>
                <w:tab w:val="left" w:pos="3900"/>
              </w:tabs>
              <w:spacing w:line="276" w:lineRule="auto"/>
              <w:ind w:firstLine="709"/>
              <w:jc w:val="both"/>
              <w:rPr>
                <w:rFonts w:ascii="Times New Roman" w:hAnsi="Times New Roman" w:cs="Times New Roman"/>
                <w:sz w:val="24"/>
                <w:szCs w:val="24"/>
                <w:lang w:val="uk-UA"/>
              </w:rPr>
            </w:pPr>
            <w:r w:rsidRPr="007D2A62">
              <w:rPr>
                <w:rFonts w:ascii="Times New Roman" w:hAnsi="Times New Roman" w:cs="Times New Roman"/>
                <w:sz w:val="24"/>
                <w:szCs w:val="24"/>
                <w:lang w:val="uk-UA"/>
              </w:rPr>
              <w:t>Отримання практичних навичок з документування господарських операцій надання фінансових послуг, їх відображення у системі бухгалтерських рахунків фінансових установ.</w:t>
            </w:r>
          </w:p>
        </w:tc>
      </w:tr>
    </w:tbl>
    <w:p w:rsidR="00672015" w:rsidRPr="00010117" w:rsidRDefault="009412D0" w:rsidP="009412D0">
      <w:pPr>
        <w:tabs>
          <w:tab w:val="left" w:pos="3138"/>
        </w:tabs>
        <w:spacing w:line="240" w:lineRule="auto"/>
        <w:ind w:left="2269"/>
        <w:jc w:val="both"/>
        <w:rPr>
          <w:rFonts w:ascii="Times New Roman" w:hAnsi="Times New Roman" w:cs="Times New Roman"/>
          <w:b/>
          <w:bCs/>
          <w:sz w:val="28"/>
          <w:szCs w:val="28"/>
        </w:rPr>
      </w:pPr>
      <w:r w:rsidRPr="009412D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p>
    <w:p w:rsidR="00672015" w:rsidRPr="00010117" w:rsidRDefault="00672015" w:rsidP="009412D0">
      <w:pPr>
        <w:tabs>
          <w:tab w:val="left" w:pos="3138"/>
        </w:tabs>
        <w:spacing w:line="240" w:lineRule="auto"/>
        <w:ind w:left="2269"/>
        <w:jc w:val="both"/>
        <w:rPr>
          <w:rFonts w:ascii="Times New Roman" w:hAnsi="Times New Roman" w:cs="Times New Roman"/>
          <w:b/>
          <w:bCs/>
          <w:sz w:val="28"/>
          <w:szCs w:val="28"/>
        </w:rPr>
      </w:pPr>
    </w:p>
    <w:p w:rsidR="00672015" w:rsidRPr="00010117" w:rsidRDefault="00672015" w:rsidP="009412D0">
      <w:pPr>
        <w:tabs>
          <w:tab w:val="left" w:pos="3138"/>
        </w:tabs>
        <w:spacing w:line="240" w:lineRule="auto"/>
        <w:ind w:left="2269"/>
        <w:jc w:val="both"/>
        <w:rPr>
          <w:rFonts w:ascii="Times New Roman" w:hAnsi="Times New Roman" w:cs="Times New Roman"/>
          <w:b/>
          <w:bCs/>
          <w:sz w:val="28"/>
          <w:szCs w:val="28"/>
        </w:rPr>
      </w:pPr>
    </w:p>
    <w:p w:rsidR="00672015" w:rsidRPr="00010117" w:rsidRDefault="00672015" w:rsidP="009412D0">
      <w:pPr>
        <w:tabs>
          <w:tab w:val="left" w:pos="3138"/>
        </w:tabs>
        <w:spacing w:line="240" w:lineRule="auto"/>
        <w:ind w:left="2269"/>
        <w:jc w:val="both"/>
        <w:rPr>
          <w:rFonts w:ascii="Times New Roman" w:hAnsi="Times New Roman" w:cs="Times New Roman"/>
          <w:b/>
          <w:bCs/>
          <w:sz w:val="28"/>
          <w:szCs w:val="28"/>
        </w:rPr>
      </w:pPr>
    </w:p>
    <w:p w:rsidR="009412D0" w:rsidRDefault="009412D0" w:rsidP="009412D0">
      <w:pPr>
        <w:tabs>
          <w:tab w:val="left" w:pos="3138"/>
        </w:tabs>
        <w:spacing w:line="240" w:lineRule="auto"/>
        <w:ind w:left="226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6. </w:t>
      </w:r>
      <w:r w:rsidR="00785967" w:rsidRPr="009412D0">
        <w:rPr>
          <w:rFonts w:ascii="Times New Roman" w:hAnsi="Times New Roman" w:cs="Times New Roman"/>
          <w:b/>
          <w:bCs/>
          <w:sz w:val="28"/>
          <w:szCs w:val="28"/>
          <w:lang w:val="uk-UA"/>
        </w:rPr>
        <w:t xml:space="preserve">Зміст навчальної дисципліни </w:t>
      </w:r>
    </w:p>
    <w:p w:rsidR="007D2A62" w:rsidRPr="007D2A62" w:rsidRDefault="007D2A62" w:rsidP="009412D0">
      <w:pPr>
        <w:tabs>
          <w:tab w:val="left" w:pos="3138"/>
        </w:tabs>
        <w:spacing w:line="240" w:lineRule="auto"/>
        <w:ind w:left="2269"/>
        <w:jc w:val="both"/>
        <w:rPr>
          <w:rFonts w:ascii="Times New Roman" w:hAnsi="Times New Roman" w:cs="Times New Roman"/>
          <w:b/>
          <w:bCs/>
          <w:sz w:val="28"/>
          <w:szCs w:val="28"/>
          <w:lang w:val="uk-UA"/>
        </w:rPr>
      </w:pPr>
      <w:r>
        <w:rPr>
          <w:rFonts w:ascii="Times New Roman" w:hAnsi="Times New Roman" w:cs="Times New Roman"/>
          <w:b/>
          <w:color w:val="000000"/>
          <w:sz w:val="28"/>
          <w:szCs w:val="28"/>
          <w:lang w:val="uk-UA"/>
        </w:rPr>
        <w:t xml:space="preserve">      </w:t>
      </w:r>
      <w:r w:rsidRPr="007D2A62">
        <w:rPr>
          <w:rFonts w:ascii="Times New Roman" w:hAnsi="Times New Roman" w:cs="Times New Roman"/>
          <w:b/>
          <w:color w:val="000000"/>
          <w:sz w:val="28"/>
          <w:szCs w:val="28"/>
          <w:lang w:val="uk-UA"/>
        </w:rPr>
        <w:t>«Облік у фінансових установах»</w:t>
      </w:r>
    </w:p>
    <w:p w:rsidR="007D2A62" w:rsidRPr="007D2A62" w:rsidRDefault="007D2A62" w:rsidP="00672015">
      <w:pPr>
        <w:jc w:val="center"/>
        <w:outlineLvl w:val="2"/>
        <w:rPr>
          <w:rFonts w:ascii="Times New Roman" w:hAnsi="Times New Roman" w:cs="Times New Roman"/>
          <w:b/>
          <w:sz w:val="24"/>
          <w:szCs w:val="24"/>
          <w:lang w:val="uk-UA"/>
        </w:rPr>
      </w:pPr>
      <w:r w:rsidRPr="007D2A62">
        <w:rPr>
          <w:rFonts w:ascii="Times New Roman" w:hAnsi="Times New Roman" w:cs="Times New Roman"/>
          <w:b/>
          <w:sz w:val="24"/>
          <w:szCs w:val="24"/>
          <w:lang w:val="uk-UA"/>
        </w:rPr>
        <w:t xml:space="preserve">Змістовий модуль 1. </w:t>
      </w:r>
      <w:proofErr w:type="spellStart"/>
      <w:r w:rsidRPr="007D2A62">
        <w:rPr>
          <w:rFonts w:ascii="Times New Roman" w:hAnsi="Times New Roman" w:cs="Times New Roman"/>
          <w:b/>
          <w:sz w:val="24"/>
          <w:szCs w:val="24"/>
        </w:rPr>
        <w:t>Організаційно-правові</w:t>
      </w:r>
      <w:proofErr w:type="spellEnd"/>
      <w:r w:rsidRPr="007D2A62">
        <w:rPr>
          <w:rFonts w:ascii="Times New Roman" w:hAnsi="Times New Roman" w:cs="Times New Roman"/>
          <w:b/>
          <w:sz w:val="24"/>
          <w:szCs w:val="24"/>
        </w:rPr>
        <w:t xml:space="preserve"> засади </w:t>
      </w:r>
      <w:proofErr w:type="gramStart"/>
      <w:r w:rsidRPr="007D2A62">
        <w:rPr>
          <w:rFonts w:ascii="Times New Roman" w:hAnsi="Times New Roman" w:cs="Times New Roman"/>
          <w:b/>
          <w:sz w:val="24"/>
          <w:szCs w:val="24"/>
          <w:lang w:val="uk-UA"/>
        </w:rPr>
        <w:t>о</w:t>
      </w:r>
      <w:proofErr w:type="spellStart"/>
      <w:r w:rsidRPr="007D2A62">
        <w:rPr>
          <w:rFonts w:ascii="Times New Roman" w:hAnsi="Times New Roman" w:cs="Times New Roman"/>
          <w:b/>
          <w:sz w:val="24"/>
          <w:szCs w:val="24"/>
        </w:rPr>
        <w:t>бл</w:t>
      </w:r>
      <w:proofErr w:type="gramEnd"/>
      <w:r w:rsidRPr="007D2A62">
        <w:rPr>
          <w:rFonts w:ascii="Times New Roman" w:hAnsi="Times New Roman" w:cs="Times New Roman"/>
          <w:b/>
          <w:sz w:val="24"/>
          <w:szCs w:val="24"/>
        </w:rPr>
        <w:t>ік</w:t>
      </w:r>
      <w:proofErr w:type="spellEnd"/>
      <w:r w:rsidRPr="007D2A62">
        <w:rPr>
          <w:rFonts w:ascii="Times New Roman" w:hAnsi="Times New Roman" w:cs="Times New Roman"/>
          <w:b/>
          <w:sz w:val="24"/>
          <w:szCs w:val="24"/>
          <w:lang w:val="uk-UA"/>
        </w:rPr>
        <w:t>у</w:t>
      </w:r>
      <w:r w:rsidRPr="007D2A62">
        <w:rPr>
          <w:rFonts w:ascii="Times New Roman" w:hAnsi="Times New Roman" w:cs="Times New Roman"/>
          <w:b/>
          <w:sz w:val="24"/>
          <w:szCs w:val="24"/>
        </w:rPr>
        <w:t xml:space="preserve"> в </w:t>
      </w:r>
      <w:proofErr w:type="spellStart"/>
      <w:r w:rsidRPr="007D2A62">
        <w:rPr>
          <w:rFonts w:ascii="Times New Roman" w:hAnsi="Times New Roman" w:cs="Times New Roman"/>
          <w:b/>
          <w:sz w:val="24"/>
          <w:szCs w:val="24"/>
        </w:rPr>
        <w:t>фінансових</w:t>
      </w:r>
      <w:proofErr w:type="spellEnd"/>
      <w:r w:rsidRPr="007D2A62">
        <w:rPr>
          <w:rFonts w:ascii="Times New Roman" w:hAnsi="Times New Roman" w:cs="Times New Roman"/>
          <w:b/>
          <w:sz w:val="24"/>
          <w:szCs w:val="24"/>
        </w:rPr>
        <w:t xml:space="preserve"> </w:t>
      </w:r>
      <w:proofErr w:type="spellStart"/>
      <w:r w:rsidRPr="007D2A62">
        <w:rPr>
          <w:rFonts w:ascii="Times New Roman" w:hAnsi="Times New Roman" w:cs="Times New Roman"/>
          <w:b/>
          <w:sz w:val="24"/>
          <w:szCs w:val="24"/>
        </w:rPr>
        <w:t>установах</w:t>
      </w:r>
      <w:proofErr w:type="spellEnd"/>
    </w:p>
    <w:p w:rsidR="007D2A62" w:rsidRPr="007D2A62" w:rsidRDefault="007D2A62" w:rsidP="00672015">
      <w:pPr>
        <w:widowControl w:val="0"/>
        <w:tabs>
          <w:tab w:val="left" w:pos="3900"/>
        </w:tabs>
        <w:ind w:firstLine="709"/>
        <w:jc w:val="both"/>
        <w:rPr>
          <w:rFonts w:ascii="Times New Roman" w:hAnsi="Times New Roman" w:cs="Times New Roman"/>
          <w:b/>
          <w:sz w:val="24"/>
          <w:szCs w:val="24"/>
          <w:lang w:val="uk-UA"/>
        </w:rPr>
      </w:pPr>
      <w:r w:rsidRPr="007D2A62">
        <w:rPr>
          <w:rFonts w:ascii="Times New Roman" w:hAnsi="Times New Roman" w:cs="Times New Roman"/>
          <w:b/>
          <w:sz w:val="24"/>
          <w:szCs w:val="24"/>
          <w:lang w:val="uk-UA"/>
        </w:rPr>
        <w:t>ТЕМА</w:t>
      </w:r>
      <w:r w:rsidRPr="007D2A62">
        <w:rPr>
          <w:rFonts w:ascii="Times New Roman" w:hAnsi="Times New Roman" w:cs="Times New Roman"/>
          <w:b/>
          <w:sz w:val="24"/>
          <w:szCs w:val="24"/>
        </w:rPr>
        <w:t xml:space="preserve"> 1. </w:t>
      </w:r>
      <w:proofErr w:type="spellStart"/>
      <w:r w:rsidRPr="007D2A62">
        <w:rPr>
          <w:rFonts w:ascii="Times New Roman" w:hAnsi="Times New Roman" w:cs="Times New Roman"/>
          <w:b/>
          <w:sz w:val="24"/>
          <w:szCs w:val="24"/>
        </w:rPr>
        <w:t>Організаційно-правові</w:t>
      </w:r>
      <w:proofErr w:type="spellEnd"/>
      <w:r w:rsidRPr="007D2A62">
        <w:rPr>
          <w:rFonts w:ascii="Times New Roman" w:hAnsi="Times New Roman" w:cs="Times New Roman"/>
          <w:b/>
          <w:sz w:val="24"/>
          <w:szCs w:val="24"/>
        </w:rPr>
        <w:t xml:space="preserve"> засади </w:t>
      </w:r>
      <w:proofErr w:type="spellStart"/>
      <w:r w:rsidRPr="007D2A62">
        <w:rPr>
          <w:rFonts w:ascii="Times New Roman" w:hAnsi="Times New Roman" w:cs="Times New Roman"/>
          <w:b/>
          <w:sz w:val="24"/>
          <w:szCs w:val="24"/>
        </w:rPr>
        <w:t>діяльності</w:t>
      </w:r>
      <w:proofErr w:type="spellEnd"/>
      <w:r w:rsidRPr="007D2A62">
        <w:rPr>
          <w:rFonts w:ascii="Times New Roman" w:hAnsi="Times New Roman" w:cs="Times New Roman"/>
          <w:b/>
          <w:sz w:val="24"/>
          <w:szCs w:val="24"/>
        </w:rPr>
        <w:t xml:space="preserve"> </w:t>
      </w:r>
      <w:proofErr w:type="spellStart"/>
      <w:r w:rsidRPr="007D2A62">
        <w:rPr>
          <w:rFonts w:ascii="Times New Roman" w:hAnsi="Times New Roman" w:cs="Times New Roman"/>
          <w:b/>
          <w:sz w:val="24"/>
          <w:szCs w:val="24"/>
        </w:rPr>
        <w:t>фінансових</w:t>
      </w:r>
      <w:proofErr w:type="spellEnd"/>
      <w:r w:rsidRPr="007D2A62">
        <w:rPr>
          <w:rFonts w:ascii="Times New Roman" w:hAnsi="Times New Roman" w:cs="Times New Roman"/>
          <w:b/>
          <w:sz w:val="24"/>
          <w:szCs w:val="24"/>
        </w:rPr>
        <w:t xml:space="preserve"> </w:t>
      </w:r>
      <w:proofErr w:type="spellStart"/>
      <w:r w:rsidRPr="007D2A62">
        <w:rPr>
          <w:rFonts w:ascii="Times New Roman" w:hAnsi="Times New Roman" w:cs="Times New Roman"/>
          <w:b/>
          <w:sz w:val="24"/>
          <w:szCs w:val="24"/>
        </w:rPr>
        <w:t>установ</w:t>
      </w:r>
      <w:proofErr w:type="spellEnd"/>
      <w:r w:rsidRPr="007D2A62">
        <w:rPr>
          <w:rFonts w:ascii="Times New Roman" w:hAnsi="Times New Roman" w:cs="Times New Roman"/>
          <w:b/>
          <w:sz w:val="24"/>
          <w:szCs w:val="24"/>
        </w:rPr>
        <w:t xml:space="preserve"> </w:t>
      </w:r>
    </w:p>
    <w:p w:rsidR="007D2A62" w:rsidRPr="00D35543" w:rsidRDefault="007D2A62" w:rsidP="00672015">
      <w:pPr>
        <w:widowControl w:val="0"/>
        <w:tabs>
          <w:tab w:val="left" w:pos="3900"/>
        </w:tabs>
        <w:ind w:firstLine="709"/>
        <w:jc w:val="both"/>
        <w:rPr>
          <w:rStyle w:val="a7"/>
          <w:rFonts w:ascii="Times New Roman" w:hAnsi="Times New Roman" w:cs="Times New Roman"/>
          <w:b w:val="0"/>
          <w:sz w:val="24"/>
          <w:szCs w:val="24"/>
          <w:lang w:val="uk-UA"/>
        </w:rPr>
      </w:pPr>
      <w:r w:rsidRPr="007D2A62">
        <w:rPr>
          <w:rFonts w:ascii="Times New Roman" w:hAnsi="Times New Roman" w:cs="Times New Roman"/>
          <w:sz w:val="24"/>
          <w:szCs w:val="24"/>
          <w:lang w:val="uk-UA"/>
        </w:rPr>
        <w:t xml:space="preserve">Поняття </w:t>
      </w:r>
      <w:proofErr w:type="spellStart"/>
      <w:r w:rsidRPr="007D2A62">
        <w:rPr>
          <w:rFonts w:ascii="Times New Roman" w:hAnsi="Times New Roman" w:cs="Times New Roman"/>
          <w:sz w:val="24"/>
          <w:szCs w:val="24"/>
        </w:rPr>
        <w:t>фінансов</w:t>
      </w:r>
      <w:r w:rsidRPr="007D2A62">
        <w:rPr>
          <w:rFonts w:ascii="Times New Roman" w:hAnsi="Times New Roman" w:cs="Times New Roman"/>
          <w:sz w:val="24"/>
          <w:szCs w:val="24"/>
          <w:lang w:val="uk-UA"/>
        </w:rPr>
        <w:t>их</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установ</w:t>
      </w:r>
      <w:proofErr w:type="spellEnd"/>
      <w:r w:rsidRPr="007D2A62">
        <w:rPr>
          <w:rFonts w:ascii="Times New Roman" w:hAnsi="Times New Roman" w:cs="Times New Roman"/>
          <w:sz w:val="24"/>
          <w:szCs w:val="24"/>
          <w:lang w:val="uk-UA"/>
        </w:rPr>
        <w:t>.</w:t>
      </w:r>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Види</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фінансових</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установ</w:t>
      </w:r>
      <w:proofErr w:type="spellEnd"/>
      <w:r w:rsidRPr="007D2A62">
        <w:rPr>
          <w:rFonts w:ascii="Times New Roman" w:hAnsi="Times New Roman" w:cs="Times New Roman"/>
          <w:sz w:val="24"/>
          <w:szCs w:val="24"/>
        </w:rPr>
        <w:t xml:space="preserve"> в </w:t>
      </w:r>
      <w:proofErr w:type="spellStart"/>
      <w:r w:rsidRPr="007D2A62">
        <w:rPr>
          <w:rFonts w:ascii="Times New Roman" w:hAnsi="Times New Roman" w:cs="Times New Roman"/>
          <w:sz w:val="24"/>
          <w:szCs w:val="24"/>
        </w:rPr>
        <w:t>Україні</w:t>
      </w:r>
      <w:proofErr w:type="spellEnd"/>
      <w:r w:rsidRPr="007D2A62">
        <w:rPr>
          <w:rFonts w:ascii="Times New Roman" w:hAnsi="Times New Roman" w:cs="Times New Roman"/>
          <w:sz w:val="24"/>
          <w:szCs w:val="24"/>
          <w:lang w:val="uk-UA"/>
        </w:rPr>
        <w:t xml:space="preserve">. </w:t>
      </w:r>
      <w:r w:rsidRPr="00D35543">
        <w:rPr>
          <w:rStyle w:val="a7"/>
          <w:rFonts w:ascii="Times New Roman" w:hAnsi="Times New Roman" w:cs="Times New Roman"/>
          <w:b w:val="0"/>
          <w:sz w:val="24"/>
          <w:szCs w:val="24"/>
          <w:lang w:val="uk-UA"/>
        </w:rPr>
        <w:t xml:space="preserve">Послуги </w:t>
      </w:r>
      <w:proofErr w:type="spellStart"/>
      <w:r w:rsidRPr="007D2A62">
        <w:rPr>
          <w:rFonts w:ascii="Times New Roman" w:hAnsi="Times New Roman" w:cs="Times New Roman"/>
          <w:sz w:val="24"/>
          <w:szCs w:val="24"/>
        </w:rPr>
        <w:t>фінансових</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установ</w:t>
      </w:r>
      <w:proofErr w:type="spellEnd"/>
      <w:r w:rsidRPr="007D2A62">
        <w:rPr>
          <w:rFonts w:ascii="Times New Roman" w:hAnsi="Times New Roman" w:cs="Times New Roman"/>
          <w:sz w:val="24"/>
          <w:szCs w:val="24"/>
          <w:lang w:val="uk-UA"/>
        </w:rPr>
        <w:t xml:space="preserve">. </w:t>
      </w:r>
      <w:proofErr w:type="spellStart"/>
      <w:r w:rsidRPr="007D2A62">
        <w:rPr>
          <w:rFonts w:ascii="Times New Roman" w:hAnsi="Times New Roman" w:cs="Times New Roman"/>
          <w:sz w:val="24"/>
          <w:szCs w:val="24"/>
        </w:rPr>
        <w:t>Реєстрація</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фінансових</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установ</w:t>
      </w:r>
      <w:proofErr w:type="spellEnd"/>
      <w:r w:rsidRPr="007D2A62">
        <w:rPr>
          <w:rFonts w:ascii="Times New Roman" w:hAnsi="Times New Roman" w:cs="Times New Roman"/>
          <w:sz w:val="24"/>
          <w:szCs w:val="24"/>
        </w:rPr>
        <w:t xml:space="preserve"> в </w:t>
      </w:r>
      <w:proofErr w:type="spellStart"/>
      <w:r w:rsidRPr="007D2A62">
        <w:rPr>
          <w:rFonts w:ascii="Times New Roman" w:hAnsi="Times New Roman" w:cs="Times New Roman"/>
          <w:sz w:val="24"/>
          <w:szCs w:val="24"/>
        </w:rPr>
        <w:t>Україні</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основні</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етапи</w:t>
      </w:r>
      <w:proofErr w:type="spellEnd"/>
      <w:r w:rsidRPr="007D2A62">
        <w:rPr>
          <w:rFonts w:ascii="Times New Roman" w:hAnsi="Times New Roman" w:cs="Times New Roman"/>
          <w:sz w:val="24"/>
          <w:szCs w:val="24"/>
        </w:rPr>
        <w:t xml:space="preserve"> та процедура</w:t>
      </w:r>
      <w:r w:rsidRPr="007D2A62">
        <w:rPr>
          <w:rFonts w:ascii="Times New Roman" w:hAnsi="Times New Roman" w:cs="Times New Roman"/>
          <w:sz w:val="24"/>
          <w:szCs w:val="24"/>
          <w:lang w:val="uk-UA"/>
        </w:rPr>
        <w:t>.</w:t>
      </w:r>
      <w:r w:rsidRPr="007D2A62">
        <w:rPr>
          <w:rStyle w:val="40"/>
          <w:rFonts w:ascii="Times New Roman" w:hAnsi="Times New Roman" w:cs="Times New Roman"/>
          <w:sz w:val="24"/>
          <w:szCs w:val="24"/>
        </w:rPr>
        <w:t xml:space="preserve"> </w:t>
      </w:r>
      <w:proofErr w:type="spellStart"/>
      <w:r w:rsidRPr="00D35543">
        <w:rPr>
          <w:rStyle w:val="a7"/>
          <w:rFonts w:ascii="Times New Roman" w:hAnsi="Times New Roman" w:cs="Times New Roman"/>
          <w:b w:val="0"/>
          <w:sz w:val="24"/>
          <w:szCs w:val="24"/>
        </w:rPr>
        <w:t>Державний</w:t>
      </w:r>
      <w:proofErr w:type="spellEnd"/>
      <w:r w:rsidRPr="00D35543">
        <w:rPr>
          <w:rStyle w:val="a7"/>
          <w:rFonts w:ascii="Times New Roman" w:hAnsi="Times New Roman" w:cs="Times New Roman"/>
          <w:b w:val="0"/>
          <w:sz w:val="24"/>
          <w:szCs w:val="24"/>
        </w:rPr>
        <w:t xml:space="preserve"> </w:t>
      </w:r>
      <w:proofErr w:type="spellStart"/>
      <w:r w:rsidRPr="00D35543">
        <w:rPr>
          <w:rStyle w:val="a7"/>
          <w:rFonts w:ascii="Times New Roman" w:hAnsi="Times New Roman" w:cs="Times New Roman"/>
          <w:b w:val="0"/>
          <w:sz w:val="24"/>
          <w:szCs w:val="24"/>
        </w:rPr>
        <w:t>реє</w:t>
      </w:r>
      <w:proofErr w:type="gramStart"/>
      <w:r w:rsidRPr="00D35543">
        <w:rPr>
          <w:rStyle w:val="a7"/>
          <w:rFonts w:ascii="Times New Roman" w:hAnsi="Times New Roman" w:cs="Times New Roman"/>
          <w:b w:val="0"/>
          <w:sz w:val="24"/>
          <w:szCs w:val="24"/>
        </w:rPr>
        <w:t>стр</w:t>
      </w:r>
      <w:proofErr w:type="spellEnd"/>
      <w:proofErr w:type="gramEnd"/>
      <w:r w:rsidRPr="00D35543">
        <w:rPr>
          <w:rStyle w:val="a7"/>
          <w:rFonts w:ascii="Times New Roman" w:hAnsi="Times New Roman" w:cs="Times New Roman"/>
          <w:b w:val="0"/>
          <w:sz w:val="24"/>
          <w:szCs w:val="24"/>
        </w:rPr>
        <w:t xml:space="preserve"> </w:t>
      </w:r>
      <w:proofErr w:type="spellStart"/>
      <w:r w:rsidRPr="00D35543">
        <w:rPr>
          <w:rStyle w:val="a7"/>
          <w:rFonts w:ascii="Times New Roman" w:hAnsi="Times New Roman" w:cs="Times New Roman"/>
          <w:b w:val="0"/>
          <w:sz w:val="24"/>
          <w:szCs w:val="24"/>
        </w:rPr>
        <w:t>фінансових</w:t>
      </w:r>
      <w:proofErr w:type="spellEnd"/>
      <w:r w:rsidRPr="00D35543">
        <w:rPr>
          <w:rStyle w:val="a7"/>
          <w:rFonts w:ascii="Times New Roman" w:hAnsi="Times New Roman" w:cs="Times New Roman"/>
          <w:b w:val="0"/>
          <w:sz w:val="24"/>
          <w:szCs w:val="24"/>
        </w:rPr>
        <w:t xml:space="preserve"> </w:t>
      </w:r>
      <w:proofErr w:type="spellStart"/>
      <w:r w:rsidRPr="00D35543">
        <w:rPr>
          <w:rStyle w:val="a7"/>
          <w:rFonts w:ascii="Times New Roman" w:hAnsi="Times New Roman" w:cs="Times New Roman"/>
          <w:b w:val="0"/>
          <w:sz w:val="24"/>
          <w:szCs w:val="24"/>
        </w:rPr>
        <w:t>установ</w:t>
      </w:r>
      <w:proofErr w:type="spellEnd"/>
      <w:r w:rsidRPr="00D35543">
        <w:rPr>
          <w:rStyle w:val="a7"/>
          <w:rFonts w:ascii="Times New Roman" w:hAnsi="Times New Roman" w:cs="Times New Roman"/>
          <w:b w:val="0"/>
          <w:sz w:val="24"/>
          <w:szCs w:val="24"/>
          <w:lang w:val="uk-UA"/>
        </w:rPr>
        <w:t xml:space="preserve">. </w:t>
      </w:r>
    </w:p>
    <w:p w:rsidR="007D2A62" w:rsidRPr="007D2A62" w:rsidRDefault="007D2A62" w:rsidP="00672015">
      <w:pPr>
        <w:widowControl w:val="0"/>
        <w:tabs>
          <w:tab w:val="left" w:pos="3900"/>
        </w:tabs>
        <w:ind w:firstLine="709"/>
        <w:jc w:val="both"/>
        <w:rPr>
          <w:rFonts w:ascii="Times New Roman" w:hAnsi="Times New Roman" w:cs="Times New Roman"/>
          <w:b/>
          <w:sz w:val="24"/>
          <w:szCs w:val="24"/>
          <w:lang w:val="uk-UA"/>
        </w:rPr>
      </w:pPr>
      <w:r w:rsidRPr="007D2A62">
        <w:rPr>
          <w:rFonts w:ascii="Times New Roman" w:hAnsi="Times New Roman" w:cs="Times New Roman"/>
          <w:b/>
          <w:sz w:val="24"/>
          <w:szCs w:val="24"/>
          <w:lang w:val="uk-UA"/>
        </w:rPr>
        <w:t>ТЕМА</w:t>
      </w:r>
      <w:r w:rsidRPr="007D2A62">
        <w:rPr>
          <w:rFonts w:ascii="Times New Roman" w:hAnsi="Times New Roman" w:cs="Times New Roman"/>
          <w:b/>
          <w:sz w:val="24"/>
          <w:szCs w:val="24"/>
        </w:rPr>
        <w:t xml:space="preserve"> 2. </w:t>
      </w:r>
      <w:r w:rsidRPr="007D2A62">
        <w:rPr>
          <w:rFonts w:ascii="Times New Roman" w:hAnsi="Times New Roman" w:cs="Times New Roman"/>
          <w:b/>
          <w:sz w:val="24"/>
          <w:szCs w:val="24"/>
          <w:lang w:val="uk-UA"/>
        </w:rPr>
        <w:t>Загальні основи обліку в банках</w:t>
      </w:r>
    </w:p>
    <w:p w:rsidR="007D2A62" w:rsidRPr="007D2A62" w:rsidRDefault="007D2A62" w:rsidP="00672015">
      <w:pPr>
        <w:widowControl w:val="0"/>
        <w:tabs>
          <w:tab w:val="left" w:pos="3900"/>
        </w:tabs>
        <w:ind w:firstLine="709"/>
        <w:jc w:val="both"/>
        <w:rPr>
          <w:rStyle w:val="rvts15"/>
          <w:rFonts w:ascii="Times New Roman" w:hAnsi="Times New Roman" w:cs="Times New Roman"/>
          <w:sz w:val="24"/>
          <w:szCs w:val="24"/>
          <w:lang w:val="uk-UA"/>
        </w:rPr>
      </w:pPr>
      <w:proofErr w:type="spellStart"/>
      <w:r w:rsidRPr="007D2A62">
        <w:rPr>
          <w:rFonts w:ascii="Times New Roman" w:hAnsi="Times New Roman" w:cs="Times New Roman"/>
          <w:bCs/>
          <w:color w:val="000000"/>
          <w:sz w:val="24"/>
          <w:szCs w:val="24"/>
        </w:rPr>
        <w:t>М</w:t>
      </w:r>
      <w:r w:rsidRPr="007D2A62">
        <w:rPr>
          <w:rFonts w:ascii="Times New Roman" w:hAnsi="Times New Roman" w:cs="Times New Roman"/>
          <w:bCs/>
          <w:color w:val="000000"/>
          <w:spacing w:val="-3"/>
          <w:sz w:val="24"/>
          <w:szCs w:val="24"/>
        </w:rPr>
        <w:t>е</w:t>
      </w:r>
      <w:r w:rsidRPr="007D2A62">
        <w:rPr>
          <w:rFonts w:ascii="Times New Roman" w:hAnsi="Times New Roman" w:cs="Times New Roman"/>
          <w:bCs/>
          <w:color w:val="000000"/>
          <w:spacing w:val="1"/>
          <w:sz w:val="24"/>
          <w:szCs w:val="24"/>
        </w:rPr>
        <w:t>то</w:t>
      </w:r>
      <w:r w:rsidRPr="007D2A62">
        <w:rPr>
          <w:rFonts w:ascii="Times New Roman" w:hAnsi="Times New Roman" w:cs="Times New Roman"/>
          <w:bCs/>
          <w:color w:val="000000"/>
          <w:spacing w:val="-2"/>
          <w:sz w:val="24"/>
          <w:szCs w:val="24"/>
        </w:rPr>
        <w:t>д</w:t>
      </w:r>
      <w:r w:rsidRPr="007D2A62">
        <w:rPr>
          <w:rFonts w:ascii="Times New Roman" w:hAnsi="Times New Roman" w:cs="Times New Roman"/>
          <w:bCs/>
          <w:color w:val="000000"/>
          <w:spacing w:val="1"/>
          <w:sz w:val="24"/>
          <w:szCs w:val="24"/>
        </w:rPr>
        <w:t>о</w:t>
      </w:r>
      <w:r w:rsidRPr="007D2A62">
        <w:rPr>
          <w:rFonts w:ascii="Times New Roman" w:hAnsi="Times New Roman" w:cs="Times New Roman"/>
          <w:bCs/>
          <w:color w:val="000000"/>
          <w:spacing w:val="-1"/>
          <w:sz w:val="24"/>
          <w:szCs w:val="24"/>
        </w:rPr>
        <w:t>л</w:t>
      </w:r>
      <w:r w:rsidRPr="007D2A62">
        <w:rPr>
          <w:rFonts w:ascii="Times New Roman" w:hAnsi="Times New Roman" w:cs="Times New Roman"/>
          <w:bCs/>
          <w:color w:val="000000"/>
          <w:sz w:val="24"/>
          <w:szCs w:val="24"/>
        </w:rPr>
        <w:t>о</w:t>
      </w:r>
      <w:r w:rsidRPr="007D2A62">
        <w:rPr>
          <w:rFonts w:ascii="Times New Roman" w:hAnsi="Times New Roman" w:cs="Times New Roman"/>
          <w:bCs/>
          <w:color w:val="000000"/>
          <w:spacing w:val="-1"/>
          <w:sz w:val="24"/>
          <w:szCs w:val="24"/>
        </w:rPr>
        <w:t>г</w:t>
      </w:r>
      <w:r w:rsidRPr="007D2A62">
        <w:rPr>
          <w:rFonts w:ascii="Times New Roman" w:hAnsi="Times New Roman" w:cs="Times New Roman"/>
          <w:bCs/>
          <w:color w:val="000000"/>
          <w:sz w:val="24"/>
          <w:szCs w:val="24"/>
        </w:rPr>
        <w:t>ічні</w:t>
      </w:r>
      <w:proofErr w:type="spellEnd"/>
      <w:r w:rsidRPr="007D2A62">
        <w:rPr>
          <w:rFonts w:ascii="Times New Roman" w:hAnsi="Times New Roman" w:cs="Times New Roman"/>
          <w:color w:val="000000"/>
          <w:spacing w:val="-1"/>
          <w:sz w:val="24"/>
          <w:szCs w:val="24"/>
        </w:rPr>
        <w:t xml:space="preserve"> </w:t>
      </w:r>
      <w:r w:rsidRPr="007D2A62">
        <w:rPr>
          <w:rFonts w:ascii="Times New Roman" w:hAnsi="Times New Roman" w:cs="Times New Roman"/>
          <w:bCs/>
          <w:color w:val="000000"/>
          <w:sz w:val="24"/>
          <w:szCs w:val="24"/>
        </w:rPr>
        <w:t>за</w:t>
      </w:r>
      <w:r w:rsidRPr="007D2A62">
        <w:rPr>
          <w:rFonts w:ascii="Times New Roman" w:hAnsi="Times New Roman" w:cs="Times New Roman"/>
          <w:bCs/>
          <w:color w:val="000000"/>
          <w:spacing w:val="-1"/>
          <w:sz w:val="24"/>
          <w:szCs w:val="24"/>
        </w:rPr>
        <w:t>с</w:t>
      </w:r>
      <w:r w:rsidRPr="007D2A62">
        <w:rPr>
          <w:rFonts w:ascii="Times New Roman" w:hAnsi="Times New Roman" w:cs="Times New Roman"/>
          <w:bCs/>
          <w:color w:val="000000"/>
          <w:sz w:val="24"/>
          <w:szCs w:val="24"/>
        </w:rPr>
        <w:t>ади</w:t>
      </w:r>
      <w:r w:rsidRPr="007D2A62">
        <w:rPr>
          <w:rFonts w:ascii="Times New Roman" w:hAnsi="Times New Roman" w:cs="Times New Roman"/>
          <w:color w:val="000000"/>
          <w:spacing w:val="-1"/>
          <w:sz w:val="24"/>
          <w:szCs w:val="24"/>
        </w:rPr>
        <w:t xml:space="preserve"> </w:t>
      </w:r>
      <w:proofErr w:type="spellStart"/>
      <w:r w:rsidRPr="007D2A62">
        <w:rPr>
          <w:rFonts w:ascii="Times New Roman" w:hAnsi="Times New Roman" w:cs="Times New Roman"/>
          <w:bCs/>
          <w:color w:val="000000"/>
          <w:spacing w:val="1"/>
          <w:sz w:val="24"/>
          <w:szCs w:val="24"/>
        </w:rPr>
        <w:t>о</w:t>
      </w:r>
      <w:r w:rsidRPr="007D2A62">
        <w:rPr>
          <w:rFonts w:ascii="Times New Roman" w:hAnsi="Times New Roman" w:cs="Times New Roman"/>
          <w:bCs/>
          <w:color w:val="000000"/>
          <w:sz w:val="24"/>
          <w:szCs w:val="24"/>
        </w:rPr>
        <w:t>р</w:t>
      </w:r>
      <w:r w:rsidRPr="007D2A62">
        <w:rPr>
          <w:rFonts w:ascii="Times New Roman" w:hAnsi="Times New Roman" w:cs="Times New Roman"/>
          <w:bCs/>
          <w:color w:val="000000"/>
          <w:spacing w:val="-2"/>
          <w:sz w:val="24"/>
          <w:szCs w:val="24"/>
        </w:rPr>
        <w:t>г</w:t>
      </w:r>
      <w:r w:rsidRPr="007D2A62">
        <w:rPr>
          <w:rFonts w:ascii="Times New Roman" w:hAnsi="Times New Roman" w:cs="Times New Roman"/>
          <w:bCs/>
          <w:color w:val="000000"/>
          <w:sz w:val="24"/>
          <w:szCs w:val="24"/>
        </w:rPr>
        <w:t>ані</w:t>
      </w:r>
      <w:r w:rsidRPr="007D2A62">
        <w:rPr>
          <w:rFonts w:ascii="Times New Roman" w:hAnsi="Times New Roman" w:cs="Times New Roman"/>
          <w:bCs/>
          <w:color w:val="000000"/>
          <w:spacing w:val="-1"/>
          <w:sz w:val="24"/>
          <w:szCs w:val="24"/>
        </w:rPr>
        <w:t>з</w:t>
      </w:r>
      <w:r w:rsidRPr="007D2A62">
        <w:rPr>
          <w:rFonts w:ascii="Times New Roman" w:hAnsi="Times New Roman" w:cs="Times New Roman"/>
          <w:bCs/>
          <w:color w:val="000000"/>
          <w:sz w:val="24"/>
          <w:szCs w:val="24"/>
        </w:rPr>
        <w:t>ац</w:t>
      </w:r>
      <w:r w:rsidRPr="007D2A62">
        <w:rPr>
          <w:rFonts w:ascii="Times New Roman" w:hAnsi="Times New Roman" w:cs="Times New Roman"/>
          <w:bCs/>
          <w:color w:val="000000"/>
          <w:spacing w:val="-1"/>
          <w:sz w:val="24"/>
          <w:szCs w:val="24"/>
        </w:rPr>
        <w:t>і</w:t>
      </w:r>
      <w:r w:rsidRPr="007D2A62">
        <w:rPr>
          <w:rFonts w:ascii="Times New Roman" w:hAnsi="Times New Roman" w:cs="Times New Roman"/>
          <w:bCs/>
          <w:color w:val="000000"/>
          <w:sz w:val="24"/>
          <w:szCs w:val="24"/>
        </w:rPr>
        <w:t>ї</w:t>
      </w:r>
      <w:proofErr w:type="spellEnd"/>
      <w:r w:rsidRPr="007D2A62">
        <w:rPr>
          <w:rFonts w:ascii="Times New Roman" w:hAnsi="Times New Roman" w:cs="Times New Roman"/>
          <w:color w:val="000000"/>
          <w:spacing w:val="-1"/>
          <w:sz w:val="24"/>
          <w:szCs w:val="24"/>
        </w:rPr>
        <w:t xml:space="preserve"> </w:t>
      </w:r>
      <w:proofErr w:type="spellStart"/>
      <w:r w:rsidRPr="007D2A62">
        <w:rPr>
          <w:rFonts w:ascii="Times New Roman" w:hAnsi="Times New Roman" w:cs="Times New Roman"/>
          <w:bCs/>
          <w:color w:val="000000"/>
          <w:sz w:val="24"/>
          <w:szCs w:val="24"/>
        </w:rPr>
        <w:t>бух</w:t>
      </w:r>
      <w:r w:rsidRPr="007D2A62">
        <w:rPr>
          <w:rFonts w:ascii="Times New Roman" w:hAnsi="Times New Roman" w:cs="Times New Roman"/>
          <w:bCs/>
          <w:color w:val="000000"/>
          <w:spacing w:val="-1"/>
          <w:sz w:val="24"/>
          <w:szCs w:val="24"/>
        </w:rPr>
        <w:t>г</w:t>
      </w:r>
      <w:r w:rsidRPr="007D2A62">
        <w:rPr>
          <w:rFonts w:ascii="Times New Roman" w:hAnsi="Times New Roman" w:cs="Times New Roman"/>
          <w:bCs/>
          <w:color w:val="000000"/>
          <w:sz w:val="24"/>
          <w:szCs w:val="24"/>
        </w:rPr>
        <w:t>а</w:t>
      </w:r>
      <w:r w:rsidRPr="007D2A62">
        <w:rPr>
          <w:rFonts w:ascii="Times New Roman" w:hAnsi="Times New Roman" w:cs="Times New Roman"/>
          <w:bCs/>
          <w:color w:val="000000"/>
          <w:spacing w:val="-1"/>
          <w:sz w:val="24"/>
          <w:szCs w:val="24"/>
        </w:rPr>
        <w:t>л</w:t>
      </w:r>
      <w:r w:rsidRPr="007D2A62">
        <w:rPr>
          <w:rFonts w:ascii="Times New Roman" w:hAnsi="Times New Roman" w:cs="Times New Roman"/>
          <w:bCs/>
          <w:color w:val="000000"/>
          <w:spacing w:val="1"/>
          <w:sz w:val="24"/>
          <w:szCs w:val="24"/>
        </w:rPr>
        <w:t>т</w:t>
      </w:r>
      <w:r w:rsidRPr="007D2A62">
        <w:rPr>
          <w:rFonts w:ascii="Times New Roman" w:hAnsi="Times New Roman" w:cs="Times New Roman"/>
          <w:bCs/>
          <w:color w:val="000000"/>
          <w:sz w:val="24"/>
          <w:szCs w:val="24"/>
        </w:rPr>
        <w:t>ер</w:t>
      </w:r>
      <w:r w:rsidRPr="007D2A62">
        <w:rPr>
          <w:rFonts w:ascii="Times New Roman" w:hAnsi="Times New Roman" w:cs="Times New Roman"/>
          <w:bCs/>
          <w:color w:val="000000"/>
          <w:spacing w:val="-1"/>
          <w:sz w:val="24"/>
          <w:szCs w:val="24"/>
        </w:rPr>
        <w:t>с</w:t>
      </w:r>
      <w:r w:rsidRPr="007D2A62">
        <w:rPr>
          <w:rFonts w:ascii="Times New Roman" w:hAnsi="Times New Roman" w:cs="Times New Roman"/>
          <w:bCs/>
          <w:color w:val="000000"/>
          <w:sz w:val="24"/>
          <w:szCs w:val="24"/>
        </w:rPr>
        <w:t>ь</w:t>
      </w:r>
      <w:r w:rsidRPr="007D2A62">
        <w:rPr>
          <w:rFonts w:ascii="Times New Roman" w:hAnsi="Times New Roman" w:cs="Times New Roman"/>
          <w:bCs/>
          <w:color w:val="000000"/>
          <w:spacing w:val="-1"/>
          <w:sz w:val="24"/>
          <w:szCs w:val="24"/>
        </w:rPr>
        <w:t>к</w:t>
      </w:r>
      <w:r w:rsidRPr="007D2A62">
        <w:rPr>
          <w:rFonts w:ascii="Times New Roman" w:hAnsi="Times New Roman" w:cs="Times New Roman"/>
          <w:bCs/>
          <w:color w:val="000000"/>
          <w:sz w:val="24"/>
          <w:szCs w:val="24"/>
        </w:rPr>
        <w:t>о</w:t>
      </w:r>
      <w:r w:rsidRPr="007D2A62">
        <w:rPr>
          <w:rFonts w:ascii="Times New Roman" w:hAnsi="Times New Roman" w:cs="Times New Roman"/>
          <w:bCs/>
          <w:color w:val="000000"/>
          <w:spacing w:val="-1"/>
          <w:sz w:val="24"/>
          <w:szCs w:val="24"/>
        </w:rPr>
        <w:t>г</w:t>
      </w:r>
      <w:r w:rsidRPr="007D2A62">
        <w:rPr>
          <w:rFonts w:ascii="Times New Roman" w:hAnsi="Times New Roman" w:cs="Times New Roman"/>
          <w:bCs/>
          <w:color w:val="000000"/>
          <w:sz w:val="24"/>
          <w:szCs w:val="24"/>
        </w:rPr>
        <w:t>о</w:t>
      </w:r>
      <w:proofErr w:type="spellEnd"/>
      <w:r w:rsidRPr="007D2A62">
        <w:rPr>
          <w:rFonts w:ascii="Times New Roman" w:hAnsi="Times New Roman" w:cs="Times New Roman"/>
          <w:color w:val="000000"/>
          <w:sz w:val="24"/>
          <w:szCs w:val="24"/>
        </w:rPr>
        <w:t xml:space="preserve"> </w:t>
      </w:r>
      <w:proofErr w:type="spellStart"/>
      <w:proofErr w:type="gramStart"/>
      <w:r w:rsidRPr="007D2A62">
        <w:rPr>
          <w:rFonts w:ascii="Times New Roman" w:hAnsi="Times New Roman" w:cs="Times New Roman"/>
          <w:bCs/>
          <w:color w:val="000000"/>
          <w:sz w:val="24"/>
          <w:szCs w:val="24"/>
        </w:rPr>
        <w:t>о</w:t>
      </w:r>
      <w:r w:rsidRPr="007D2A62">
        <w:rPr>
          <w:rFonts w:ascii="Times New Roman" w:hAnsi="Times New Roman" w:cs="Times New Roman"/>
          <w:bCs/>
          <w:color w:val="000000"/>
          <w:spacing w:val="-1"/>
          <w:sz w:val="24"/>
          <w:szCs w:val="24"/>
        </w:rPr>
        <w:t>б</w:t>
      </w:r>
      <w:r w:rsidRPr="007D2A62">
        <w:rPr>
          <w:rFonts w:ascii="Times New Roman" w:hAnsi="Times New Roman" w:cs="Times New Roman"/>
          <w:bCs/>
          <w:color w:val="000000"/>
          <w:sz w:val="24"/>
          <w:szCs w:val="24"/>
        </w:rPr>
        <w:t>л</w:t>
      </w:r>
      <w:proofErr w:type="gramEnd"/>
      <w:r w:rsidRPr="007D2A62">
        <w:rPr>
          <w:rFonts w:ascii="Times New Roman" w:hAnsi="Times New Roman" w:cs="Times New Roman"/>
          <w:bCs/>
          <w:color w:val="000000"/>
          <w:spacing w:val="1"/>
          <w:sz w:val="24"/>
          <w:szCs w:val="24"/>
        </w:rPr>
        <w:t>і</w:t>
      </w:r>
      <w:r w:rsidRPr="007D2A62">
        <w:rPr>
          <w:rFonts w:ascii="Times New Roman" w:hAnsi="Times New Roman" w:cs="Times New Roman"/>
          <w:bCs/>
          <w:color w:val="000000"/>
          <w:spacing w:val="-3"/>
          <w:sz w:val="24"/>
          <w:szCs w:val="24"/>
        </w:rPr>
        <w:t>к</w:t>
      </w:r>
      <w:r w:rsidRPr="007D2A62">
        <w:rPr>
          <w:rFonts w:ascii="Times New Roman" w:hAnsi="Times New Roman" w:cs="Times New Roman"/>
          <w:bCs/>
          <w:color w:val="000000"/>
          <w:sz w:val="24"/>
          <w:szCs w:val="24"/>
        </w:rPr>
        <w:t>у</w:t>
      </w:r>
      <w:proofErr w:type="spellEnd"/>
      <w:r w:rsidRPr="007D2A62">
        <w:rPr>
          <w:rFonts w:ascii="Times New Roman" w:hAnsi="Times New Roman" w:cs="Times New Roman"/>
          <w:color w:val="000000"/>
          <w:sz w:val="24"/>
          <w:szCs w:val="24"/>
        </w:rPr>
        <w:t xml:space="preserve"> </w:t>
      </w:r>
      <w:r w:rsidRPr="007D2A62">
        <w:rPr>
          <w:rFonts w:ascii="Times New Roman" w:hAnsi="Times New Roman" w:cs="Times New Roman"/>
          <w:bCs/>
          <w:color w:val="000000"/>
          <w:sz w:val="24"/>
          <w:szCs w:val="24"/>
        </w:rPr>
        <w:t>в</w:t>
      </w:r>
      <w:r w:rsidRPr="007D2A62">
        <w:rPr>
          <w:rFonts w:ascii="Times New Roman" w:hAnsi="Times New Roman" w:cs="Times New Roman"/>
          <w:color w:val="000000"/>
          <w:spacing w:val="69"/>
          <w:sz w:val="24"/>
          <w:szCs w:val="24"/>
        </w:rPr>
        <w:t xml:space="preserve"> </w:t>
      </w:r>
      <w:r w:rsidRPr="007D2A62">
        <w:rPr>
          <w:rFonts w:ascii="Times New Roman" w:hAnsi="Times New Roman" w:cs="Times New Roman"/>
          <w:bCs/>
          <w:color w:val="000000"/>
          <w:spacing w:val="1"/>
          <w:sz w:val="24"/>
          <w:szCs w:val="24"/>
        </w:rPr>
        <w:t>б</w:t>
      </w:r>
      <w:r w:rsidRPr="007D2A62">
        <w:rPr>
          <w:rFonts w:ascii="Times New Roman" w:hAnsi="Times New Roman" w:cs="Times New Roman"/>
          <w:bCs/>
          <w:color w:val="000000"/>
          <w:spacing w:val="2"/>
          <w:sz w:val="24"/>
          <w:szCs w:val="24"/>
        </w:rPr>
        <w:t>а</w:t>
      </w:r>
      <w:r w:rsidRPr="007D2A62">
        <w:rPr>
          <w:rFonts w:ascii="Times New Roman" w:hAnsi="Times New Roman" w:cs="Times New Roman"/>
          <w:bCs/>
          <w:color w:val="000000"/>
          <w:sz w:val="24"/>
          <w:szCs w:val="24"/>
        </w:rPr>
        <w:t>н</w:t>
      </w:r>
      <w:r w:rsidRPr="007D2A62">
        <w:rPr>
          <w:rFonts w:ascii="Times New Roman" w:hAnsi="Times New Roman" w:cs="Times New Roman"/>
          <w:bCs/>
          <w:color w:val="000000"/>
          <w:spacing w:val="-3"/>
          <w:sz w:val="24"/>
          <w:szCs w:val="24"/>
        </w:rPr>
        <w:t>к</w:t>
      </w:r>
      <w:r w:rsidRPr="007D2A62">
        <w:rPr>
          <w:rFonts w:ascii="Times New Roman" w:hAnsi="Times New Roman" w:cs="Times New Roman"/>
          <w:bCs/>
          <w:color w:val="000000"/>
          <w:sz w:val="24"/>
          <w:szCs w:val="24"/>
        </w:rPr>
        <w:t>ах</w:t>
      </w:r>
      <w:r w:rsidRPr="007D2A62">
        <w:rPr>
          <w:rFonts w:ascii="Times New Roman" w:hAnsi="Times New Roman" w:cs="Times New Roman"/>
          <w:bCs/>
          <w:color w:val="000000"/>
          <w:sz w:val="24"/>
          <w:szCs w:val="24"/>
          <w:lang w:val="uk-UA"/>
        </w:rPr>
        <w:t xml:space="preserve">  </w:t>
      </w:r>
      <w:proofErr w:type="spellStart"/>
      <w:r w:rsidRPr="007D2A62">
        <w:rPr>
          <w:rFonts w:ascii="Times New Roman" w:hAnsi="Times New Roman" w:cs="Times New Roman"/>
          <w:bCs/>
          <w:color w:val="000000"/>
          <w:sz w:val="24"/>
          <w:szCs w:val="24"/>
        </w:rPr>
        <w:t>Укр</w:t>
      </w:r>
      <w:r w:rsidRPr="007D2A62">
        <w:rPr>
          <w:rFonts w:ascii="Times New Roman" w:hAnsi="Times New Roman" w:cs="Times New Roman"/>
          <w:bCs/>
          <w:color w:val="000000"/>
          <w:spacing w:val="-1"/>
          <w:sz w:val="24"/>
          <w:szCs w:val="24"/>
        </w:rPr>
        <w:t>а</w:t>
      </w:r>
      <w:r w:rsidRPr="007D2A62">
        <w:rPr>
          <w:rFonts w:ascii="Times New Roman" w:hAnsi="Times New Roman" w:cs="Times New Roman"/>
          <w:bCs/>
          <w:color w:val="000000"/>
          <w:sz w:val="24"/>
          <w:szCs w:val="24"/>
        </w:rPr>
        <w:t>їни</w:t>
      </w:r>
      <w:proofErr w:type="spellEnd"/>
      <w:r w:rsidRPr="007D2A62">
        <w:rPr>
          <w:rFonts w:ascii="Times New Roman" w:hAnsi="Times New Roman" w:cs="Times New Roman"/>
          <w:bCs/>
          <w:color w:val="000000"/>
          <w:sz w:val="24"/>
          <w:szCs w:val="24"/>
          <w:lang w:val="uk-UA"/>
        </w:rPr>
        <w:t xml:space="preserve">. </w:t>
      </w:r>
      <w:proofErr w:type="spellStart"/>
      <w:r w:rsidRPr="007D2A62">
        <w:rPr>
          <w:rStyle w:val="ft26"/>
          <w:rFonts w:ascii="Times New Roman" w:hAnsi="Times New Roman" w:cs="Times New Roman"/>
          <w:sz w:val="24"/>
          <w:szCs w:val="24"/>
        </w:rPr>
        <w:t>Особливості</w:t>
      </w:r>
      <w:proofErr w:type="spellEnd"/>
      <w:r w:rsidRPr="007D2A62">
        <w:rPr>
          <w:rStyle w:val="ft26"/>
          <w:rFonts w:ascii="Times New Roman" w:hAnsi="Times New Roman" w:cs="Times New Roman"/>
          <w:sz w:val="24"/>
          <w:szCs w:val="24"/>
        </w:rPr>
        <w:t xml:space="preserve"> </w:t>
      </w:r>
      <w:proofErr w:type="spellStart"/>
      <w:r w:rsidRPr="007D2A62">
        <w:rPr>
          <w:rStyle w:val="ft26"/>
          <w:rFonts w:ascii="Times New Roman" w:hAnsi="Times New Roman" w:cs="Times New Roman"/>
          <w:sz w:val="24"/>
          <w:szCs w:val="24"/>
        </w:rPr>
        <w:t>побудови</w:t>
      </w:r>
      <w:proofErr w:type="spellEnd"/>
      <w:r w:rsidRPr="007D2A62">
        <w:rPr>
          <w:rStyle w:val="ft26"/>
          <w:rFonts w:ascii="Times New Roman" w:hAnsi="Times New Roman" w:cs="Times New Roman"/>
          <w:sz w:val="24"/>
          <w:szCs w:val="24"/>
        </w:rPr>
        <w:t xml:space="preserve"> плану </w:t>
      </w:r>
      <w:proofErr w:type="spellStart"/>
      <w:r w:rsidRPr="007D2A62">
        <w:rPr>
          <w:rStyle w:val="ft26"/>
          <w:rFonts w:ascii="Times New Roman" w:hAnsi="Times New Roman" w:cs="Times New Roman"/>
          <w:sz w:val="24"/>
          <w:szCs w:val="24"/>
        </w:rPr>
        <w:t>рахунків</w:t>
      </w:r>
      <w:proofErr w:type="spellEnd"/>
      <w:r w:rsidRPr="007D2A62">
        <w:rPr>
          <w:rStyle w:val="ft26"/>
          <w:rFonts w:ascii="Times New Roman" w:hAnsi="Times New Roman" w:cs="Times New Roman"/>
          <w:sz w:val="24"/>
          <w:szCs w:val="24"/>
          <w:lang w:val="uk-UA"/>
        </w:rPr>
        <w:t xml:space="preserve">. </w:t>
      </w:r>
      <w:r w:rsidRPr="007D2A62">
        <w:rPr>
          <w:rStyle w:val="rvts15"/>
          <w:rFonts w:ascii="Times New Roman" w:hAnsi="Times New Roman" w:cs="Times New Roman"/>
          <w:sz w:val="24"/>
          <w:szCs w:val="24"/>
          <w:lang w:val="uk-UA"/>
        </w:rPr>
        <w:t xml:space="preserve">Призначення </w:t>
      </w:r>
      <w:r w:rsidRPr="007D2A62">
        <w:rPr>
          <w:rStyle w:val="rvts15"/>
          <w:rFonts w:ascii="Times New Roman" w:hAnsi="Times New Roman" w:cs="Times New Roman"/>
          <w:sz w:val="24"/>
          <w:szCs w:val="24"/>
        </w:rPr>
        <w:t xml:space="preserve">та </w:t>
      </w:r>
      <w:proofErr w:type="spellStart"/>
      <w:r w:rsidRPr="007D2A62">
        <w:rPr>
          <w:rStyle w:val="rvts15"/>
          <w:rFonts w:ascii="Times New Roman" w:hAnsi="Times New Roman" w:cs="Times New Roman"/>
          <w:sz w:val="24"/>
          <w:szCs w:val="24"/>
        </w:rPr>
        <w:t>ознаки</w:t>
      </w:r>
      <w:proofErr w:type="spellEnd"/>
      <w:r w:rsidRPr="007D2A62">
        <w:rPr>
          <w:rStyle w:val="rvts15"/>
          <w:rFonts w:ascii="Times New Roman" w:hAnsi="Times New Roman" w:cs="Times New Roman"/>
          <w:sz w:val="24"/>
          <w:szCs w:val="24"/>
        </w:rPr>
        <w:t xml:space="preserve"> </w:t>
      </w:r>
      <w:proofErr w:type="spellStart"/>
      <w:r w:rsidRPr="007D2A62">
        <w:rPr>
          <w:rStyle w:val="rvts15"/>
          <w:rFonts w:ascii="Times New Roman" w:hAnsi="Times New Roman" w:cs="Times New Roman"/>
          <w:sz w:val="24"/>
          <w:szCs w:val="24"/>
        </w:rPr>
        <w:t>рахунків</w:t>
      </w:r>
      <w:proofErr w:type="spellEnd"/>
      <w:r w:rsidRPr="007D2A62">
        <w:rPr>
          <w:rStyle w:val="rvts15"/>
          <w:rFonts w:ascii="Times New Roman" w:hAnsi="Times New Roman" w:cs="Times New Roman"/>
          <w:sz w:val="24"/>
          <w:szCs w:val="24"/>
        </w:rPr>
        <w:t xml:space="preserve"> </w:t>
      </w:r>
      <w:proofErr w:type="spellStart"/>
      <w:r w:rsidRPr="007D2A62">
        <w:rPr>
          <w:rStyle w:val="rvts15"/>
          <w:rFonts w:ascii="Times New Roman" w:hAnsi="Times New Roman" w:cs="Times New Roman"/>
          <w:sz w:val="24"/>
          <w:szCs w:val="24"/>
        </w:rPr>
        <w:t>бухгалтерського</w:t>
      </w:r>
      <w:proofErr w:type="spellEnd"/>
      <w:r w:rsidRPr="007D2A62">
        <w:rPr>
          <w:rStyle w:val="rvts15"/>
          <w:rFonts w:ascii="Times New Roman" w:hAnsi="Times New Roman" w:cs="Times New Roman"/>
          <w:sz w:val="24"/>
          <w:szCs w:val="24"/>
        </w:rPr>
        <w:t xml:space="preserve"> </w:t>
      </w:r>
      <w:proofErr w:type="spellStart"/>
      <w:proofErr w:type="gramStart"/>
      <w:r w:rsidRPr="007D2A62">
        <w:rPr>
          <w:rStyle w:val="rvts15"/>
          <w:rFonts w:ascii="Times New Roman" w:hAnsi="Times New Roman" w:cs="Times New Roman"/>
          <w:sz w:val="24"/>
          <w:szCs w:val="24"/>
        </w:rPr>
        <w:t>обл</w:t>
      </w:r>
      <w:proofErr w:type="gramEnd"/>
      <w:r w:rsidRPr="007D2A62">
        <w:rPr>
          <w:rStyle w:val="rvts15"/>
          <w:rFonts w:ascii="Times New Roman" w:hAnsi="Times New Roman" w:cs="Times New Roman"/>
          <w:sz w:val="24"/>
          <w:szCs w:val="24"/>
        </w:rPr>
        <w:t>іку</w:t>
      </w:r>
      <w:proofErr w:type="spellEnd"/>
      <w:r w:rsidRPr="007D2A62">
        <w:rPr>
          <w:rStyle w:val="rvts15"/>
          <w:rFonts w:ascii="Times New Roman" w:hAnsi="Times New Roman" w:cs="Times New Roman"/>
          <w:sz w:val="24"/>
          <w:szCs w:val="24"/>
        </w:rPr>
        <w:t xml:space="preserve"> </w:t>
      </w:r>
      <w:proofErr w:type="spellStart"/>
      <w:r w:rsidRPr="007D2A62">
        <w:rPr>
          <w:rStyle w:val="rvts15"/>
          <w:rFonts w:ascii="Times New Roman" w:hAnsi="Times New Roman" w:cs="Times New Roman"/>
          <w:sz w:val="24"/>
          <w:szCs w:val="24"/>
        </w:rPr>
        <w:t>банків</w:t>
      </w:r>
      <w:proofErr w:type="spellEnd"/>
      <w:r w:rsidRPr="007D2A62">
        <w:rPr>
          <w:rStyle w:val="rvts15"/>
          <w:rFonts w:ascii="Times New Roman" w:hAnsi="Times New Roman" w:cs="Times New Roman"/>
          <w:sz w:val="24"/>
          <w:szCs w:val="24"/>
        </w:rPr>
        <w:t xml:space="preserve"> </w:t>
      </w:r>
      <w:proofErr w:type="spellStart"/>
      <w:r w:rsidRPr="007D2A62">
        <w:rPr>
          <w:rStyle w:val="rvts15"/>
          <w:rFonts w:ascii="Times New Roman" w:hAnsi="Times New Roman" w:cs="Times New Roman"/>
          <w:sz w:val="24"/>
          <w:szCs w:val="24"/>
        </w:rPr>
        <w:t>України</w:t>
      </w:r>
      <w:proofErr w:type="spellEnd"/>
    </w:p>
    <w:p w:rsidR="007D2A62" w:rsidRPr="007D2A62" w:rsidRDefault="007D2A62" w:rsidP="00672015">
      <w:pPr>
        <w:widowControl w:val="0"/>
        <w:tabs>
          <w:tab w:val="left" w:pos="3900"/>
        </w:tabs>
        <w:ind w:firstLine="709"/>
        <w:jc w:val="both"/>
        <w:rPr>
          <w:rFonts w:ascii="Times New Roman" w:hAnsi="Times New Roman" w:cs="Times New Roman"/>
          <w:b/>
          <w:sz w:val="24"/>
          <w:szCs w:val="24"/>
          <w:lang w:val="uk-UA"/>
        </w:rPr>
      </w:pPr>
      <w:r w:rsidRPr="007D2A62">
        <w:rPr>
          <w:rFonts w:ascii="Times New Roman" w:hAnsi="Times New Roman" w:cs="Times New Roman"/>
          <w:b/>
          <w:sz w:val="24"/>
          <w:szCs w:val="24"/>
          <w:lang w:val="uk-UA"/>
        </w:rPr>
        <w:t>ТЕМА</w:t>
      </w:r>
      <w:r w:rsidRPr="007D2A62">
        <w:rPr>
          <w:rFonts w:ascii="Times New Roman" w:hAnsi="Times New Roman" w:cs="Times New Roman"/>
          <w:b/>
          <w:sz w:val="24"/>
          <w:szCs w:val="24"/>
        </w:rPr>
        <w:t xml:space="preserve"> 3. </w:t>
      </w:r>
      <w:proofErr w:type="spellStart"/>
      <w:proofErr w:type="gramStart"/>
      <w:r w:rsidRPr="007D2A62">
        <w:rPr>
          <w:rFonts w:ascii="Times New Roman" w:hAnsi="Times New Roman" w:cs="Times New Roman"/>
          <w:b/>
          <w:sz w:val="24"/>
          <w:szCs w:val="24"/>
        </w:rPr>
        <w:t>Обл</w:t>
      </w:r>
      <w:proofErr w:type="gramEnd"/>
      <w:r w:rsidRPr="007D2A62">
        <w:rPr>
          <w:rFonts w:ascii="Times New Roman" w:hAnsi="Times New Roman" w:cs="Times New Roman"/>
          <w:b/>
          <w:sz w:val="24"/>
          <w:szCs w:val="24"/>
        </w:rPr>
        <w:t>ік</w:t>
      </w:r>
      <w:proofErr w:type="spellEnd"/>
      <w:r w:rsidRPr="007D2A62">
        <w:rPr>
          <w:rFonts w:ascii="Times New Roman" w:hAnsi="Times New Roman" w:cs="Times New Roman"/>
          <w:b/>
          <w:sz w:val="24"/>
          <w:szCs w:val="24"/>
        </w:rPr>
        <w:t xml:space="preserve"> в </w:t>
      </w:r>
      <w:proofErr w:type="spellStart"/>
      <w:r w:rsidRPr="007D2A62">
        <w:rPr>
          <w:rFonts w:ascii="Times New Roman" w:hAnsi="Times New Roman" w:cs="Times New Roman"/>
          <w:b/>
          <w:sz w:val="24"/>
          <w:szCs w:val="24"/>
        </w:rPr>
        <w:t>кредитних</w:t>
      </w:r>
      <w:proofErr w:type="spellEnd"/>
      <w:r w:rsidRPr="007D2A62">
        <w:rPr>
          <w:rFonts w:ascii="Times New Roman" w:hAnsi="Times New Roman" w:cs="Times New Roman"/>
          <w:b/>
          <w:sz w:val="24"/>
          <w:szCs w:val="24"/>
        </w:rPr>
        <w:t xml:space="preserve"> </w:t>
      </w:r>
      <w:proofErr w:type="spellStart"/>
      <w:r w:rsidRPr="007D2A62">
        <w:rPr>
          <w:rFonts w:ascii="Times New Roman" w:hAnsi="Times New Roman" w:cs="Times New Roman"/>
          <w:b/>
          <w:sz w:val="24"/>
          <w:szCs w:val="24"/>
        </w:rPr>
        <w:t>спілках</w:t>
      </w:r>
      <w:proofErr w:type="spellEnd"/>
    </w:p>
    <w:p w:rsidR="007D2A62" w:rsidRPr="007D2A62" w:rsidRDefault="007D2A62" w:rsidP="00672015">
      <w:pPr>
        <w:widowControl w:val="0"/>
        <w:tabs>
          <w:tab w:val="left" w:pos="3900"/>
        </w:tabs>
        <w:ind w:firstLine="709"/>
        <w:jc w:val="both"/>
        <w:rPr>
          <w:rFonts w:ascii="Times New Roman" w:hAnsi="Times New Roman" w:cs="Times New Roman"/>
          <w:sz w:val="24"/>
          <w:szCs w:val="24"/>
          <w:lang w:val="uk-UA"/>
        </w:rPr>
      </w:pPr>
      <w:r w:rsidRPr="007D2A62">
        <w:rPr>
          <w:rStyle w:val="rvts9"/>
          <w:rFonts w:ascii="Times New Roman" w:hAnsi="Times New Roman" w:cs="Times New Roman"/>
          <w:sz w:val="24"/>
          <w:szCs w:val="24"/>
          <w:lang w:val="uk-UA"/>
        </w:rPr>
        <w:t xml:space="preserve">Поняття </w:t>
      </w:r>
      <w:r w:rsidRPr="007D2A62">
        <w:rPr>
          <w:rFonts w:ascii="Times New Roman" w:hAnsi="Times New Roman" w:cs="Times New Roman"/>
          <w:sz w:val="24"/>
          <w:szCs w:val="24"/>
          <w:lang w:val="uk-UA"/>
        </w:rPr>
        <w:t>та  о</w:t>
      </w:r>
      <w:proofErr w:type="spellStart"/>
      <w:r w:rsidRPr="007D2A62">
        <w:rPr>
          <w:rFonts w:ascii="Times New Roman" w:hAnsi="Times New Roman" w:cs="Times New Roman"/>
          <w:sz w:val="24"/>
          <w:szCs w:val="24"/>
        </w:rPr>
        <w:t>сновні</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принципи</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діяльності</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кредитної</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спілки</w:t>
      </w:r>
      <w:proofErr w:type="spellEnd"/>
      <w:r w:rsidRPr="007D2A62">
        <w:rPr>
          <w:rFonts w:ascii="Times New Roman" w:hAnsi="Times New Roman" w:cs="Times New Roman"/>
          <w:sz w:val="24"/>
          <w:szCs w:val="24"/>
          <w:lang w:val="uk-UA"/>
        </w:rPr>
        <w:t xml:space="preserve">. Облік внесків членів кредитної спілки. </w:t>
      </w:r>
      <w:proofErr w:type="spellStart"/>
      <w:proofErr w:type="gramStart"/>
      <w:r w:rsidRPr="007D2A62">
        <w:rPr>
          <w:rFonts w:ascii="Times New Roman" w:hAnsi="Times New Roman" w:cs="Times New Roman"/>
          <w:sz w:val="24"/>
          <w:szCs w:val="24"/>
        </w:rPr>
        <w:t>Обл</w:t>
      </w:r>
      <w:proofErr w:type="gramEnd"/>
      <w:r w:rsidRPr="007D2A62">
        <w:rPr>
          <w:rFonts w:ascii="Times New Roman" w:hAnsi="Times New Roman" w:cs="Times New Roman"/>
          <w:sz w:val="24"/>
          <w:szCs w:val="24"/>
        </w:rPr>
        <w:t>ік</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розрахунків</w:t>
      </w:r>
      <w:proofErr w:type="spellEnd"/>
      <w:r w:rsidRPr="007D2A62">
        <w:rPr>
          <w:rFonts w:ascii="Times New Roman" w:hAnsi="Times New Roman" w:cs="Times New Roman"/>
          <w:sz w:val="24"/>
          <w:szCs w:val="24"/>
        </w:rPr>
        <w:t xml:space="preserve"> за </w:t>
      </w:r>
      <w:proofErr w:type="spellStart"/>
      <w:r w:rsidRPr="007D2A62">
        <w:rPr>
          <w:rFonts w:ascii="Times New Roman" w:hAnsi="Times New Roman" w:cs="Times New Roman"/>
          <w:sz w:val="24"/>
          <w:szCs w:val="24"/>
        </w:rPr>
        <w:t>внесками</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членів</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кредитної</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спілки</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внесеними</w:t>
      </w:r>
      <w:proofErr w:type="spellEnd"/>
      <w:r w:rsidRPr="007D2A62">
        <w:rPr>
          <w:rFonts w:ascii="Times New Roman" w:hAnsi="Times New Roman" w:cs="Times New Roman"/>
          <w:sz w:val="24"/>
          <w:szCs w:val="24"/>
        </w:rPr>
        <w:t xml:space="preserve"> до </w:t>
      </w:r>
      <w:proofErr w:type="spellStart"/>
      <w:r w:rsidRPr="007D2A62">
        <w:rPr>
          <w:rFonts w:ascii="Times New Roman" w:hAnsi="Times New Roman" w:cs="Times New Roman"/>
          <w:sz w:val="24"/>
          <w:szCs w:val="24"/>
        </w:rPr>
        <w:t>капіталу</w:t>
      </w:r>
      <w:proofErr w:type="spellEnd"/>
      <w:r w:rsidRPr="007D2A62">
        <w:rPr>
          <w:rFonts w:ascii="Times New Roman" w:hAnsi="Times New Roman" w:cs="Times New Roman"/>
          <w:sz w:val="24"/>
          <w:szCs w:val="24"/>
          <w:lang w:val="uk-UA"/>
        </w:rPr>
        <w:t>. Облік розрахунків за зобов'язаннями. Облік розрахунків за кредитами. Облік інвестиційної діяльності. Облік доходів та витрат</w:t>
      </w:r>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кредитної</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спілки</w:t>
      </w:r>
      <w:proofErr w:type="spellEnd"/>
      <w:r w:rsidRPr="007D2A62">
        <w:rPr>
          <w:rFonts w:ascii="Times New Roman" w:hAnsi="Times New Roman" w:cs="Times New Roman"/>
          <w:sz w:val="24"/>
          <w:szCs w:val="24"/>
          <w:lang w:val="uk-UA"/>
        </w:rPr>
        <w:t>.</w:t>
      </w:r>
    </w:p>
    <w:p w:rsidR="007D2A62" w:rsidRPr="007D2A62" w:rsidRDefault="007D2A62" w:rsidP="00672015">
      <w:pPr>
        <w:widowControl w:val="0"/>
        <w:tabs>
          <w:tab w:val="left" w:pos="3900"/>
        </w:tabs>
        <w:ind w:firstLine="709"/>
        <w:jc w:val="both"/>
        <w:rPr>
          <w:rFonts w:ascii="Times New Roman" w:hAnsi="Times New Roman" w:cs="Times New Roman"/>
          <w:b/>
          <w:sz w:val="24"/>
          <w:szCs w:val="24"/>
          <w:lang w:val="uk-UA"/>
        </w:rPr>
      </w:pPr>
      <w:r w:rsidRPr="007D2A62">
        <w:rPr>
          <w:rFonts w:ascii="Times New Roman" w:hAnsi="Times New Roman" w:cs="Times New Roman"/>
          <w:b/>
          <w:sz w:val="24"/>
          <w:szCs w:val="24"/>
          <w:lang w:val="uk-UA"/>
        </w:rPr>
        <w:t>ТЕМА 4. Облік в страхових компаніях</w:t>
      </w:r>
    </w:p>
    <w:p w:rsidR="007D2A62" w:rsidRPr="007D2A62" w:rsidRDefault="007D2A62" w:rsidP="00672015">
      <w:pPr>
        <w:widowControl w:val="0"/>
        <w:tabs>
          <w:tab w:val="left" w:pos="3900"/>
        </w:tabs>
        <w:ind w:firstLine="709"/>
        <w:jc w:val="both"/>
        <w:rPr>
          <w:rFonts w:ascii="Times New Roman" w:hAnsi="Times New Roman" w:cs="Times New Roman"/>
          <w:sz w:val="24"/>
          <w:szCs w:val="24"/>
          <w:lang w:val="uk-UA"/>
        </w:rPr>
      </w:pPr>
      <w:r w:rsidRPr="007D2A62">
        <w:rPr>
          <w:rFonts w:ascii="Times New Roman" w:hAnsi="Times New Roman" w:cs="Times New Roman"/>
          <w:sz w:val="24"/>
          <w:szCs w:val="24"/>
          <w:lang w:val="uk-UA"/>
        </w:rPr>
        <w:t xml:space="preserve">Бухгалтерський облік страхових платежів. Облік розрахунків із дебіторами. Облік передачі ризиків у вихідне (активне) перестрахування. Облік розрахунків із кредиторами. Бухгалтерський облік сум страхових відшкодувань. Облік технічних резервів. Бухгалтерський облік витрат страховика. Облік зароблених страхових платежів (страхових внесків, страхових премій). Бухгалтерський облік фінансових результатів від страхової діяльності. Облік гарантійного фонду, вільних резервів та централізованих страхових резервних фондів. Облік дострокового припинення дії договорів страхування, співстрахування та вхідного перестрахування. Облік дострокового </w:t>
      </w:r>
      <w:proofErr w:type="spellStart"/>
      <w:r w:rsidRPr="007D2A62">
        <w:rPr>
          <w:rFonts w:ascii="Times New Roman" w:hAnsi="Times New Roman" w:cs="Times New Roman"/>
          <w:sz w:val="24"/>
          <w:szCs w:val="24"/>
          <w:lang w:val="uk-UA"/>
        </w:rPr>
        <w:t>припи</w:t>
      </w:r>
      <w:r w:rsidRPr="007D2A62">
        <w:rPr>
          <w:rFonts w:ascii="Times New Roman" w:hAnsi="Times New Roman" w:cs="Times New Roman"/>
          <w:sz w:val="24"/>
          <w:szCs w:val="24"/>
        </w:rPr>
        <w:t>нення</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дії</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договорів</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вихідного</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перестрахування</w:t>
      </w:r>
      <w:proofErr w:type="spellEnd"/>
      <w:r w:rsidRPr="007D2A62">
        <w:rPr>
          <w:rFonts w:ascii="Times New Roman" w:hAnsi="Times New Roman" w:cs="Times New Roman"/>
          <w:sz w:val="24"/>
          <w:szCs w:val="24"/>
          <w:lang w:val="uk-UA"/>
        </w:rPr>
        <w:t>.</w:t>
      </w:r>
    </w:p>
    <w:p w:rsidR="007D2A62" w:rsidRPr="007D2A62" w:rsidRDefault="007D2A62" w:rsidP="00672015">
      <w:pPr>
        <w:widowControl w:val="0"/>
        <w:tabs>
          <w:tab w:val="left" w:pos="3900"/>
        </w:tabs>
        <w:ind w:firstLine="709"/>
        <w:jc w:val="both"/>
        <w:rPr>
          <w:rFonts w:ascii="Times New Roman" w:hAnsi="Times New Roman" w:cs="Times New Roman"/>
          <w:b/>
          <w:color w:val="FF0000"/>
          <w:sz w:val="24"/>
          <w:szCs w:val="24"/>
          <w:lang w:val="uk-UA"/>
        </w:rPr>
      </w:pPr>
      <w:r w:rsidRPr="007D2A62">
        <w:rPr>
          <w:rFonts w:ascii="Times New Roman" w:hAnsi="Times New Roman" w:cs="Times New Roman"/>
          <w:b/>
          <w:sz w:val="24"/>
          <w:szCs w:val="24"/>
          <w:lang w:val="uk-UA"/>
        </w:rPr>
        <w:t>Змістовий модуль 2.</w:t>
      </w:r>
      <w:r w:rsidRPr="007D2A62">
        <w:rPr>
          <w:rFonts w:ascii="Times New Roman" w:hAnsi="Times New Roman" w:cs="Times New Roman"/>
          <w:sz w:val="24"/>
          <w:szCs w:val="24"/>
        </w:rPr>
        <w:t xml:space="preserve"> </w:t>
      </w:r>
      <w:proofErr w:type="spellStart"/>
      <w:proofErr w:type="gramStart"/>
      <w:r w:rsidRPr="007D2A62">
        <w:rPr>
          <w:rFonts w:ascii="Times New Roman" w:hAnsi="Times New Roman" w:cs="Times New Roman"/>
          <w:b/>
          <w:sz w:val="24"/>
          <w:szCs w:val="24"/>
        </w:rPr>
        <w:t>Обл</w:t>
      </w:r>
      <w:proofErr w:type="gramEnd"/>
      <w:r w:rsidRPr="007D2A62">
        <w:rPr>
          <w:rFonts w:ascii="Times New Roman" w:hAnsi="Times New Roman" w:cs="Times New Roman"/>
          <w:b/>
          <w:sz w:val="24"/>
          <w:szCs w:val="24"/>
        </w:rPr>
        <w:t>ік</w:t>
      </w:r>
      <w:proofErr w:type="spellEnd"/>
      <w:r w:rsidRPr="007D2A62">
        <w:rPr>
          <w:rFonts w:ascii="Times New Roman" w:hAnsi="Times New Roman" w:cs="Times New Roman"/>
          <w:b/>
          <w:sz w:val="24"/>
          <w:szCs w:val="24"/>
        </w:rPr>
        <w:t xml:space="preserve"> в </w:t>
      </w:r>
      <w:proofErr w:type="spellStart"/>
      <w:r w:rsidRPr="007D2A62">
        <w:rPr>
          <w:rFonts w:ascii="Times New Roman" w:hAnsi="Times New Roman" w:cs="Times New Roman"/>
          <w:b/>
          <w:sz w:val="24"/>
          <w:szCs w:val="24"/>
        </w:rPr>
        <w:t>договірних</w:t>
      </w:r>
      <w:proofErr w:type="spellEnd"/>
      <w:r w:rsidRPr="007D2A62">
        <w:rPr>
          <w:rFonts w:ascii="Times New Roman" w:hAnsi="Times New Roman" w:cs="Times New Roman"/>
          <w:b/>
          <w:sz w:val="24"/>
          <w:szCs w:val="24"/>
        </w:rPr>
        <w:t xml:space="preserve"> </w:t>
      </w:r>
      <w:proofErr w:type="spellStart"/>
      <w:r w:rsidRPr="007D2A62">
        <w:rPr>
          <w:rFonts w:ascii="Times New Roman" w:hAnsi="Times New Roman" w:cs="Times New Roman"/>
          <w:b/>
          <w:sz w:val="24"/>
          <w:szCs w:val="24"/>
        </w:rPr>
        <w:t>фінансових</w:t>
      </w:r>
      <w:proofErr w:type="spellEnd"/>
      <w:r w:rsidRPr="007D2A62">
        <w:rPr>
          <w:rFonts w:ascii="Times New Roman" w:hAnsi="Times New Roman" w:cs="Times New Roman"/>
          <w:b/>
          <w:sz w:val="24"/>
          <w:szCs w:val="24"/>
        </w:rPr>
        <w:t xml:space="preserve"> </w:t>
      </w:r>
      <w:proofErr w:type="spellStart"/>
      <w:r w:rsidRPr="007D2A62">
        <w:rPr>
          <w:rFonts w:ascii="Times New Roman" w:hAnsi="Times New Roman" w:cs="Times New Roman"/>
          <w:b/>
          <w:sz w:val="24"/>
          <w:szCs w:val="24"/>
        </w:rPr>
        <w:t>установах</w:t>
      </w:r>
      <w:proofErr w:type="spellEnd"/>
    </w:p>
    <w:p w:rsidR="007D2A62" w:rsidRPr="007D2A62" w:rsidRDefault="007D2A62" w:rsidP="00672015">
      <w:pPr>
        <w:widowControl w:val="0"/>
        <w:tabs>
          <w:tab w:val="left" w:pos="3900"/>
        </w:tabs>
        <w:ind w:firstLine="709"/>
        <w:jc w:val="both"/>
        <w:rPr>
          <w:rFonts w:ascii="Times New Roman" w:hAnsi="Times New Roman" w:cs="Times New Roman"/>
          <w:b/>
          <w:sz w:val="24"/>
          <w:szCs w:val="24"/>
          <w:lang w:val="uk-UA"/>
        </w:rPr>
      </w:pPr>
      <w:r w:rsidRPr="007D2A62">
        <w:rPr>
          <w:rFonts w:ascii="Times New Roman" w:hAnsi="Times New Roman" w:cs="Times New Roman"/>
          <w:b/>
          <w:sz w:val="24"/>
          <w:szCs w:val="24"/>
          <w:lang w:val="uk-UA"/>
        </w:rPr>
        <w:t>ТЕМА</w:t>
      </w:r>
      <w:r w:rsidRPr="007D2A62">
        <w:rPr>
          <w:rFonts w:ascii="Times New Roman" w:hAnsi="Times New Roman" w:cs="Times New Roman"/>
          <w:b/>
          <w:bCs/>
          <w:sz w:val="24"/>
          <w:szCs w:val="24"/>
          <w:lang w:val="uk-UA"/>
        </w:rPr>
        <w:t xml:space="preserve"> 1</w:t>
      </w:r>
      <w:r w:rsidRPr="007D2A62">
        <w:rPr>
          <w:rFonts w:ascii="Times New Roman" w:hAnsi="Times New Roman" w:cs="Times New Roman"/>
          <w:b/>
          <w:bCs/>
          <w:sz w:val="24"/>
          <w:szCs w:val="24"/>
        </w:rPr>
        <w:t xml:space="preserve">. </w:t>
      </w:r>
      <w:proofErr w:type="spellStart"/>
      <w:proofErr w:type="gramStart"/>
      <w:r w:rsidRPr="007D2A62">
        <w:rPr>
          <w:rFonts w:ascii="Times New Roman" w:hAnsi="Times New Roman" w:cs="Times New Roman"/>
          <w:b/>
          <w:sz w:val="24"/>
          <w:szCs w:val="24"/>
        </w:rPr>
        <w:t>Обл</w:t>
      </w:r>
      <w:proofErr w:type="gramEnd"/>
      <w:r w:rsidRPr="007D2A62">
        <w:rPr>
          <w:rFonts w:ascii="Times New Roman" w:hAnsi="Times New Roman" w:cs="Times New Roman"/>
          <w:b/>
          <w:sz w:val="24"/>
          <w:szCs w:val="24"/>
        </w:rPr>
        <w:t>ік</w:t>
      </w:r>
      <w:proofErr w:type="spellEnd"/>
      <w:r w:rsidRPr="007D2A62">
        <w:rPr>
          <w:rFonts w:ascii="Times New Roman" w:hAnsi="Times New Roman" w:cs="Times New Roman"/>
          <w:b/>
          <w:sz w:val="24"/>
          <w:szCs w:val="24"/>
        </w:rPr>
        <w:t xml:space="preserve"> в ломбардах</w:t>
      </w:r>
    </w:p>
    <w:p w:rsidR="007D2A62" w:rsidRPr="007D2A62" w:rsidRDefault="007D2A62" w:rsidP="00672015">
      <w:pPr>
        <w:widowControl w:val="0"/>
        <w:tabs>
          <w:tab w:val="left" w:pos="3900"/>
        </w:tabs>
        <w:ind w:firstLine="709"/>
        <w:jc w:val="both"/>
        <w:rPr>
          <w:rFonts w:ascii="Times New Roman" w:hAnsi="Times New Roman" w:cs="Times New Roman"/>
          <w:sz w:val="24"/>
          <w:szCs w:val="24"/>
          <w:lang w:val="uk-UA"/>
        </w:rPr>
      </w:pPr>
      <w:proofErr w:type="spellStart"/>
      <w:r w:rsidRPr="007D2A62">
        <w:rPr>
          <w:rFonts w:ascii="Times New Roman" w:hAnsi="Times New Roman" w:cs="Times New Roman"/>
          <w:sz w:val="24"/>
          <w:szCs w:val="24"/>
        </w:rPr>
        <w:t>Організаційно-правові</w:t>
      </w:r>
      <w:proofErr w:type="spellEnd"/>
      <w:r w:rsidRPr="007D2A62">
        <w:rPr>
          <w:rFonts w:ascii="Times New Roman" w:hAnsi="Times New Roman" w:cs="Times New Roman"/>
          <w:sz w:val="24"/>
          <w:szCs w:val="24"/>
        </w:rPr>
        <w:t xml:space="preserve"> засади </w:t>
      </w:r>
      <w:proofErr w:type="spellStart"/>
      <w:r w:rsidRPr="007D2A62">
        <w:rPr>
          <w:rFonts w:ascii="Times New Roman" w:hAnsi="Times New Roman" w:cs="Times New Roman"/>
          <w:sz w:val="24"/>
          <w:szCs w:val="24"/>
        </w:rPr>
        <w:t>діяльності</w:t>
      </w:r>
      <w:proofErr w:type="spellEnd"/>
      <w:r w:rsidRPr="007D2A62">
        <w:rPr>
          <w:rFonts w:ascii="Times New Roman" w:hAnsi="Times New Roman" w:cs="Times New Roman"/>
          <w:sz w:val="24"/>
          <w:szCs w:val="24"/>
          <w:lang w:val="uk-UA"/>
        </w:rPr>
        <w:t xml:space="preserve"> </w:t>
      </w:r>
      <w:r w:rsidRPr="007D2A62">
        <w:rPr>
          <w:rFonts w:ascii="Times New Roman" w:hAnsi="Times New Roman" w:cs="Times New Roman"/>
          <w:sz w:val="24"/>
          <w:szCs w:val="24"/>
        </w:rPr>
        <w:t>ломбард</w:t>
      </w:r>
      <w:proofErr w:type="spellStart"/>
      <w:r w:rsidRPr="007D2A62">
        <w:rPr>
          <w:rFonts w:ascii="Times New Roman" w:hAnsi="Times New Roman" w:cs="Times New Roman"/>
          <w:sz w:val="24"/>
          <w:szCs w:val="24"/>
          <w:lang w:val="uk-UA"/>
        </w:rPr>
        <w:t>ів</w:t>
      </w:r>
      <w:proofErr w:type="spellEnd"/>
      <w:r w:rsidRPr="007D2A62">
        <w:rPr>
          <w:rFonts w:ascii="Times New Roman" w:hAnsi="Times New Roman" w:cs="Times New Roman"/>
          <w:sz w:val="24"/>
          <w:szCs w:val="24"/>
          <w:lang w:val="uk-UA"/>
        </w:rPr>
        <w:t>.</w:t>
      </w:r>
      <w:r w:rsidRPr="007D2A62">
        <w:rPr>
          <w:rFonts w:ascii="Times New Roman" w:hAnsi="Times New Roman" w:cs="Times New Roman"/>
          <w:b/>
          <w:sz w:val="24"/>
          <w:szCs w:val="24"/>
        </w:rPr>
        <w:t xml:space="preserve"> </w:t>
      </w:r>
      <w:proofErr w:type="spellStart"/>
      <w:r w:rsidRPr="007D2A62">
        <w:rPr>
          <w:rStyle w:val="rvts15"/>
          <w:rFonts w:ascii="Times New Roman" w:hAnsi="Times New Roman" w:cs="Times New Roman"/>
          <w:sz w:val="24"/>
          <w:szCs w:val="24"/>
        </w:rPr>
        <w:t>Вимоги</w:t>
      </w:r>
      <w:proofErr w:type="spellEnd"/>
      <w:r w:rsidRPr="007D2A62">
        <w:rPr>
          <w:rStyle w:val="rvts15"/>
          <w:rFonts w:ascii="Times New Roman" w:hAnsi="Times New Roman" w:cs="Times New Roman"/>
          <w:sz w:val="24"/>
          <w:szCs w:val="24"/>
        </w:rPr>
        <w:t xml:space="preserve"> до </w:t>
      </w:r>
      <w:proofErr w:type="spellStart"/>
      <w:proofErr w:type="gramStart"/>
      <w:r w:rsidRPr="007D2A62">
        <w:rPr>
          <w:rStyle w:val="rvts15"/>
          <w:rFonts w:ascii="Times New Roman" w:hAnsi="Times New Roman" w:cs="Times New Roman"/>
          <w:sz w:val="24"/>
          <w:szCs w:val="24"/>
        </w:rPr>
        <w:t>обл</w:t>
      </w:r>
      <w:proofErr w:type="gramEnd"/>
      <w:r w:rsidRPr="007D2A62">
        <w:rPr>
          <w:rStyle w:val="rvts15"/>
          <w:rFonts w:ascii="Times New Roman" w:hAnsi="Times New Roman" w:cs="Times New Roman"/>
          <w:sz w:val="24"/>
          <w:szCs w:val="24"/>
        </w:rPr>
        <w:t>ікової</w:t>
      </w:r>
      <w:proofErr w:type="spellEnd"/>
      <w:r w:rsidRPr="007D2A62">
        <w:rPr>
          <w:rStyle w:val="rvts15"/>
          <w:rFonts w:ascii="Times New Roman" w:hAnsi="Times New Roman" w:cs="Times New Roman"/>
          <w:sz w:val="24"/>
          <w:szCs w:val="24"/>
        </w:rPr>
        <w:t xml:space="preserve"> та </w:t>
      </w:r>
      <w:proofErr w:type="spellStart"/>
      <w:r w:rsidRPr="007D2A62">
        <w:rPr>
          <w:rStyle w:val="rvts15"/>
          <w:rFonts w:ascii="Times New Roman" w:hAnsi="Times New Roman" w:cs="Times New Roman"/>
          <w:sz w:val="24"/>
          <w:szCs w:val="24"/>
        </w:rPr>
        <w:t>реєструючої</w:t>
      </w:r>
      <w:proofErr w:type="spellEnd"/>
      <w:r w:rsidRPr="007D2A62">
        <w:rPr>
          <w:rStyle w:val="rvts15"/>
          <w:rFonts w:ascii="Times New Roman" w:hAnsi="Times New Roman" w:cs="Times New Roman"/>
          <w:sz w:val="24"/>
          <w:szCs w:val="24"/>
        </w:rPr>
        <w:t xml:space="preserve"> </w:t>
      </w:r>
      <w:proofErr w:type="spellStart"/>
      <w:r w:rsidRPr="007D2A62">
        <w:rPr>
          <w:rStyle w:val="rvts15"/>
          <w:rFonts w:ascii="Times New Roman" w:hAnsi="Times New Roman" w:cs="Times New Roman"/>
          <w:sz w:val="24"/>
          <w:szCs w:val="24"/>
        </w:rPr>
        <w:t>системи</w:t>
      </w:r>
      <w:proofErr w:type="spellEnd"/>
      <w:r w:rsidRPr="007D2A62">
        <w:rPr>
          <w:rStyle w:val="rvts15"/>
          <w:rFonts w:ascii="Times New Roman" w:hAnsi="Times New Roman" w:cs="Times New Roman"/>
          <w:sz w:val="24"/>
          <w:szCs w:val="24"/>
        </w:rPr>
        <w:t xml:space="preserve"> ломбарду</w:t>
      </w:r>
      <w:r w:rsidRPr="007D2A62">
        <w:rPr>
          <w:rStyle w:val="rvts15"/>
          <w:rFonts w:ascii="Times New Roman" w:hAnsi="Times New Roman" w:cs="Times New Roman"/>
          <w:sz w:val="24"/>
          <w:szCs w:val="24"/>
          <w:lang w:val="uk-UA"/>
        </w:rPr>
        <w:t>.</w:t>
      </w:r>
      <w:r w:rsidRPr="007D2A62">
        <w:rPr>
          <w:rFonts w:ascii="Times New Roman" w:hAnsi="Times New Roman" w:cs="Times New Roman"/>
          <w:b/>
          <w:sz w:val="24"/>
          <w:szCs w:val="24"/>
        </w:rPr>
        <w:t xml:space="preserve"> </w:t>
      </w:r>
      <w:proofErr w:type="spellStart"/>
      <w:proofErr w:type="gramStart"/>
      <w:r w:rsidRPr="007D2A62">
        <w:rPr>
          <w:rFonts w:ascii="Times New Roman" w:hAnsi="Times New Roman" w:cs="Times New Roman"/>
          <w:sz w:val="24"/>
          <w:szCs w:val="24"/>
        </w:rPr>
        <w:t>Обл</w:t>
      </w:r>
      <w:proofErr w:type="gramEnd"/>
      <w:r w:rsidRPr="007D2A62">
        <w:rPr>
          <w:rFonts w:ascii="Times New Roman" w:hAnsi="Times New Roman" w:cs="Times New Roman"/>
          <w:sz w:val="24"/>
          <w:szCs w:val="24"/>
        </w:rPr>
        <w:t>ік</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реалізації</w:t>
      </w:r>
      <w:proofErr w:type="spellEnd"/>
      <w:r w:rsidRPr="007D2A62">
        <w:rPr>
          <w:rFonts w:ascii="Times New Roman" w:hAnsi="Times New Roman" w:cs="Times New Roman"/>
          <w:sz w:val="24"/>
          <w:szCs w:val="24"/>
        </w:rPr>
        <w:t>  майна</w:t>
      </w:r>
      <w:r w:rsidRPr="007D2A62">
        <w:rPr>
          <w:rFonts w:ascii="Times New Roman" w:hAnsi="Times New Roman" w:cs="Times New Roman"/>
          <w:sz w:val="24"/>
          <w:szCs w:val="24"/>
          <w:lang w:val="uk-UA"/>
        </w:rPr>
        <w:t>.</w:t>
      </w:r>
      <w:r w:rsidRPr="007D2A62">
        <w:rPr>
          <w:rFonts w:ascii="Times New Roman" w:hAnsi="Times New Roman" w:cs="Times New Roman"/>
          <w:sz w:val="24"/>
          <w:szCs w:val="24"/>
        </w:rPr>
        <w:t xml:space="preserve"> </w:t>
      </w:r>
      <w:proofErr w:type="spellStart"/>
      <w:proofErr w:type="gramStart"/>
      <w:r w:rsidRPr="007D2A62">
        <w:rPr>
          <w:rFonts w:ascii="Times New Roman" w:hAnsi="Times New Roman" w:cs="Times New Roman"/>
          <w:sz w:val="24"/>
          <w:szCs w:val="24"/>
        </w:rPr>
        <w:t>Обл</w:t>
      </w:r>
      <w:proofErr w:type="gramEnd"/>
      <w:r w:rsidRPr="007D2A62">
        <w:rPr>
          <w:rFonts w:ascii="Times New Roman" w:hAnsi="Times New Roman" w:cs="Times New Roman"/>
          <w:sz w:val="24"/>
          <w:szCs w:val="24"/>
        </w:rPr>
        <w:t>ік</w:t>
      </w:r>
      <w:proofErr w:type="spellEnd"/>
      <w:r w:rsidRPr="007D2A62">
        <w:rPr>
          <w:rFonts w:ascii="Times New Roman" w:hAnsi="Times New Roman" w:cs="Times New Roman"/>
          <w:sz w:val="24"/>
          <w:szCs w:val="24"/>
        </w:rPr>
        <w:t xml:space="preserve"> </w:t>
      </w:r>
      <w:r w:rsidRPr="007D2A62">
        <w:rPr>
          <w:rFonts w:ascii="Times New Roman" w:hAnsi="Times New Roman" w:cs="Times New Roman"/>
          <w:sz w:val="24"/>
          <w:szCs w:val="24"/>
          <w:lang w:val="uk-UA"/>
        </w:rPr>
        <w:t>н</w:t>
      </w:r>
      <w:proofErr w:type="spellStart"/>
      <w:r w:rsidRPr="007D2A62">
        <w:rPr>
          <w:rFonts w:ascii="Times New Roman" w:hAnsi="Times New Roman" w:cs="Times New Roman"/>
          <w:sz w:val="24"/>
          <w:szCs w:val="24"/>
        </w:rPr>
        <w:t>адання</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фінансового</w:t>
      </w:r>
      <w:proofErr w:type="spellEnd"/>
      <w:r w:rsidRPr="007D2A62">
        <w:rPr>
          <w:rFonts w:ascii="Times New Roman" w:hAnsi="Times New Roman" w:cs="Times New Roman"/>
          <w:sz w:val="24"/>
          <w:szCs w:val="24"/>
        </w:rPr>
        <w:t xml:space="preserve"> кредиту ломбардом з </w:t>
      </w:r>
      <w:proofErr w:type="spellStart"/>
      <w:r w:rsidRPr="007D2A62">
        <w:rPr>
          <w:rFonts w:ascii="Times New Roman" w:hAnsi="Times New Roman" w:cs="Times New Roman"/>
          <w:sz w:val="24"/>
          <w:szCs w:val="24"/>
        </w:rPr>
        <w:t>подальшим</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його</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погашенням</w:t>
      </w:r>
      <w:proofErr w:type="spellEnd"/>
      <w:r w:rsidRPr="007D2A62">
        <w:rPr>
          <w:rFonts w:ascii="Times New Roman" w:hAnsi="Times New Roman" w:cs="Times New Roman"/>
          <w:sz w:val="24"/>
          <w:szCs w:val="24"/>
          <w:lang w:val="uk-UA"/>
        </w:rPr>
        <w:t>.</w:t>
      </w:r>
      <w:r w:rsidRPr="007D2A62">
        <w:rPr>
          <w:rFonts w:ascii="Times New Roman" w:hAnsi="Times New Roman" w:cs="Times New Roman"/>
          <w:sz w:val="24"/>
          <w:szCs w:val="24"/>
        </w:rPr>
        <w:t xml:space="preserve"> </w:t>
      </w:r>
      <w:proofErr w:type="spellStart"/>
      <w:proofErr w:type="gramStart"/>
      <w:r w:rsidRPr="007D2A62">
        <w:rPr>
          <w:rFonts w:ascii="Times New Roman" w:hAnsi="Times New Roman" w:cs="Times New Roman"/>
          <w:sz w:val="24"/>
          <w:szCs w:val="24"/>
        </w:rPr>
        <w:t>Обл</w:t>
      </w:r>
      <w:proofErr w:type="gramEnd"/>
      <w:r w:rsidRPr="007D2A62">
        <w:rPr>
          <w:rFonts w:ascii="Times New Roman" w:hAnsi="Times New Roman" w:cs="Times New Roman"/>
          <w:sz w:val="24"/>
          <w:szCs w:val="24"/>
        </w:rPr>
        <w:t>ік</w:t>
      </w:r>
      <w:proofErr w:type="spellEnd"/>
      <w:r w:rsidRPr="007D2A62">
        <w:rPr>
          <w:rFonts w:ascii="Times New Roman" w:hAnsi="Times New Roman" w:cs="Times New Roman"/>
          <w:sz w:val="24"/>
          <w:szCs w:val="24"/>
        </w:rPr>
        <w:t xml:space="preserve"> </w:t>
      </w:r>
      <w:r w:rsidRPr="007D2A62">
        <w:rPr>
          <w:rFonts w:ascii="Times New Roman" w:hAnsi="Times New Roman" w:cs="Times New Roman"/>
          <w:sz w:val="24"/>
          <w:szCs w:val="24"/>
          <w:lang w:val="uk-UA"/>
        </w:rPr>
        <w:t>н</w:t>
      </w:r>
      <w:proofErr w:type="spellStart"/>
      <w:r w:rsidRPr="007D2A62">
        <w:rPr>
          <w:rFonts w:ascii="Times New Roman" w:hAnsi="Times New Roman" w:cs="Times New Roman"/>
          <w:sz w:val="24"/>
          <w:szCs w:val="24"/>
        </w:rPr>
        <w:t>адання</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фінансового</w:t>
      </w:r>
      <w:proofErr w:type="spellEnd"/>
      <w:r w:rsidRPr="007D2A62">
        <w:rPr>
          <w:rFonts w:ascii="Times New Roman" w:hAnsi="Times New Roman" w:cs="Times New Roman"/>
          <w:sz w:val="24"/>
          <w:szCs w:val="24"/>
        </w:rPr>
        <w:t xml:space="preserve"> кредиту ломбардом </w:t>
      </w:r>
      <w:proofErr w:type="spellStart"/>
      <w:r w:rsidRPr="007D2A62">
        <w:rPr>
          <w:rFonts w:ascii="Times New Roman" w:hAnsi="Times New Roman" w:cs="Times New Roman"/>
          <w:sz w:val="24"/>
          <w:szCs w:val="24"/>
        </w:rPr>
        <w:t>зі</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зверненням</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стягнення</w:t>
      </w:r>
      <w:proofErr w:type="spellEnd"/>
      <w:r w:rsidRPr="007D2A62">
        <w:rPr>
          <w:rFonts w:ascii="Times New Roman" w:hAnsi="Times New Roman" w:cs="Times New Roman"/>
          <w:sz w:val="24"/>
          <w:szCs w:val="24"/>
        </w:rPr>
        <w:t xml:space="preserve"> на </w:t>
      </w:r>
      <w:proofErr w:type="spellStart"/>
      <w:r w:rsidRPr="007D2A62">
        <w:rPr>
          <w:rFonts w:ascii="Times New Roman" w:hAnsi="Times New Roman" w:cs="Times New Roman"/>
          <w:sz w:val="24"/>
          <w:szCs w:val="24"/>
        </w:rPr>
        <w:t>заставлене</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майно</w:t>
      </w:r>
      <w:proofErr w:type="spellEnd"/>
      <w:r w:rsidRPr="007D2A62">
        <w:rPr>
          <w:rFonts w:ascii="Times New Roman" w:hAnsi="Times New Roman" w:cs="Times New Roman"/>
          <w:sz w:val="24"/>
          <w:szCs w:val="24"/>
          <w:lang w:val="uk-UA"/>
        </w:rPr>
        <w:t xml:space="preserve"> </w:t>
      </w:r>
      <w:proofErr w:type="spellStart"/>
      <w:r w:rsidRPr="007D2A62">
        <w:rPr>
          <w:rFonts w:ascii="Times New Roman" w:hAnsi="Times New Roman" w:cs="Times New Roman"/>
          <w:sz w:val="24"/>
          <w:szCs w:val="24"/>
        </w:rPr>
        <w:t>від</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імені</w:t>
      </w:r>
      <w:proofErr w:type="spellEnd"/>
      <w:r w:rsidRPr="007D2A62">
        <w:rPr>
          <w:rFonts w:ascii="Times New Roman" w:hAnsi="Times New Roman" w:cs="Times New Roman"/>
          <w:sz w:val="24"/>
          <w:szCs w:val="24"/>
        </w:rPr>
        <w:t xml:space="preserve"> та за </w:t>
      </w:r>
      <w:proofErr w:type="spellStart"/>
      <w:r w:rsidRPr="007D2A62">
        <w:rPr>
          <w:rFonts w:ascii="Times New Roman" w:hAnsi="Times New Roman" w:cs="Times New Roman"/>
          <w:sz w:val="24"/>
          <w:szCs w:val="24"/>
        </w:rPr>
        <w:t>дорученням</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клієнта</w:t>
      </w:r>
      <w:proofErr w:type="spellEnd"/>
      <w:r w:rsidRPr="007D2A62">
        <w:rPr>
          <w:rFonts w:ascii="Times New Roman" w:hAnsi="Times New Roman" w:cs="Times New Roman"/>
          <w:sz w:val="24"/>
          <w:szCs w:val="24"/>
          <w:lang w:val="uk-UA"/>
        </w:rPr>
        <w:t>.</w:t>
      </w:r>
      <w:r w:rsidRPr="007D2A62">
        <w:rPr>
          <w:rFonts w:ascii="Times New Roman" w:hAnsi="Times New Roman" w:cs="Times New Roman"/>
          <w:sz w:val="24"/>
          <w:szCs w:val="24"/>
        </w:rPr>
        <w:t xml:space="preserve"> </w:t>
      </w:r>
      <w:proofErr w:type="spellStart"/>
      <w:proofErr w:type="gramStart"/>
      <w:r w:rsidRPr="007D2A62">
        <w:rPr>
          <w:rFonts w:ascii="Times New Roman" w:hAnsi="Times New Roman" w:cs="Times New Roman"/>
          <w:sz w:val="24"/>
          <w:szCs w:val="24"/>
        </w:rPr>
        <w:t>Обл</w:t>
      </w:r>
      <w:proofErr w:type="gramEnd"/>
      <w:r w:rsidRPr="007D2A62">
        <w:rPr>
          <w:rFonts w:ascii="Times New Roman" w:hAnsi="Times New Roman" w:cs="Times New Roman"/>
          <w:sz w:val="24"/>
          <w:szCs w:val="24"/>
        </w:rPr>
        <w:t>ік</w:t>
      </w:r>
      <w:proofErr w:type="spellEnd"/>
      <w:r w:rsidRPr="007D2A62">
        <w:rPr>
          <w:rFonts w:ascii="Times New Roman" w:hAnsi="Times New Roman" w:cs="Times New Roman"/>
          <w:sz w:val="24"/>
          <w:szCs w:val="24"/>
        </w:rPr>
        <w:t xml:space="preserve"> </w:t>
      </w:r>
      <w:r w:rsidRPr="007D2A62">
        <w:rPr>
          <w:rFonts w:ascii="Times New Roman" w:hAnsi="Times New Roman" w:cs="Times New Roman"/>
          <w:sz w:val="24"/>
          <w:szCs w:val="24"/>
          <w:lang w:val="uk-UA"/>
        </w:rPr>
        <w:t>н</w:t>
      </w:r>
      <w:proofErr w:type="spellStart"/>
      <w:r w:rsidRPr="007D2A62">
        <w:rPr>
          <w:rFonts w:ascii="Times New Roman" w:hAnsi="Times New Roman" w:cs="Times New Roman"/>
          <w:sz w:val="24"/>
          <w:szCs w:val="24"/>
        </w:rPr>
        <w:t>адання</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фінансового</w:t>
      </w:r>
      <w:proofErr w:type="spellEnd"/>
      <w:r w:rsidRPr="007D2A62">
        <w:rPr>
          <w:rFonts w:ascii="Times New Roman" w:hAnsi="Times New Roman" w:cs="Times New Roman"/>
          <w:sz w:val="24"/>
          <w:szCs w:val="24"/>
        </w:rPr>
        <w:t xml:space="preserve"> кредиту ломбардом </w:t>
      </w:r>
      <w:proofErr w:type="spellStart"/>
      <w:r w:rsidRPr="007D2A62">
        <w:rPr>
          <w:rFonts w:ascii="Times New Roman" w:hAnsi="Times New Roman" w:cs="Times New Roman"/>
          <w:sz w:val="24"/>
          <w:szCs w:val="24"/>
        </w:rPr>
        <w:t>зі</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зверненням</w:t>
      </w:r>
      <w:proofErr w:type="spellEnd"/>
      <w:r w:rsidRPr="007D2A62">
        <w:rPr>
          <w:rFonts w:ascii="Times New Roman" w:hAnsi="Times New Roman" w:cs="Times New Roman"/>
          <w:sz w:val="24"/>
          <w:szCs w:val="24"/>
          <w:lang w:val="uk-UA"/>
        </w:rPr>
        <w:t xml:space="preserve"> </w:t>
      </w:r>
      <w:proofErr w:type="spellStart"/>
      <w:r w:rsidRPr="007D2A62">
        <w:rPr>
          <w:rFonts w:ascii="Times New Roman" w:hAnsi="Times New Roman" w:cs="Times New Roman"/>
          <w:sz w:val="24"/>
          <w:szCs w:val="24"/>
        </w:rPr>
        <w:t>стягнення</w:t>
      </w:r>
      <w:proofErr w:type="spellEnd"/>
      <w:r w:rsidRPr="007D2A62">
        <w:rPr>
          <w:rFonts w:ascii="Times New Roman" w:hAnsi="Times New Roman" w:cs="Times New Roman"/>
          <w:sz w:val="24"/>
          <w:szCs w:val="24"/>
        </w:rPr>
        <w:t xml:space="preserve"> на </w:t>
      </w:r>
      <w:proofErr w:type="spellStart"/>
      <w:r w:rsidRPr="007D2A62">
        <w:rPr>
          <w:rFonts w:ascii="Times New Roman" w:hAnsi="Times New Roman" w:cs="Times New Roman"/>
          <w:sz w:val="24"/>
          <w:szCs w:val="24"/>
        </w:rPr>
        <w:t>заставлене</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майно</w:t>
      </w:r>
      <w:proofErr w:type="spellEnd"/>
      <w:r w:rsidRPr="007D2A62">
        <w:rPr>
          <w:rFonts w:ascii="Times New Roman" w:hAnsi="Times New Roman" w:cs="Times New Roman"/>
          <w:sz w:val="24"/>
          <w:szCs w:val="24"/>
        </w:rPr>
        <w:t xml:space="preserve"> шляхом </w:t>
      </w:r>
      <w:proofErr w:type="spellStart"/>
      <w:r w:rsidRPr="007D2A62">
        <w:rPr>
          <w:rFonts w:ascii="Times New Roman" w:hAnsi="Times New Roman" w:cs="Times New Roman"/>
          <w:sz w:val="24"/>
          <w:szCs w:val="24"/>
        </w:rPr>
        <w:t>придбання</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його</w:t>
      </w:r>
      <w:proofErr w:type="spellEnd"/>
      <w:r w:rsidRPr="007D2A62">
        <w:rPr>
          <w:rFonts w:ascii="Times New Roman" w:hAnsi="Times New Roman" w:cs="Times New Roman"/>
          <w:sz w:val="24"/>
          <w:szCs w:val="24"/>
        </w:rPr>
        <w:t xml:space="preserve"> у </w:t>
      </w:r>
      <w:proofErr w:type="spellStart"/>
      <w:r w:rsidRPr="007D2A62">
        <w:rPr>
          <w:rFonts w:ascii="Times New Roman" w:hAnsi="Times New Roman" w:cs="Times New Roman"/>
          <w:sz w:val="24"/>
          <w:szCs w:val="24"/>
        </w:rPr>
        <w:t>власність</w:t>
      </w:r>
      <w:proofErr w:type="spellEnd"/>
      <w:r w:rsidRPr="007D2A62">
        <w:rPr>
          <w:rFonts w:ascii="Times New Roman" w:hAnsi="Times New Roman" w:cs="Times New Roman"/>
          <w:sz w:val="24"/>
          <w:szCs w:val="24"/>
        </w:rPr>
        <w:t xml:space="preserve"> ломбарду</w:t>
      </w:r>
      <w:r w:rsidRPr="007D2A62">
        <w:rPr>
          <w:rFonts w:ascii="Times New Roman" w:hAnsi="Times New Roman" w:cs="Times New Roman"/>
          <w:sz w:val="24"/>
          <w:szCs w:val="24"/>
          <w:lang w:val="uk-UA"/>
        </w:rPr>
        <w:t>.</w:t>
      </w:r>
    </w:p>
    <w:p w:rsidR="007D2A62" w:rsidRPr="007D2A62" w:rsidRDefault="007D2A62" w:rsidP="00672015">
      <w:pPr>
        <w:widowControl w:val="0"/>
        <w:tabs>
          <w:tab w:val="left" w:pos="3900"/>
        </w:tabs>
        <w:ind w:firstLine="709"/>
        <w:jc w:val="both"/>
        <w:rPr>
          <w:rFonts w:ascii="Times New Roman" w:hAnsi="Times New Roman" w:cs="Times New Roman"/>
          <w:b/>
          <w:sz w:val="24"/>
          <w:szCs w:val="24"/>
          <w:lang w:val="uk-UA"/>
        </w:rPr>
      </w:pPr>
      <w:r w:rsidRPr="007D2A62">
        <w:rPr>
          <w:rFonts w:ascii="Times New Roman" w:hAnsi="Times New Roman" w:cs="Times New Roman"/>
          <w:b/>
          <w:sz w:val="24"/>
          <w:szCs w:val="24"/>
          <w:lang w:val="uk-UA"/>
        </w:rPr>
        <w:t>ТЕМА</w:t>
      </w:r>
      <w:r w:rsidRPr="007D2A62">
        <w:rPr>
          <w:rFonts w:ascii="Times New Roman" w:hAnsi="Times New Roman" w:cs="Times New Roman"/>
          <w:b/>
          <w:sz w:val="24"/>
          <w:szCs w:val="24"/>
        </w:rPr>
        <w:t xml:space="preserve"> </w:t>
      </w:r>
      <w:r w:rsidRPr="007D2A62">
        <w:rPr>
          <w:rFonts w:ascii="Times New Roman" w:hAnsi="Times New Roman" w:cs="Times New Roman"/>
          <w:b/>
          <w:sz w:val="24"/>
          <w:szCs w:val="24"/>
          <w:lang w:val="uk-UA"/>
        </w:rPr>
        <w:t>2</w:t>
      </w:r>
      <w:r w:rsidRPr="007D2A62">
        <w:rPr>
          <w:rFonts w:ascii="Times New Roman" w:hAnsi="Times New Roman" w:cs="Times New Roman"/>
          <w:b/>
          <w:sz w:val="24"/>
          <w:szCs w:val="24"/>
        </w:rPr>
        <w:t xml:space="preserve">. </w:t>
      </w:r>
      <w:proofErr w:type="spellStart"/>
      <w:proofErr w:type="gramStart"/>
      <w:r w:rsidRPr="007D2A62">
        <w:rPr>
          <w:rFonts w:ascii="Times New Roman" w:hAnsi="Times New Roman" w:cs="Times New Roman"/>
          <w:b/>
          <w:sz w:val="24"/>
          <w:szCs w:val="24"/>
        </w:rPr>
        <w:t>Обл</w:t>
      </w:r>
      <w:proofErr w:type="gramEnd"/>
      <w:r w:rsidRPr="007D2A62">
        <w:rPr>
          <w:rFonts w:ascii="Times New Roman" w:hAnsi="Times New Roman" w:cs="Times New Roman"/>
          <w:b/>
          <w:sz w:val="24"/>
          <w:szCs w:val="24"/>
        </w:rPr>
        <w:t>ік</w:t>
      </w:r>
      <w:proofErr w:type="spellEnd"/>
      <w:r w:rsidRPr="007D2A62">
        <w:rPr>
          <w:rFonts w:ascii="Times New Roman" w:hAnsi="Times New Roman" w:cs="Times New Roman"/>
          <w:b/>
          <w:sz w:val="24"/>
          <w:szCs w:val="24"/>
        </w:rPr>
        <w:t xml:space="preserve"> в </w:t>
      </w:r>
      <w:proofErr w:type="spellStart"/>
      <w:r w:rsidRPr="007D2A62">
        <w:rPr>
          <w:rFonts w:ascii="Times New Roman" w:hAnsi="Times New Roman" w:cs="Times New Roman"/>
          <w:b/>
          <w:sz w:val="24"/>
          <w:szCs w:val="24"/>
        </w:rPr>
        <w:t>лізингових</w:t>
      </w:r>
      <w:proofErr w:type="spellEnd"/>
      <w:r w:rsidRPr="007D2A62">
        <w:rPr>
          <w:rFonts w:ascii="Times New Roman" w:hAnsi="Times New Roman" w:cs="Times New Roman"/>
          <w:b/>
          <w:sz w:val="24"/>
          <w:szCs w:val="24"/>
        </w:rPr>
        <w:t xml:space="preserve"> </w:t>
      </w:r>
      <w:proofErr w:type="spellStart"/>
      <w:r w:rsidRPr="007D2A62">
        <w:rPr>
          <w:rFonts w:ascii="Times New Roman" w:hAnsi="Times New Roman" w:cs="Times New Roman"/>
          <w:b/>
          <w:sz w:val="24"/>
          <w:szCs w:val="24"/>
        </w:rPr>
        <w:t>компаніях</w:t>
      </w:r>
      <w:proofErr w:type="spellEnd"/>
    </w:p>
    <w:p w:rsidR="007D2A62" w:rsidRPr="007D2A62" w:rsidRDefault="007D2A62" w:rsidP="00672015">
      <w:pPr>
        <w:widowControl w:val="0"/>
        <w:tabs>
          <w:tab w:val="left" w:pos="3900"/>
        </w:tabs>
        <w:ind w:firstLine="709"/>
        <w:jc w:val="both"/>
        <w:rPr>
          <w:rFonts w:ascii="Times New Roman" w:hAnsi="Times New Roman" w:cs="Times New Roman"/>
          <w:bCs/>
          <w:color w:val="000000"/>
          <w:sz w:val="24"/>
          <w:szCs w:val="24"/>
          <w:lang w:val="uk-UA"/>
        </w:rPr>
      </w:pPr>
      <w:proofErr w:type="spellStart"/>
      <w:r w:rsidRPr="007D2A62">
        <w:rPr>
          <w:rFonts w:ascii="Times New Roman" w:hAnsi="Times New Roman" w:cs="Times New Roman"/>
          <w:sz w:val="24"/>
          <w:szCs w:val="24"/>
        </w:rPr>
        <w:t>Організаційно-правові</w:t>
      </w:r>
      <w:proofErr w:type="spellEnd"/>
      <w:r w:rsidRPr="007D2A62">
        <w:rPr>
          <w:rFonts w:ascii="Times New Roman" w:hAnsi="Times New Roman" w:cs="Times New Roman"/>
          <w:sz w:val="24"/>
          <w:szCs w:val="24"/>
        </w:rPr>
        <w:t xml:space="preserve"> засади </w:t>
      </w:r>
      <w:proofErr w:type="spellStart"/>
      <w:r w:rsidRPr="007D2A62">
        <w:rPr>
          <w:rFonts w:ascii="Times New Roman" w:hAnsi="Times New Roman" w:cs="Times New Roman"/>
          <w:sz w:val="24"/>
          <w:szCs w:val="24"/>
        </w:rPr>
        <w:t>діяльності</w:t>
      </w:r>
      <w:proofErr w:type="spellEnd"/>
      <w:r w:rsidRPr="007D2A62">
        <w:rPr>
          <w:rFonts w:ascii="Times New Roman" w:hAnsi="Times New Roman" w:cs="Times New Roman"/>
          <w:sz w:val="24"/>
          <w:szCs w:val="24"/>
          <w:lang w:val="uk-UA"/>
        </w:rPr>
        <w:t xml:space="preserve"> </w:t>
      </w:r>
      <w:proofErr w:type="spellStart"/>
      <w:r w:rsidRPr="007D2A62">
        <w:rPr>
          <w:rFonts w:ascii="Times New Roman" w:hAnsi="Times New Roman" w:cs="Times New Roman"/>
          <w:sz w:val="24"/>
          <w:szCs w:val="24"/>
        </w:rPr>
        <w:t>лізингових</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компані</w:t>
      </w:r>
      <w:proofErr w:type="spellEnd"/>
      <w:r w:rsidRPr="007D2A62">
        <w:rPr>
          <w:rFonts w:ascii="Times New Roman" w:hAnsi="Times New Roman" w:cs="Times New Roman"/>
          <w:sz w:val="24"/>
          <w:szCs w:val="24"/>
          <w:lang w:val="uk-UA"/>
        </w:rPr>
        <w:t xml:space="preserve">й. </w:t>
      </w:r>
      <w:r w:rsidRPr="007D2A62">
        <w:rPr>
          <w:rFonts w:ascii="Times New Roman" w:hAnsi="Times New Roman" w:cs="Times New Roman"/>
          <w:color w:val="000000"/>
          <w:spacing w:val="-2"/>
          <w:sz w:val="24"/>
          <w:szCs w:val="24"/>
          <w:lang w:val="uk-UA"/>
        </w:rPr>
        <w:t>Облік</w:t>
      </w:r>
      <w:r w:rsidRPr="007D2A62">
        <w:rPr>
          <w:rFonts w:ascii="Times New Roman" w:hAnsi="Times New Roman" w:cs="Times New Roman"/>
          <w:color w:val="000000"/>
          <w:sz w:val="24"/>
          <w:szCs w:val="24"/>
          <w:lang w:val="uk-UA"/>
        </w:rPr>
        <w:t xml:space="preserve"> операцій </w:t>
      </w:r>
      <w:r w:rsidRPr="007D2A62">
        <w:rPr>
          <w:rFonts w:ascii="Times New Roman" w:hAnsi="Times New Roman" w:cs="Times New Roman"/>
          <w:color w:val="000000"/>
          <w:spacing w:val="-2"/>
          <w:sz w:val="24"/>
          <w:szCs w:val="24"/>
          <w:lang w:val="uk-UA"/>
        </w:rPr>
        <w:t>фінансового лізингу</w:t>
      </w:r>
      <w:r w:rsidRPr="007D2A62">
        <w:rPr>
          <w:rFonts w:ascii="Times New Roman" w:hAnsi="Times New Roman" w:cs="Times New Roman"/>
          <w:color w:val="000000"/>
          <w:sz w:val="24"/>
          <w:szCs w:val="24"/>
          <w:lang w:val="uk-UA"/>
        </w:rPr>
        <w:t xml:space="preserve"> у </w:t>
      </w:r>
      <w:proofErr w:type="spellStart"/>
      <w:r w:rsidRPr="007D2A62">
        <w:rPr>
          <w:rFonts w:ascii="Times New Roman" w:hAnsi="Times New Roman" w:cs="Times New Roman"/>
          <w:color w:val="000000"/>
          <w:sz w:val="24"/>
          <w:szCs w:val="24"/>
          <w:lang w:val="uk-UA"/>
        </w:rPr>
        <w:t>лізингодавця</w:t>
      </w:r>
      <w:proofErr w:type="spellEnd"/>
      <w:r w:rsidRPr="007D2A62">
        <w:rPr>
          <w:rFonts w:ascii="Times New Roman" w:hAnsi="Times New Roman" w:cs="Times New Roman"/>
          <w:color w:val="000000"/>
          <w:sz w:val="24"/>
          <w:szCs w:val="24"/>
          <w:lang w:val="uk-UA"/>
        </w:rPr>
        <w:t xml:space="preserve">. </w:t>
      </w:r>
      <w:r w:rsidRPr="007D2A62">
        <w:rPr>
          <w:rFonts w:ascii="Times New Roman" w:hAnsi="Times New Roman" w:cs="Times New Roman"/>
          <w:color w:val="000000"/>
          <w:spacing w:val="-2"/>
          <w:sz w:val="24"/>
          <w:szCs w:val="24"/>
          <w:lang w:val="uk-UA"/>
        </w:rPr>
        <w:t>Облік</w:t>
      </w:r>
      <w:r w:rsidRPr="007D2A62">
        <w:rPr>
          <w:rFonts w:ascii="Times New Roman" w:hAnsi="Times New Roman" w:cs="Times New Roman"/>
          <w:color w:val="000000"/>
          <w:sz w:val="24"/>
          <w:szCs w:val="24"/>
          <w:lang w:val="uk-UA"/>
        </w:rPr>
        <w:t xml:space="preserve"> операцій </w:t>
      </w:r>
      <w:r w:rsidRPr="007D2A62">
        <w:rPr>
          <w:rFonts w:ascii="Times New Roman" w:hAnsi="Times New Roman" w:cs="Times New Roman"/>
          <w:color w:val="000000"/>
          <w:spacing w:val="-2"/>
          <w:sz w:val="24"/>
          <w:szCs w:val="24"/>
          <w:lang w:val="uk-UA"/>
        </w:rPr>
        <w:t>фінансового лізингу</w:t>
      </w:r>
      <w:r w:rsidRPr="007D2A62">
        <w:rPr>
          <w:rFonts w:ascii="Times New Roman" w:hAnsi="Times New Roman" w:cs="Times New Roman"/>
          <w:color w:val="000000"/>
          <w:sz w:val="24"/>
          <w:szCs w:val="24"/>
          <w:lang w:val="uk-UA"/>
        </w:rPr>
        <w:t xml:space="preserve"> у лізингоотримувача. </w:t>
      </w:r>
      <w:r w:rsidRPr="007D2A62">
        <w:rPr>
          <w:rFonts w:ascii="Times New Roman" w:hAnsi="Times New Roman" w:cs="Times New Roman"/>
          <w:color w:val="000000"/>
          <w:spacing w:val="-2"/>
          <w:sz w:val="24"/>
          <w:szCs w:val="24"/>
          <w:lang w:val="uk-UA"/>
        </w:rPr>
        <w:t xml:space="preserve"> Облік повернення об’єкта фінансового лізингу</w:t>
      </w:r>
      <w:r w:rsidRPr="007D2A62">
        <w:rPr>
          <w:rFonts w:ascii="Times New Roman" w:hAnsi="Times New Roman" w:cs="Times New Roman"/>
          <w:bCs/>
          <w:color w:val="000000"/>
          <w:sz w:val="24"/>
          <w:szCs w:val="24"/>
          <w:lang w:val="uk-UA"/>
        </w:rPr>
        <w:t xml:space="preserve"> у </w:t>
      </w:r>
      <w:proofErr w:type="spellStart"/>
      <w:r w:rsidRPr="007D2A62">
        <w:rPr>
          <w:rFonts w:ascii="Times New Roman" w:hAnsi="Times New Roman" w:cs="Times New Roman"/>
          <w:bCs/>
          <w:color w:val="000000"/>
          <w:sz w:val="24"/>
          <w:szCs w:val="24"/>
          <w:lang w:val="uk-UA"/>
        </w:rPr>
        <w:t>лізингодавця</w:t>
      </w:r>
      <w:proofErr w:type="spellEnd"/>
      <w:r w:rsidRPr="007D2A62">
        <w:rPr>
          <w:rFonts w:ascii="Times New Roman" w:hAnsi="Times New Roman" w:cs="Times New Roman"/>
          <w:bCs/>
          <w:color w:val="000000"/>
          <w:sz w:val="24"/>
          <w:szCs w:val="24"/>
          <w:lang w:val="uk-UA"/>
        </w:rPr>
        <w:t xml:space="preserve">. </w:t>
      </w:r>
      <w:r w:rsidRPr="007D2A62">
        <w:rPr>
          <w:rFonts w:ascii="Times New Roman" w:hAnsi="Times New Roman" w:cs="Times New Roman"/>
          <w:color w:val="000000"/>
          <w:spacing w:val="-2"/>
          <w:sz w:val="24"/>
          <w:szCs w:val="24"/>
          <w:lang w:val="uk-UA"/>
        </w:rPr>
        <w:t>Облік повернення об’єкта фінансового лізингу</w:t>
      </w:r>
      <w:r w:rsidRPr="007D2A62">
        <w:rPr>
          <w:rFonts w:ascii="Times New Roman" w:hAnsi="Times New Roman" w:cs="Times New Roman"/>
          <w:bCs/>
          <w:color w:val="000000"/>
          <w:sz w:val="24"/>
          <w:szCs w:val="24"/>
          <w:lang w:val="uk-UA"/>
        </w:rPr>
        <w:t xml:space="preserve"> у лізингоотримувача.</w:t>
      </w:r>
    </w:p>
    <w:p w:rsidR="00672015" w:rsidRPr="00010117" w:rsidRDefault="00672015" w:rsidP="00672015">
      <w:pPr>
        <w:widowControl w:val="0"/>
        <w:tabs>
          <w:tab w:val="left" w:pos="3900"/>
        </w:tabs>
        <w:ind w:firstLine="709"/>
        <w:jc w:val="both"/>
        <w:rPr>
          <w:rFonts w:ascii="Times New Roman" w:hAnsi="Times New Roman" w:cs="Times New Roman"/>
          <w:b/>
          <w:sz w:val="24"/>
          <w:szCs w:val="24"/>
        </w:rPr>
      </w:pPr>
    </w:p>
    <w:p w:rsidR="007D2A62" w:rsidRPr="007D2A62" w:rsidRDefault="007D2A62" w:rsidP="00672015">
      <w:pPr>
        <w:widowControl w:val="0"/>
        <w:tabs>
          <w:tab w:val="left" w:pos="3900"/>
        </w:tabs>
        <w:ind w:firstLine="709"/>
        <w:jc w:val="both"/>
        <w:rPr>
          <w:rFonts w:ascii="Times New Roman" w:hAnsi="Times New Roman" w:cs="Times New Roman"/>
          <w:b/>
          <w:sz w:val="24"/>
          <w:szCs w:val="24"/>
          <w:lang w:val="uk-UA"/>
        </w:rPr>
      </w:pPr>
      <w:r w:rsidRPr="007D2A62">
        <w:rPr>
          <w:rFonts w:ascii="Times New Roman" w:hAnsi="Times New Roman" w:cs="Times New Roman"/>
          <w:b/>
          <w:sz w:val="24"/>
          <w:szCs w:val="24"/>
          <w:lang w:val="uk-UA"/>
        </w:rPr>
        <w:lastRenderedPageBreak/>
        <w:t xml:space="preserve">ТЕМА 3. Облік </w:t>
      </w:r>
      <w:r w:rsidRPr="007D2A62">
        <w:rPr>
          <w:rStyle w:val="FontStyle"/>
          <w:rFonts w:ascii="Times New Roman" w:hAnsi="Times New Roman" w:cs="Times New Roman"/>
          <w:b/>
          <w:sz w:val="24"/>
          <w:szCs w:val="24"/>
          <w:lang w:val="uk-UA"/>
        </w:rPr>
        <w:t>основних операцій інститутів спільного інвестування</w:t>
      </w:r>
    </w:p>
    <w:p w:rsidR="007D2A62" w:rsidRPr="007D2A62" w:rsidRDefault="007D2A62" w:rsidP="00672015">
      <w:pPr>
        <w:widowControl w:val="0"/>
        <w:tabs>
          <w:tab w:val="left" w:pos="3900"/>
        </w:tabs>
        <w:ind w:firstLine="709"/>
        <w:jc w:val="both"/>
        <w:rPr>
          <w:rFonts w:ascii="Times New Roman" w:hAnsi="Times New Roman" w:cs="Times New Roman"/>
          <w:sz w:val="24"/>
          <w:szCs w:val="24"/>
          <w:lang w:val="uk-UA"/>
        </w:rPr>
      </w:pPr>
      <w:proofErr w:type="spellStart"/>
      <w:r w:rsidRPr="007D2A62">
        <w:rPr>
          <w:rFonts w:ascii="Times New Roman" w:hAnsi="Times New Roman" w:cs="Times New Roman"/>
          <w:sz w:val="24"/>
          <w:szCs w:val="24"/>
        </w:rPr>
        <w:t>Організаційно-правові</w:t>
      </w:r>
      <w:proofErr w:type="spellEnd"/>
      <w:r w:rsidRPr="007D2A62">
        <w:rPr>
          <w:rFonts w:ascii="Times New Roman" w:hAnsi="Times New Roman" w:cs="Times New Roman"/>
          <w:sz w:val="24"/>
          <w:szCs w:val="24"/>
        </w:rPr>
        <w:t xml:space="preserve"> засади </w:t>
      </w:r>
      <w:proofErr w:type="spellStart"/>
      <w:r w:rsidRPr="007D2A62">
        <w:rPr>
          <w:rFonts w:ascii="Times New Roman" w:hAnsi="Times New Roman" w:cs="Times New Roman"/>
          <w:sz w:val="24"/>
          <w:szCs w:val="24"/>
        </w:rPr>
        <w:t>діяльності</w:t>
      </w:r>
      <w:proofErr w:type="spellEnd"/>
      <w:r w:rsidRPr="007D2A62">
        <w:rPr>
          <w:rFonts w:ascii="Times New Roman" w:hAnsi="Times New Roman" w:cs="Times New Roman"/>
          <w:sz w:val="24"/>
          <w:szCs w:val="24"/>
          <w:lang w:val="uk-UA"/>
        </w:rPr>
        <w:t xml:space="preserve"> </w:t>
      </w:r>
      <w:r w:rsidRPr="007D2A62">
        <w:rPr>
          <w:rStyle w:val="FontStyle"/>
          <w:rFonts w:ascii="Times New Roman" w:hAnsi="Times New Roman" w:cs="Times New Roman"/>
          <w:sz w:val="24"/>
          <w:szCs w:val="24"/>
          <w:lang w:val="uk-UA"/>
        </w:rPr>
        <w:t>інститутів спільного інвестування</w:t>
      </w:r>
      <w:r w:rsidRPr="007D2A62">
        <w:rPr>
          <w:rFonts w:ascii="Times New Roman" w:hAnsi="Times New Roman" w:cs="Times New Roman"/>
          <w:sz w:val="24"/>
          <w:szCs w:val="24"/>
          <w:lang w:val="uk-UA"/>
        </w:rPr>
        <w:t xml:space="preserve">. Облік випуску та первинне розміщення цінних паперів ІСІ. Облік викупу цінних паперів ІСІ. Облік вторинного розміщення раніше викуплених акцій ІСІ. Облік інвестиційних операцій ІСІ. Облік фінансового результату діяльності </w:t>
      </w:r>
      <w:r w:rsidRPr="007D2A62">
        <w:rPr>
          <w:rStyle w:val="FontStyle"/>
          <w:rFonts w:ascii="Times New Roman" w:hAnsi="Times New Roman" w:cs="Times New Roman"/>
          <w:sz w:val="24"/>
          <w:szCs w:val="24"/>
          <w:lang w:val="uk-UA"/>
        </w:rPr>
        <w:t>інститутів спільного інвестування</w:t>
      </w:r>
      <w:r w:rsidRPr="007D2A62">
        <w:rPr>
          <w:rFonts w:ascii="Times New Roman" w:hAnsi="Times New Roman" w:cs="Times New Roman"/>
          <w:sz w:val="24"/>
          <w:szCs w:val="24"/>
          <w:lang w:val="uk-UA"/>
        </w:rPr>
        <w:t>. Облік розподілу прибутку ІСІ закритого типу.</w:t>
      </w:r>
    </w:p>
    <w:p w:rsidR="007D2A62" w:rsidRPr="007D2A62" w:rsidRDefault="007D2A62" w:rsidP="00672015">
      <w:pPr>
        <w:widowControl w:val="0"/>
        <w:tabs>
          <w:tab w:val="left" w:pos="3900"/>
        </w:tabs>
        <w:ind w:firstLine="709"/>
        <w:jc w:val="both"/>
        <w:rPr>
          <w:rFonts w:ascii="Times New Roman" w:hAnsi="Times New Roman" w:cs="Times New Roman"/>
          <w:b/>
          <w:sz w:val="24"/>
          <w:szCs w:val="24"/>
          <w:lang w:val="uk-UA"/>
        </w:rPr>
      </w:pPr>
      <w:r w:rsidRPr="007D2A62">
        <w:rPr>
          <w:rFonts w:ascii="Times New Roman" w:hAnsi="Times New Roman" w:cs="Times New Roman"/>
          <w:b/>
          <w:sz w:val="24"/>
          <w:szCs w:val="24"/>
          <w:lang w:val="uk-UA"/>
        </w:rPr>
        <w:t xml:space="preserve">ТЕМА 4. Облік </w:t>
      </w:r>
      <w:r w:rsidRPr="007D2A62">
        <w:rPr>
          <w:rFonts w:ascii="Times New Roman" w:hAnsi="Times New Roman" w:cs="Times New Roman"/>
          <w:b/>
          <w:sz w:val="24"/>
          <w:szCs w:val="24"/>
        </w:rPr>
        <w:t xml:space="preserve">в </w:t>
      </w:r>
      <w:proofErr w:type="spellStart"/>
      <w:r w:rsidRPr="007D2A62">
        <w:rPr>
          <w:rFonts w:ascii="Times New Roman" w:hAnsi="Times New Roman" w:cs="Times New Roman"/>
          <w:b/>
          <w:sz w:val="24"/>
          <w:szCs w:val="24"/>
        </w:rPr>
        <w:t>факторингових</w:t>
      </w:r>
      <w:proofErr w:type="spellEnd"/>
      <w:r w:rsidRPr="007D2A62">
        <w:rPr>
          <w:rFonts w:ascii="Times New Roman" w:hAnsi="Times New Roman" w:cs="Times New Roman"/>
          <w:b/>
          <w:sz w:val="24"/>
          <w:szCs w:val="24"/>
        </w:rPr>
        <w:t xml:space="preserve"> </w:t>
      </w:r>
      <w:proofErr w:type="spellStart"/>
      <w:r w:rsidRPr="007D2A62">
        <w:rPr>
          <w:rFonts w:ascii="Times New Roman" w:hAnsi="Times New Roman" w:cs="Times New Roman"/>
          <w:b/>
          <w:sz w:val="24"/>
          <w:szCs w:val="24"/>
        </w:rPr>
        <w:t>компаніях</w:t>
      </w:r>
      <w:proofErr w:type="spellEnd"/>
    </w:p>
    <w:p w:rsidR="007D2A62" w:rsidRPr="007D2A62" w:rsidRDefault="007D2A62" w:rsidP="00672015">
      <w:pPr>
        <w:widowControl w:val="0"/>
        <w:tabs>
          <w:tab w:val="left" w:pos="3900"/>
        </w:tabs>
        <w:ind w:firstLine="709"/>
        <w:jc w:val="both"/>
        <w:rPr>
          <w:rStyle w:val="rvts15"/>
          <w:rFonts w:ascii="Times New Roman" w:hAnsi="Times New Roman" w:cs="Times New Roman"/>
          <w:sz w:val="24"/>
          <w:szCs w:val="24"/>
          <w:lang w:val="uk-UA"/>
        </w:rPr>
      </w:pPr>
      <w:proofErr w:type="spellStart"/>
      <w:r w:rsidRPr="007D2A62">
        <w:rPr>
          <w:rFonts w:ascii="Times New Roman" w:hAnsi="Times New Roman" w:cs="Times New Roman"/>
          <w:sz w:val="24"/>
          <w:szCs w:val="24"/>
        </w:rPr>
        <w:t>Організаційно-правові</w:t>
      </w:r>
      <w:proofErr w:type="spellEnd"/>
      <w:r w:rsidRPr="007D2A62">
        <w:rPr>
          <w:rFonts w:ascii="Times New Roman" w:hAnsi="Times New Roman" w:cs="Times New Roman"/>
          <w:sz w:val="24"/>
          <w:szCs w:val="24"/>
        </w:rPr>
        <w:t xml:space="preserve"> засади </w:t>
      </w:r>
      <w:proofErr w:type="spellStart"/>
      <w:r w:rsidRPr="007D2A62">
        <w:rPr>
          <w:rFonts w:ascii="Times New Roman" w:hAnsi="Times New Roman" w:cs="Times New Roman"/>
          <w:sz w:val="24"/>
          <w:szCs w:val="24"/>
        </w:rPr>
        <w:t>діяльності</w:t>
      </w:r>
      <w:proofErr w:type="spellEnd"/>
      <w:r w:rsidRPr="007D2A62">
        <w:rPr>
          <w:rFonts w:ascii="Times New Roman" w:hAnsi="Times New Roman" w:cs="Times New Roman"/>
          <w:sz w:val="24"/>
          <w:szCs w:val="24"/>
          <w:lang w:val="uk-UA"/>
        </w:rPr>
        <w:t xml:space="preserve"> </w:t>
      </w:r>
      <w:proofErr w:type="spellStart"/>
      <w:r w:rsidRPr="007D2A62">
        <w:rPr>
          <w:rFonts w:ascii="Times New Roman" w:hAnsi="Times New Roman" w:cs="Times New Roman"/>
          <w:sz w:val="24"/>
          <w:szCs w:val="24"/>
        </w:rPr>
        <w:t>факторингових</w:t>
      </w:r>
      <w:proofErr w:type="spellEnd"/>
      <w:r w:rsidRPr="007D2A62">
        <w:rPr>
          <w:rFonts w:ascii="Times New Roman" w:hAnsi="Times New Roman" w:cs="Times New Roman"/>
          <w:sz w:val="24"/>
          <w:szCs w:val="24"/>
        </w:rPr>
        <w:t xml:space="preserve"> </w:t>
      </w:r>
      <w:proofErr w:type="spellStart"/>
      <w:r w:rsidRPr="007D2A62">
        <w:rPr>
          <w:rFonts w:ascii="Times New Roman" w:hAnsi="Times New Roman" w:cs="Times New Roman"/>
          <w:sz w:val="24"/>
          <w:szCs w:val="24"/>
        </w:rPr>
        <w:t>компані</w:t>
      </w:r>
      <w:proofErr w:type="spellEnd"/>
      <w:r w:rsidRPr="007D2A62">
        <w:rPr>
          <w:rFonts w:ascii="Times New Roman" w:hAnsi="Times New Roman" w:cs="Times New Roman"/>
          <w:sz w:val="24"/>
          <w:szCs w:val="24"/>
          <w:lang w:val="uk-UA"/>
        </w:rPr>
        <w:t xml:space="preserve">й. Облік відображення у постачальника факторингу з </w:t>
      </w:r>
      <w:proofErr w:type="spellStart"/>
      <w:r w:rsidRPr="007D2A62">
        <w:rPr>
          <w:rFonts w:ascii="Times New Roman" w:hAnsi="Times New Roman" w:cs="Times New Roman"/>
          <w:sz w:val="24"/>
          <w:szCs w:val="24"/>
          <w:lang w:val="uk-UA"/>
        </w:rPr>
        <w:t>регрессом</w:t>
      </w:r>
      <w:proofErr w:type="spellEnd"/>
      <w:r w:rsidRPr="007D2A62">
        <w:rPr>
          <w:rFonts w:ascii="Times New Roman" w:hAnsi="Times New Roman" w:cs="Times New Roman"/>
          <w:sz w:val="24"/>
          <w:szCs w:val="24"/>
          <w:lang w:val="uk-UA"/>
        </w:rPr>
        <w:t>. Відображення факторингових операцій у обліку підприємства-постачальника (клієнта). Бухгалтерські проведення з відображення факторингу з регресом у випадку погашення дебітором неповної суми боргових вимог.</w:t>
      </w:r>
    </w:p>
    <w:p w:rsidR="00B379D8" w:rsidRPr="000161E2" w:rsidRDefault="00B379D8" w:rsidP="000161E2">
      <w:pPr>
        <w:ind w:left="360"/>
        <w:jc w:val="center"/>
        <w:rPr>
          <w:rFonts w:ascii="Times New Roman" w:hAnsi="Times New Roman" w:cs="Times New Roman"/>
          <w:b/>
          <w:bCs/>
          <w:sz w:val="28"/>
          <w:szCs w:val="28"/>
          <w:lang w:val="uk-UA"/>
        </w:rPr>
      </w:pPr>
      <w:r w:rsidRPr="000161E2">
        <w:rPr>
          <w:rFonts w:ascii="Times New Roman" w:hAnsi="Times New Roman" w:cs="Times New Roman"/>
          <w:b/>
          <w:bCs/>
          <w:sz w:val="28"/>
          <w:szCs w:val="28"/>
          <w:lang w:val="uk-UA"/>
        </w:rPr>
        <w:t>Структура навчальної дисципліни</w:t>
      </w:r>
    </w:p>
    <w:tbl>
      <w:tblPr>
        <w:tblW w:w="497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3"/>
        <w:gridCol w:w="631"/>
        <w:gridCol w:w="504"/>
        <w:gridCol w:w="591"/>
        <w:gridCol w:w="435"/>
        <w:gridCol w:w="280"/>
        <w:gridCol w:w="268"/>
        <w:gridCol w:w="413"/>
        <w:gridCol w:w="121"/>
        <w:gridCol w:w="589"/>
        <w:gridCol w:w="151"/>
        <w:gridCol w:w="415"/>
        <w:gridCol w:w="99"/>
        <w:gridCol w:w="645"/>
        <w:gridCol w:w="446"/>
        <w:gridCol w:w="538"/>
        <w:gridCol w:w="14"/>
        <w:gridCol w:w="867"/>
      </w:tblGrid>
      <w:tr w:rsidR="00D35543" w:rsidRPr="00D35543" w:rsidTr="00A50B9C">
        <w:trPr>
          <w:cantSplit/>
          <w:trHeight w:val="143"/>
        </w:trPr>
        <w:tc>
          <w:tcPr>
            <w:tcW w:w="1524" w:type="pct"/>
            <w:vMerge w:val="restar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b/>
                <w:bCs/>
                <w:color w:val="000000" w:themeColor="text1"/>
                <w:sz w:val="20"/>
                <w:szCs w:val="20"/>
                <w:lang w:val="uk-UA"/>
              </w:rPr>
              <w:tab/>
            </w:r>
          </w:p>
          <w:p w:rsidR="00D35543" w:rsidRPr="00D35543" w:rsidRDefault="00D35543" w:rsidP="00A50B9C">
            <w:pPr>
              <w:jc w:val="center"/>
              <w:rPr>
                <w:rFonts w:ascii="Times New Roman" w:hAnsi="Times New Roman" w:cs="Times New Roman"/>
                <w:color w:val="000000" w:themeColor="text1"/>
                <w:sz w:val="20"/>
                <w:szCs w:val="20"/>
                <w:lang w:val="uk-UA"/>
              </w:rPr>
            </w:pPr>
          </w:p>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Назви змістових модулів і тем</w:t>
            </w:r>
          </w:p>
        </w:tc>
        <w:tc>
          <w:tcPr>
            <w:tcW w:w="3476" w:type="pct"/>
            <w:gridSpan w:val="17"/>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 xml:space="preserve">                                             Кількість годин</w:t>
            </w:r>
          </w:p>
        </w:tc>
      </w:tr>
      <w:tr w:rsidR="00D35543" w:rsidRPr="00D35543" w:rsidTr="00A50B9C">
        <w:trPr>
          <w:cantSplit/>
          <w:trHeight w:val="143"/>
        </w:trPr>
        <w:tc>
          <w:tcPr>
            <w:tcW w:w="1524" w:type="pct"/>
            <w:vMerge/>
          </w:tcPr>
          <w:p w:rsidR="00D35543" w:rsidRPr="00D35543" w:rsidRDefault="00D35543" w:rsidP="00A50B9C">
            <w:pPr>
              <w:rPr>
                <w:rFonts w:ascii="Times New Roman" w:hAnsi="Times New Roman" w:cs="Times New Roman"/>
                <w:color w:val="000000" w:themeColor="text1"/>
                <w:sz w:val="20"/>
                <w:szCs w:val="20"/>
                <w:lang w:val="uk-UA"/>
              </w:rPr>
            </w:pPr>
          </w:p>
        </w:tc>
        <w:tc>
          <w:tcPr>
            <w:tcW w:w="1609" w:type="pct"/>
            <w:gridSpan w:val="8"/>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 xml:space="preserve">                 денна форма</w:t>
            </w:r>
          </w:p>
        </w:tc>
        <w:tc>
          <w:tcPr>
            <w:tcW w:w="1867" w:type="pct"/>
            <w:gridSpan w:val="9"/>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 xml:space="preserve">                 Заочна форма</w:t>
            </w:r>
          </w:p>
        </w:tc>
      </w:tr>
      <w:tr w:rsidR="00D35543" w:rsidRPr="00D35543" w:rsidTr="00A50B9C">
        <w:trPr>
          <w:cantSplit/>
          <w:trHeight w:val="143"/>
        </w:trPr>
        <w:tc>
          <w:tcPr>
            <w:tcW w:w="1524" w:type="pct"/>
            <w:vMerge/>
          </w:tcPr>
          <w:p w:rsidR="00D35543" w:rsidRPr="00D35543" w:rsidRDefault="00D35543" w:rsidP="00A50B9C">
            <w:pPr>
              <w:rPr>
                <w:rFonts w:ascii="Times New Roman" w:hAnsi="Times New Roman" w:cs="Times New Roman"/>
                <w:color w:val="000000" w:themeColor="text1"/>
                <w:sz w:val="20"/>
                <w:szCs w:val="20"/>
                <w:lang w:val="uk-UA"/>
              </w:rPr>
            </w:pPr>
          </w:p>
        </w:tc>
        <w:tc>
          <w:tcPr>
            <w:tcW w:w="313" w:type="pct"/>
            <w:vMerge w:val="restart"/>
            <w:shd w:val="clear" w:color="auto" w:fill="auto"/>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 xml:space="preserve">усього </w:t>
            </w:r>
          </w:p>
        </w:tc>
        <w:tc>
          <w:tcPr>
            <w:tcW w:w="1296" w:type="pct"/>
            <w:gridSpan w:val="7"/>
            <w:shd w:val="clear" w:color="auto" w:fill="auto"/>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 xml:space="preserve">        у тому числі</w:t>
            </w:r>
          </w:p>
        </w:tc>
        <w:tc>
          <w:tcPr>
            <w:tcW w:w="367" w:type="pct"/>
            <w:gridSpan w:val="2"/>
            <w:vMerge w:val="restart"/>
            <w:shd w:val="clear" w:color="auto" w:fill="auto"/>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 xml:space="preserve">усього </w:t>
            </w:r>
          </w:p>
        </w:tc>
        <w:tc>
          <w:tcPr>
            <w:tcW w:w="1499" w:type="pct"/>
            <w:gridSpan w:val="7"/>
            <w:shd w:val="clear" w:color="auto" w:fill="auto"/>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 xml:space="preserve">        у тому числі</w:t>
            </w:r>
          </w:p>
        </w:tc>
      </w:tr>
      <w:tr w:rsidR="00D35543" w:rsidRPr="00D35543" w:rsidTr="00A50B9C">
        <w:trPr>
          <w:cantSplit/>
          <w:trHeight w:val="356"/>
        </w:trPr>
        <w:tc>
          <w:tcPr>
            <w:tcW w:w="1524" w:type="pct"/>
            <w:vMerge/>
          </w:tcPr>
          <w:p w:rsidR="00D35543" w:rsidRPr="00D35543" w:rsidRDefault="00D35543" w:rsidP="00A50B9C">
            <w:pPr>
              <w:rPr>
                <w:rFonts w:ascii="Times New Roman" w:hAnsi="Times New Roman" w:cs="Times New Roman"/>
                <w:color w:val="000000" w:themeColor="text1"/>
                <w:sz w:val="20"/>
                <w:szCs w:val="20"/>
                <w:lang w:val="uk-UA"/>
              </w:rPr>
            </w:pPr>
          </w:p>
        </w:tc>
        <w:tc>
          <w:tcPr>
            <w:tcW w:w="313" w:type="pct"/>
            <w:vMerge/>
            <w:shd w:val="clear" w:color="auto" w:fill="auto"/>
          </w:tcPr>
          <w:p w:rsidR="00D35543" w:rsidRPr="00D35543" w:rsidRDefault="00D35543" w:rsidP="00A50B9C">
            <w:pPr>
              <w:rPr>
                <w:rFonts w:ascii="Times New Roman" w:hAnsi="Times New Roman" w:cs="Times New Roman"/>
                <w:color w:val="000000" w:themeColor="text1"/>
                <w:sz w:val="20"/>
                <w:szCs w:val="20"/>
                <w:lang w:val="uk-UA"/>
              </w:rPr>
            </w:pPr>
          </w:p>
        </w:tc>
        <w:tc>
          <w:tcPr>
            <w:tcW w:w="250" w:type="pct"/>
            <w:shd w:val="clear" w:color="auto" w:fill="auto"/>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л</w:t>
            </w:r>
          </w:p>
        </w:tc>
        <w:tc>
          <w:tcPr>
            <w:tcW w:w="293" w:type="pct"/>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п</w:t>
            </w:r>
          </w:p>
        </w:tc>
        <w:tc>
          <w:tcPr>
            <w:tcW w:w="216" w:type="pct"/>
          </w:tcPr>
          <w:p w:rsidR="00D35543" w:rsidRPr="00D35543" w:rsidRDefault="00D35543" w:rsidP="00A50B9C">
            <w:pPr>
              <w:rPr>
                <w:rFonts w:ascii="Times New Roman" w:hAnsi="Times New Roman" w:cs="Times New Roman"/>
                <w:color w:val="000000" w:themeColor="text1"/>
                <w:sz w:val="20"/>
                <w:szCs w:val="20"/>
                <w:lang w:val="uk-UA"/>
              </w:rPr>
            </w:pPr>
            <w:proofErr w:type="spellStart"/>
            <w:r w:rsidRPr="00D35543">
              <w:rPr>
                <w:rFonts w:ascii="Times New Roman" w:hAnsi="Times New Roman" w:cs="Times New Roman"/>
                <w:color w:val="000000" w:themeColor="text1"/>
                <w:sz w:val="20"/>
                <w:szCs w:val="20"/>
                <w:lang w:val="uk-UA"/>
              </w:rPr>
              <w:t>лаб</w:t>
            </w:r>
            <w:proofErr w:type="spellEnd"/>
          </w:p>
        </w:tc>
        <w:tc>
          <w:tcPr>
            <w:tcW w:w="272" w:type="pct"/>
            <w:gridSpan w:val="2"/>
          </w:tcPr>
          <w:p w:rsidR="00D35543" w:rsidRPr="00D35543" w:rsidRDefault="00D35543" w:rsidP="00A50B9C">
            <w:pPr>
              <w:rPr>
                <w:rFonts w:ascii="Times New Roman" w:hAnsi="Times New Roman" w:cs="Times New Roman"/>
                <w:color w:val="000000" w:themeColor="text1"/>
                <w:sz w:val="20"/>
                <w:szCs w:val="20"/>
                <w:lang w:val="uk-UA"/>
              </w:rPr>
            </w:pPr>
            <w:proofErr w:type="spellStart"/>
            <w:r w:rsidRPr="00D35543">
              <w:rPr>
                <w:rFonts w:ascii="Times New Roman" w:hAnsi="Times New Roman" w:cs="Times New Roman"/>
                <w:color w:val="000000" w:themeColor="text1"/>
                <w:sz w:val="20"/>
                <w:szCs w:val="20"/>
                <w:lang w:val="uk-UA"/>
              </w:rPr>
              <w:t>інд</w:t>
            </w:r>
            <w:proofErr w:type="spellEnd"/>
          </w:p>
        </w:tc>
        <w:tc>
          <w:tcPr>
            <w:tcW w:w="265" w:type="pct"/>
            <w:gridSpan w:val="2"/>
          </w:tcPr>
          <w:p w:rsidR="00D35543" w:rsidRPr="00D35543" w:rsidRDefault="00D35543" w:rsidP="00A50B9C">
            <w:pPr>
              <w:rPr>
                <w:rFonts w:ascii="Times New Roman" w:hAnsi="Times New Roman" w:cs="Times New Roman"/>
                <w:color w:val="000000" w:themeColor="text1"/>
                <w:sz w:val="20"/>
                <w:szCs w:val="20"/>
                <w:lang w:val="uk-UA"/>
              </w:rPr>
            </w:pPr>
            <w:proofErr w:type="spellStart"/>
            <w:r w:rsidRPr="00D35543">
              <w:rPr>
                <w:rFonts w:ascii="Times New Roman" w:hAnsi="Times New Roman" w:cs="Times New Roman"/>
                <w:color w:val="000000" w:themeColor="text1"/>
                <w:sz w:val="20"/>
                <w:szCs w:val="20"/>
                <w:lang w:val="uk-UA"/>
              </w:rPr>
              <w:t>с.р</w:t>
            </w:r>
            <w:proofErr w:type="spellEnd"/>
            <w:r w:rsidRPr="00D35543">
              <w:rPr>
                <w:rFonts w:ascii="Times New Roman" w:hAnsi="Times New Roman" w:cs="Times New Roman"/>
                <w:color w:val="000000" w:themeColor="text1"/>
                <w:sz w:val="20"/>
                <w:szCs w:val="20"/>
                <w:lang w:val="uk-UA"/>
              </w:rPr>
              <w:t>.</w:t>
            </w:r>
          </w:p>
        </w:tc>
        <w:tc>
          <w:tcPr>
            <w:tcW w:w="367" w:type="pct"/>
            <w:gridSpan w:val="2"/>
            <w:vMerge/>
            <w:shd w:val="clear" w:color="auto" w:fill="auto"/>
          </w:tcPr>
          <w:p w:rsidR="00D35543" w:rsidRPr="00D35543" w:rsidRDefault="00D35543" w:rsidP="00A50B9C">
            <w:pPr>
              <w:rPr>
                <w:rFonts w:ascii="Times New Roman" w:hAnsi="Times New Roman" w:cs="Times New Roman"/>
                <w:color w:val="000000" w:themeColor="text1"/>
                <w:sz w:val="20"/>
                <w:szCs w:val="20"/>
                <w:lang w:val="uk-UA"/>
              </w:rPr>
            </w:pPr>
          </w:p>
        </w:tc>
        <w:tc>
          <w:tcPr>
            <w:tcW w:w="255" w:type="pct"/>
            <w:gridSpan w:val="2"/>
            <w:shd w:val="clear" w:color="auto" w:fill="auto"/>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л</w:t>
            </w:r>
          </w:p>
        </w:tc>
        <w:tc>
          <w:tcPr>
            <w:tcW w:w="320" w:type="pct"/>
          </w:tcPr>
          <w:p w:rsidR="00D35543" w:rsidRPr="00D35543" w:rsidRDefault="00D35543" w:rsidP="00A50B9C">
            <w:pP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п</w:t>
            </w:r>
          </w:p>
        </w:tc>
        <w:tc>
          <w:tcPr>
            <w:tcW w:w="221" w:type="pct"/>
          </w:tcPr>
          <w:p w:rsidR="00D35543" w:rsidRPr="00D35543" w:rsidRDefault="00D35543" w:rsidP="00A50B9C">
            <w:pPr>
              <w:rPr>
                <w:rFonts w:ascii="Times New Roman" w:hAnsi="Times New Roman" w:cs="Times New Roman"/>
                <w:color w:val="000000" w:themeColor="text1"/>
                <w:sz w:val="20"/>
                <w:szCs w:val="20"/>
                <w:lang w:val="uk-UA"/>
              </w:rPr>
            </w:pPr>
            <w:proofErr w:type="spellStart"/>
            <w:r w:rsidRPr="00D35543">
              <w:rPr>
                <w:rFonts w:ascii="Times New Roman" w:hAnsi="Times New Roman" w:cs="Times New Roman"/>
                <w:color w:val="000000" w:themeColor="text1"/>
                <w:sz w:val="20"/>
                <w:szCs w:val="20"/>
                <w:lang w:val="uk-UA"/>
              </w:rPr>
              <w:t>лаб</w:t>
            </w:r>
            <w:proofErr w:type="spellEnd"/>
          </w:p>
        </w:tc>
        <w:tc>
          <w:tcPr>
            <w:tcW w:w="274" w:type="pct"/>
            <w:gridSpan w:val="2"/>
          </w:tcPr>
          <w:p w:rsidR="00D35543" w:rsidRPr="00D35543" w:rsidRDefault="00D35543" w:rsidP="00A50B9C">
            <w:pPr>
              <w:rPr>
                <w:rFonts w:ascii="Times New Roman" w:hAnsi="Times New Roman" w:cs="Times New Roman"/>
                <w:color w:val="000000" w:themeColor="text1"/>
                <w:sz w:val="20"/>
                <w:szCs w:val="20"/>
                <w:lang w:val="uk-UA"/>
              </w:rPr>
            </w:pPr>
            <w:proofErr w:type="spellStart"/>
            <w:r w:rsidRPr="00D35543">
              <w:rPr>
                <w:rFonts w:ascii="Times New Roman" w:hAnsi="Times New Roman" w:cs="Times New Roman"/>
                <w:color w:val="000000" w:themeColor="text1"/>
                <w:sz w:val="20"/>
                <w:szCs w:val="20"/>
                <w:lang w:val="uk-UA"/>
              </w:rPr>
              <w:t>інд</w:t>
            </w:r>
            <w:proofErr w:type="spellEnd"/>
          </w:p>
        </w:tc>
        <w:tc>
          <w:tcPr>
            <w:tcW w:w="430" w:type="pct"/>
          </w:tcPr>
          <w:p w:rsidR="00D35543" w:rsidRPr="00D35543" w:rsidRDefault="00D35543" w:rsidP="00A50B9C">
            <w:pPr>
              <w:rPr>
                <w:rFonts w:ascii="Times New Roman" w:hAnsi="Times New Roman" w:cs="Times New Roman"/>
                <w:color w:val="000000" w:themeColor="text1"/>
                <w:sz w:val="20"/>
                <w:szCs w:val="20"/>
                <w:lang w:val="uk-UA"/>
              </w:rPr>
            </w:pPr>
            <w:proofErr w:type="spellStart"/>
            <w:r w:rsidRPr="00D35543">
              <w:rPr>
                <w:rFonts w:ascii="Times New Roman" w:hAnsi="Times New Roman" w:cs="Times New Roman"/>
                <w:color w:val="000000" w:themeColor="text1"/>
                <w:sz w:val="20"/>
                <w:szCs w:val="20"/>
                <w:lang w:val="uk-UA"/>
              </w:rPr>
              <w:t>с.р</w:t>
            </w:r>
            <w:proofErr w:type="spellEnd"/>
            <w:r w:rsidRPr="00D35543">
              <w:rPr>
                <w:rFonts w:ascii="Times New Roman" w:hAnsi="Times New Roman" w:cs="Times New Roman"/>
                <w:color w:val="000000" w:themeColor="text1"/>
                <w:sz w:val="20"/>
                <w:szCs w:val="20"/>
                <w:lang w:val="uk-UA"/>
              </w:rPr>
              <w:t>.</w:t>
            </w:r>
          </w:p>
        </w:tc>
      </w:tr>
      <w:tr w:rsidR="00D35543" w:rsidRPr="00D35543" w:rsidTr="00A50B9C">
        <w:trPr>
          <w:trHeight w:val="143"/>
        </w:trPr>
        <w:tc>
          <w:tcPr>
            <w:tcW w:w="1524" w:type="pct"/>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1</w:t>
            </w:r>
          </w:p>
        </w:tc>
        <w:tc>
          <w:tcPr>
            <w:tcW w:w="313" w:type="pct"/>
            <w:shd w:val="clear" w:color="auto" w:fill="auto"/>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2</w:t>
            </w:r>
          </w:p>
        </w:tc>
        <w:tc>
          <w:tcPr>
            <w:tcW w:w="250" w:type="pct"/>
            <w:shd w:val="clear" w:color="auto" w:fill="auto"/>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3</w:t>
            </w:r>
          </w:p>
        </w:tc>
        <w:tc>
          <w:tcPr>
            <w:tcW w:w="293" w:type="pct"/>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4</w:t>
            </w:r>
          </w:p>
        </w:tc>
        <w:tc>
          <w:tcPr>
            <w:tcW w:w="216" w:type="pct"/>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5</w:t>
            </w:r>
          </w:p>
        </w:tc>
        <w:tc>
          <w:tcPr>
            <w:tcW w:w="272" w:type="pct"/>
            <w:gridSpan w:val="2"/>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6</w:t>
            </w:r>
          </w:p>
        </w:tc>
        <w:tc>
          <w:tcPr>
            <w:tcW w:w="265" w:type="pct"/>
            <w:gridSpan w:val="2"/>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7</w:t>
            </w:r>
          </w:p>
        </w:tc>
        <w:tc>
          <w:tcPr>
            <w:tcW w:w="367" w:type="pct"/>
            <w:gridSpan w:val="2"/>
            <w:shd w:val="clear" w:color="auto" w:fill="auto"/>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8</w:t>
            </w:r>
          </w:p>
        </w:tc>
        <w:tc>
          <w:tcPr>
            <w:tcW w:w="255" w:type="pct"/>
            <w:gridSpan w:val="2"/>
            <w:shd w:val="clear" w:color="auto" w:fill="auto"/>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9</w:t>
            </w:r>
          </w:p>
        </w:tc>
        <w:tc>
          <w:tcPr>
            <w:tcW w:w="320" w:type="pct"/>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10</w:t>
            </w:r>
          </w:p>
        </w:tc>
        <w:tc>
          <w:tcPr>
            <w:tcW w:w="221" w:type="pct"/>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11</w:t>
            </w:r>
          </w:p>
        </w:tc>
        <w:tc>
          <w:tcPr>
            <w:tcW w:w="274" w:type="pct"/>
            <w:gridSpan w:val="2"/>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12</w:t>
            </w:r>
          </w:p>
        </w:tc>
        <w:tc>
          <w:tcPr>
            <w:tcW w:w="430" w:type="pct"/>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13</w:t>
            </w:r>
          </w:p>
        </w:tc>
      </w:tr>
      <w:tr w:rsidR="00D35543" w:rsidRPr="00D35543" w:rsidTr="00A50B9C">
        <w:trPr>
          <w:trHeight w:val="623"/>
        </w:trPr>
        <w:tc>
          <w:tcPr>
            <w:tcW w:w="5000" w:type="pct"/>
            <w:gridSpan w:val="18"/>
          </w:tcPr>
          <w:p w:rsidR="00D35543" w:rsidRPr="00D35543" w:rsidRDefault="00D35543" w:rsidP="00A50B9C">
            <w:pPr>
              <w:jc w:val="center"/>
              <w:outlineLvl w:val="2"/>
              <w:rPr>
                <w:rFonts w:ascii="Times New Roman" w:hAnsi="Times New Roman" w:cs="Times New Roman"/>
                <w:b/>
                <w:bCs/>
                <w:color w:val="000000" w:themeColor="text1"/>
                <w:sz w:val="20"/>
                <w:szCs w:val="20"/>
                <w:lang w:val="uk-UA"/>
              </w:rPr>
            </w:pPr>
            <w:r w:rsidRPr="00D35543">
              <w:rPr>
                <w:rFonts w:ascii="Times New Roman" w:hAnsi="Times New Roman" w:cs="Times New Roman"/>
                <w:b/>
                <w:color w:val="000000" w:themeColor="text1"/>
                <w:sz w:val="20"/>
                <w:szCs w:val="20"/>
                <w:lang w:val="uk-UA"/>
              </w:rPr>
              <w:t xml:space="preserve">Змістовий модуль 1. </w:t>
            </w:r>
            <w:proofErr w:type="spellStart"/>
            <w:r w:rsidRPr="00D35543">
              <w:rPr>
                <w:rFonts w:ascii="Times New Roman" w:hAnsi="Times New Roman" w:cs="Times New Roman"/>
                <w:b/>
                <w:color w:val="000000" w:themeColor="text1"/>
                <w:sz w:val="20"/>
                <w:szCs w:val="20"/>
              </w:rPr>
              <w:t>Організаційно-правові</w:t>
            </w:r>
            <w:proofErr w:type="spellEnd"/>
            <w:r w:rsidRPr="00D35543">
              <w:rPr>
                <w:rFonts w:ascii="Times New Roman" w:hAnsi="Times New Roman" w:cs="Times New Roman"/>
                <w:b/>
                <w:color w:val="000000" w:themeColor="text1"/>
                <w:sz w:val="20"/>
                <w:szCs w:val="20"/>
              </w:rPr>
              <w:t xml:space="preserve"> засади </w:t>
            </w:r>
            <w:proofErr w:type="gramStart"/>
            <w:r w:rsidRPr="00D35543">
              <w:rPr>
                <w:rFonts w:ascii="Times New Roman" w:hAnsi="Times New Roman" w:cs="Times New Roman"/>
                <w:b/>
                <w:color w:val="000000" w:themeColor="text1"/>
                <w:sz w:val="20"/>
                <w:szCs w:val="20"/>
                <w:lang w:val="uk-UA"/>
              </w:rPr>
              <w:t>о</w:t>
            </w:r>
            <w:proofErr w:type="spellStart"/>
            <w:r w:rsidRPr="00D35543">
              <w:rPr>
                <w:rFonts w:ascii="Times New Roman" w:hAnsi="Times New Roman" w:cs="Times New Roman"/>
                <w:b/>
                <w:color w:val="000000" w:themeColor="text1"/>
                <w:sz w:val="20"/>
                <w:szCs w:val="20"/>
              </w:rPr>
              <w:t>бл</w:t>
            </w:r>
            <w:proofErr w:type="gramEnd"/>
            <w:r w:rsidRPr="00D35543">
              <w:rPr>
                <w:rFonts w:ascii="Times New Roman" w:hAnsi="Times New Roman" w:cs="Times New Roman"/>
                <w:b/>
                <w:color w:val="000000" w:themeColor="text1"/>
                <w:sz w:val="20"/>
                <w:szCs w:val="20"/>
              </w:rPr>
              <w:t>ік</w:t>
            </w:r>
            <w:proofErr w:type="spellEnd"/>
            <w:r w:rsidRPr="00D35543">
              <w:rPr>
                <w:rFonts w:ascii="Times New Roman" w:hAnsi="Times New Roman" w:cs="Times New Roman"/>
                <w:b/>
                <w:color w:val="000000" w:themeColor="text1"/>
                <w:sz w:val="20"/>
                <w:szCs w:val="20"/>
                <w:lang w:val="uk-UA"/>
              </w:rPr>
              <w:t>у</w:t>
            </w:r>
            <w:r w:rsidRPr="00D35543">
              <w:rPr>
                <w:rFonts w:ascii="Times New Roman" w:hAnsi="Times New Roman" w:cs="Times New Roman"/>
                <w:b/>
                <w:color w:val="000000" w:themeColor="text1"/>
                <w:sz w:val="20"/>
                <w:szCs w:val="20"/>
              </w:rPr>
              <w:t xml:space="preserve"> в </w:t>
            </w:r>
            <w:proofErr w:type="spellStart"/>
            <w:r w:rsidRPr="00D35543">
              <w:rPr>
                <w:rFonts w:ascii="Times New Roman" w:hAnsi="Times New Roman" w:cs="Times New Roman"/>
                <w:b/>
                <w:color w:val="000000" w:themeColor="text1"/>
                <w:sz w:val="20"/>
                <w:szCs w:val="20"/>
              </w:rPr>
              <w:t>фінансових</w:t>
            </w:r>
            <w:proofErr w:type="spellEnd"/>
            <w:r w:rsidRPr="00D35543">
              <w:rPr>
                <w:rFonts w:ascii="Times New Roman" w:hAnsi="Times New Roman" w:cs="Times New Roman"/>
                <w:b/>
                <w:color w:val="000000" w:themeColor="text1"/>
                <w:sz w:val="20"/>
                <w:szCs w:val="20"/>
              </w:rPr>
              <w:t xml:space="preserve"> </w:t>
            </w:r>
            <w:proofErr w:type="spellStart"/>
            <w:r w:rsidRPr="00D35543">
              <w:rPr>
                <w:rFonts w:ascii="Times New Roman" w:hAnsi="Times New Roman" w:cs="Times New Roman"/>
                <w:b/>
                <w:color w:val="000000" w:themeColor="text1"/>
                <w:sz w:val="20"/>
                <w:szCs w:val="20"/>
              </w:rPr>
              <w:t>установах</w:t>
            </w:r>
            <w:proofErr w:type="spellEnd"/>
          </w:p>
        </w:tc>
      </w:tr>
      <w:tr w:rsidR="00D35543" w:rsidRPr="00D35543" w:rsidTr="00A50B9C">
        <w:trPr>
          <w:trHeight w:val="493"/>
        </w:trPr>
        <w:tc>
          <w:tcPr>
            <w:tcW w:w="1524" w:type="pct"/>
          </w:tcPr>
          <w:p w:rsidR="00D35543" w:rsidRPr="00D35543" w:rsidRDefault="00D35543" w:rsidP="00A50B9C">
            <w:pPr>
              <w:pStyle w:val="HTML"/>
              <w:jc w:val="both"/>
              <w:rPr>
                <w:rFonts w:ascii="Times New Roman" w:hAnsi="Times New Roman" w:cs="Times New Roman"/>
                <w:color w:val="000000" w:themeColor="text1"/>
                <w:lang w:val="uk-UA"/>
              </w:rPr>
            </w:pPr>
            <w:r w:rsidRPr="00D35543">
              <w:rPr>
                <w:rFonts w:ascii="Times New Roman" w:hAnsi="Times New Roman" w:cs="Times New Roman"/>
                <w:b/>
                <w:color w:val="000000" w:themeColor="text1"/>
              </w:rPr>
              <w:t xml:space="preserve">Тема 1. </w:t>
            </w:r>
            <w:proofErr w:type="spellStart"/>
            <w:r w:rsidRPr="00D35543">
              <w:rPr>
                <w:rFonts w:ascii="Times New Roman" w:hAnsi="Times New Roman" w:cs="Times New Roman"/>
                <w:b/>
                <w:color w:val="000000" w:themeColor="text1"/>
              </w:rPr>
              <w:t>Організаційно-правові</w:t>
            </w:r>
            <w:proofErr w:type="spellEnd"/>
            <w:r w:rsidRPr="00D35543">
              <w:rPr>
                <w:rFonts w:ascii="Times New Roman" w:hAnsi="Times New Roman" w:cs="Times New Roman"/>
                <w:b/>
                <w:color w:val="000000" w:themeColor="text1"/>
              </w:rPr>
              <w:t xml:space="preserve"> засади </w:t>
            </w:r>
            <w:proofErr w:type="spellStart"/>
            <w:r w:rsidRPr="00D35543">
              <w:rPr>
                <w:rFonts w:ascii="Times New Roman" w:hAnsi="Times New Roman" w:cs="Times New Roman"/>
                <w:b/>
                <w:color w:val="000000" w:themeColor="text1"/>
              </w:rPr>
              <w:t>діяльності</w:t>
            </w:r>
            <w:proofErr w:type="spellEnd"/>
            <w:r w:rsidRPr="00D35543">
              <w:rPr>
                <w:rFonts w:ascii="Times New Roman" w:hAnsi="Times New Roman" w:cs="Times New Roman"/>
                <w:b/>
                <w:color w:val="000000" w:themeColor="text1"/>
              </w:rPr>
              <w:t xml:space="preserve"> </w:t>
            </w:r>
            <w:proofErr w:type="spellStart"/>
            <w:r w:rsidRPr="00D35543">
              <w:rPr>
                <w:rFonts w:ascii="Times New Roman" w:hAnsi="Times New Roman" w:cs="Times New Roman"/>
                <w:b/>
                <w:color w:val="000000" w:themeColor="text1"/>
              </w:rPr>
              <w:t>фінансових</w:t>
            </w:r>
            <w:proofErr w:type="spellEnd"/>
            <w:r w:rsidRPr="00D35543">
              <w:rPr>
                <w:rFonts w:ascii="Times New Roman" w:hAnsi="Times New Roman" w:cs="Times New Roman"/>
                <w:b/>
                <w:color w:val="000000" w:themeColor="text1"/>
              </w:rPr>
              <w:t xml:space="preserve"> </w:t>
            </w:r>
            <w:proofErr w:type="spellStart"/>
            <w:r w:rsidRPr="00D35543">
              <w:rPr>
                <w:rFonts w:ascii="Times New Roman" w:hAnsi="Times New Roman" w:cs="Times New Roman"/>
                <w:b/>
                <w:color w:val="000000" w:themeColor="text1"/>
              </w:rPr>
              <w:t>установ</w:t>
            </w:r>
            <w:proofErr w:type="spellEnd"/>
            <w:r w:rsidRPr="00D35543">
              <w:rPr>
                <w:rFonts w:ascii="Times New Roman" w:hAnsi="Times New Roman" w:cs="Times New Roman"/>
                <w:b/>
                <w:color w:val="000000" w:themeColor="text1"/>
              </w:rPr>
              <w:t xml:space="preserve"> </w:t>
            </w:r>
          </w:p>
        </w:tc>
        <w:tc>
          <w:tcPr>
            <w:tcW w:w="313"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10</w:t>
            </w:r>
          </w:p>
        </w:tc>
        <w:tc>
          <w:tcPr>
            <w:tcW w:w="250"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highlight w:val="yellow"/>
                <w:lang w:val="uk-UA"/>
              </w:rPr>
            </w:pPr>
            <w:r w:rsidRPr="00D35543">
              <w:rPr>
                <w:rFonts w:ascii="Times New Roman" w:hAnsi="Times New Roman" w:cs="Times New Roman"/>
                <w:color w:val="000000" w:themeColor="text1"/>
                <w:sz w:val="20"/>
                <w:szCs w:val="20"/>
                <w:lang w:val="uk-UA"/>
              </w:rPr>
              <w:t>2</w:t>
            </w:r>
          </w:p>
        </w:tc>
        <w:tc>
          <w:tcPr>
            <w:tcW w:w="293" w:type="pct"/>
          </w:tcPr>
          <w:p w:rsidR="00D35543" w:rsidRPr="00D35543" w:rsidRDefault="00D35543" w:rsidP="00A50B9C">
            <w:pPr>
              <w:jc w:val="center"/>
              <w:rPr>
                <w:rFonts w:ascii="Times New Roman" w:hAnsi="Times New Roman" w:cs="Times New Roman"/>
                <w:color w:val="000000" w:themeColor="text1"/>
                <w:sz w:val="20"/>
                <w:szCs w:val="20"/>
                <w:highlight w:val="yellow"/>
                <w:lang w:val="uk-UA"/>
              </w:rPr>
            </w:pPr>
            <w:r w:rsidRPr="00D35543">
              <w:rPr>
                <w:rFonts w:ascii="Times New Roman" w:hAnsi="Times New Roman" w:cs="Times New Roman"/>
                <w:color w:val="000000" w:themeColor="text1"/>
                <w:sz w:val="20"/>
                <w:szCs w:val="20"/>
                <w:lang w:val="uk-UA"/>
              </w:rPr>
              <w:t>2</w:t>
            </w:r>
          </w:p>
        </w:tc>
        <w:tc>
          <w:tcPr>
            <w:tcW w:w="216"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5</w:t>
            </w:r>
          </w:p>
        </w:tc>
        <w:tc>
          <w:tcPr>
            <w:tcW w:w="352" w:type="pct"/>
            <w:gridSpan w:val="2"/>
            <w:shd w:val="clear" w:color="auto" w:fill="auto"/>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10</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369" w:type="pct"/>
            <w:gridSpan w:val="2"/>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221" w:type="pct"/>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w:t>
            </w:r>
          </w:p>
        </w:tc>
        <w:tc>
          <w:tcPr>
            <w:tcW w:w="267" w:type="pct"/>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w:t>
            </w:r>
          </w:p>
        </w:tc>
        <w:tc>
          <w:tcPr>
            <w:tcW w:w="437"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9</w:t>
            </w:r>
          </w:p>
        </w:tc>
      </w:tr>
      <w:tr w:rsidR="00D35543" w:rsidRPr="00D35543" w:rsidTr="00A50B9C">
        <w:trPr>
          <w:trHeight w:val="143"/>
        </w:trPr>
        <w:tc>
          <w:tcPr>
            <w:tcW w:w="1524" w:type="pct"/>
          </w:tcPr>
          <w:p w:rsidR="00D35543" w:rsidRPr="00672015" w:rsidRDefault="00D35543" w:rsidP="00A50B9C">
            <w:pPr>
              <w:pStyle w:val="2"/>
              <w:jc w:val="both"/>
              <w:rPr>
                <w:rFonts w:ascii="Times New Roman" w:hAnsi="Times New Roman" w:cs="Times New Roman"/>
                <w:color w:val="000000" w:themeColor="text1"/>
                <w:sz w:val="20"/>
                <w:szCs w:val="20"/>
                <w:lang w:val="uk-UA"/>
              </w:rPr>
            </w:pPr>
            <w:r w:rsidRPr="00672015">
              <w:rPr>
                <w:rFonts w:ascii="Times New Roman" w:hAnsi="Times New Roman" w:cs="Times New Roman"/>
                <w:color w:val="000000" w:themeColor="text1"/>
                <w:sz w:val="20"/>
                <w:szCs w:val="20"/>
              </w:rPr>
              <w:t xml:space="preserve">Тема 2. </w:t>
            </w:r>
            <w:r w:rsidRPr="00672015">
              <w:rPr>
                <w:rFonts w:ascii="Times New Roman" w:hAnsi="Times New Roman" w:cs="Times New Roman"/>
                <w:color w:val="000000" w:themeColor="text1"/>
                <w:sz w:val="20"/>
                <w:szCs w:val="20"/>
                <w:lang w:val="uk-UA"/>
              </w:rPr>
              <w:t>Загальні основи обліку в банках</w:t>
            </w:r>
          </w:p>
        </w:tc>
        <w:tc>
          <w:tcPr>
            <w:tcW w:w="313"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10</w:t>
            </w:r>
          </w:p>
        </w:tc>
        <w:tc>
          <w:tcPr>
            <w:tcW w:w="250"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2</w:t>
            </w:r>
          </w:p>
        </w:tc>
        <w:tc>
          <w:tcPr>
            <w:tcW w:w="293" w:type="pct"/>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2</w:t>
            </w:r>
          </w:p>
        </w:tc>
        <w:tc>
          <w:tcPr>
            <w:tcW w:w="216"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5</w:t>
            </w:r>
          </w:p>
        </w:tc>
        <w:tc>
          <w:tcPr>
            <w:tcW w:w="352" w:type="pct"/>
            <w:gridSpan w:val="2"/>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10</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369" w:type="pct"/>
            <w:gridSpan w:val="2"/>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221" w:type="pct"/>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w:t>
            </w:r>
          </w:p>
        </w:tc>
        <w:tc>
          <w:tcPr>
            <w:tcW w:w="267" w:type="pct"/>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w:t>
            </w:r>
          </w:p>
        </w:tc>
        <w:tc>
          <w:tcPr>
            <w:tcW w:w="437"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9</w:t>
            </w:r>
          </w:p>
        </w:tc>
      </w:tr>
      <w:tr w:rsidR="00D35543" w:rsidRPr="00D35543" w:rsidTr="00A50B9C">
        <w:trPr>
          <w:trHeight w:val="143"/>
        </w:trPr>
        <w:tc>
          <w:tcPr>
            <w:tcW w:w="1524" w:type="pct"/>
          </w:tcPr>
          <w:p w:rsidR="00D35543" w:rsidRPr="00D35543" w:rsidRDefault="00D35543" w:rsidP="00A50B9C">
            <w:pPr>
              <w:jc w:val="both"/>
              <w:outlineLvl w:val="2"/>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 xml:space="preserve"> </w:t>
            </w:r>
            <w:r w:rsidRPr="00D35543">
              <w:rPr>
                <w:rFonts w:ascii="Times New Roman" w:hAnsi="Times New Roman" w:cs="Times New Roman"/>
                <w:b/>
                <w:color w:val="000000" w:themeColor="text1"/>
                <w:sz w:val="20"/>
                <w:szCs w:val="20"/>
              </w:rPr>
              <w:t xml:space="preserve">Тема 3. </w:t>
            </w:r>
            <w:proofErr w:type="spellStart"/>
            <w:proofErr w:type="gramStart"/>
            <w:r w:rsidRPr="00D35543">
              <w:rPr>
                <w:rFonts w:ascii="Times New Roman" w:hAnsi="Times New Roman" w:cs="Times New Roman"/>
                <w:b/>
                <w:color w:val="000000" w:themeColor="text1"/>
                <w:sz w:val="20"/>
                <w:szCs w:val="20"/>
              </w:rPr>
              <w:t>Обл</w:t>
            </w:r>
            <w:proofErr w:type="gramEnd"/>
            <w:r w:rsidRPr="00D35543">
              <w:rPr>
                <w:rFonts w:ascii="Times New Roman" w:hAnsi="Times New Roman" w:cs="Times New Roman"/>
                <w:b/>
                <w:color w:val="000000" w:themeColor="text1"/>
                <w:sz w:val="20"/>
                <w:szCs w:val="20"/>
              </w:rPr>
              <w:t>ік</w:t>
            </w:r>
            <w:proofErr w:type="spellEnd"/>
            <w:r w:rsidRPr="00D35543">
              <w:rPr>
                <w:rFonts w:ascii="Times New Roman" w:hAnsi="Times New Roman" w:cs="Times New Roman"/>
                <w:b/>
                <w:color w:val="000000" w:themeColor="text1"/>
                <w:sz w:val="20"/>
                <w:szCs w:val="20"/>
              </w:rPr>
              <w:t xml:space="preserve"> в </w:t>
            </w:r>
            <w:proofErr w:type="spellStart"/>
            <w:r w:rsidRPr="00D35543">
              <w:rPr>
                <w:rFonts w:ascii="Times New Roman" w:hAnsi="Times New Roman" w:cs="Times New Roman"/>
                <w:b/>
                <w:color w:val="000000" w:themeColor="text1"/>
                <w:sz w:val="20"/>
                <w:szCs w:val="20"/>
              </w:rPr>
              <w:t>кредитних</w:t>
            </w:r>
            <w:proofErr w:type="spellEnd"/>
            <w:r w:rsidRPr="00D35543">
              <w:rPr>
                <w:rFonts w:ascii="Times New Roman" w:hAnsi="Times New Roman" w:cs="Times New Roman"/>
                <w:b/>
                <w:color w:val="000000" w:themeColor="text1"/>
                <w:sz w:val="20"/>
                <w:szCs w:val="20"/>
              </w:rPr>
              <w:t xml:space="preserve"> </w:t>
            </w:r>
            <w:proofErr w:type="spellStart"/>
            <w:r w:rsidRPr="00D35543">
              <w:rPr>
                <w:rFonts w:ascii="Times New Roman" w:hAnsi="Times New Roman" w:cs="Times New Roman"/>
                <w:b/>
                <w:color w:val="000000" w:themeColor="text1"/>
                <w:sz w:val="20"/>
                <w:szCs w:val="20"/>
              </w:rPr>
              <w:t>спілках</w:t>
            </w:r>
            <w:proofErr w:type="spellEnd"/>
          </w:p>
        </w:tc>
        <w:tc>
          <w:tcPr>
            <w:tcW w:w="313"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18</w:t>
            </w:r>
          </w:p>
        </w:tc>
        <w:tc>
          <w:tcPr>
            <w:tcW w:w="250"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4</w:t>
            </w:r>
          </w:p>
        </w:tc>
        <w:tc>
          <w:tcPr>
            <w:tcW w:w="293" w:type="pct"/>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4</w:t>
            </w:r>
          </w:p>
        </w:tc>
        <w:tc>
          <w:tcPr>
            <w:tcW w:w="216"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12</w:t>
            </w:r>
          </w:p>
        </w:tc>
        <w:tc>
          <w:tcPr>
            <w:tcW w:w="352" w:type="pct"/>
            <w:gridSpan w:val="2"/>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18</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369" w:type="pct"/>
            <w:gridSpan w:val="2"/>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221" w:type="pct"/>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w:t>
            </w:r>
          </w:p>
        </w:tc>
        <w:tc>
          <w:tcPr>
            <w:tcW w:w="267" w:type="pct"/>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w:t>
            </w:r>
          </w:p>
        </w:tc>
        <w:tc>
          <w:tcPr>
            <w:tcW w:w="437"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17</w:t>
            </w:r>
          </w:p>
        </w:tc>
      </w:tr>
      <w:tr w:rsidR="00D35543" w:rsidRPr="00D35543" w:rsidTr="00A50B9C">
        <w:trPr>
          <w:trHeight w:val="334"/>
        </w:trPr>
        <w:tc>
          <w:tcPr>
            <w:tcW w:w="1524" w:type="pct"/>
          </w:tcPr>
          <w:p w:rsidR="00D35543" w:rsidRPr="00D35543" w:rsidRDefault="00D35543" w:rsidP="00A50B9C">
            <w:pPr>
              <w:jc w:val="both"/>
              <w:outlineLvl w:val="2"/>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rPr>
              <w:t xml:space="preserve">Тема 4. </w:t>
            </w:r>
            <w:proofErr w:type="spellStart"/>
            <w:proofErr w:type="gramStart"/>
            <w:r w:rsidRPr="00D35543">
              <w:rPr>
                <w:rFonts w:ascii="Times New Roman" w:hAnsi="Times New Roman" w:cs="Times New Roman"/>
                <w:b/>
                <w:color w:val="000000" w:themeColor="text1"/>
                <w:sz w:val="20"/>
                <w:szCs w:val="20"/>
              </w:rPr>
              <w:t>Обл</w:t>
            </w:r>
            <w:proofErr w:type="gramEnd"/>
            <w:r w:rsidRPr="00D35543">
              <w:rPr>
                <w:rFonts w:ascii="Times New Roman" w:hAnsi="Times New Roman" w:cs="Times New Roman"/>
                <w:b/>
                <w:color w:val="000000" w:themeColor="text1"/>
                <w:sz w:val="20"/>
                <w:szCs w:val="20"/>
              </w:rPr>
              <w:t>ік</w:t>
            </w:r>
            <w:proofErr w:type="spellEnd"/>
            <w:r w:rsidRPr="00D35543">
              <w:rPr>
                <w:rFonts w:ascii="Times New Roman" w:hAnsi="Times New Roman" w:cs="Times New Roman"/>
                <w:b/>
                <w:color w:val="000000" w:themeColor="text1"/>
                <w:sz w:val="20"/>
                <w:szCs w:val="20"/>
              </w:rPr>
              <w:t xml:space="preserve"> в </w:t>
            </w:r>
            <w:proofErr w:type="spellStart"/>
            <w:r w:rsidRPr="00D35543">
              <w:rPr>
                <w:rFonts w:ascii="Times New Roman" w:hAnsi="Times New Roman" w:cs="Times New Roman"/>
                <w:b/>
                <w:color w:val="000000" w:themeColor="text1"/>
                <w:sz w:val="20"/>
                <w:szCs w:val="20"/>
              </w:rPr>
              <w:t>страхових</w:t>
            </w:r>
            <w:proofErr w:type="spellEnd"/>
            <w:r w:rsidRPr="00D35543">
              <w:rPr>
                <w:rFonts w:ascii="Times New Roman" w:hAnsi="Times New Roman" w:cs="Times New Roman"/>
                <w:b/>
                <w:color w:val="000000" w:themeColor="text1"/>
                <w:sz w:val="20"/>
                <w:szCs w:val="20"/>
              </w:rPr>
              <w:t xml:space="preserve"> </w:t>
            </w:r>
            <w:proofErr w:type="spellStart"/>
            <w:r w:rsidRPr="00D35543">
              <w:rPr>
                <w:rFonts w:ascii="Times New Roman" w:hAnsi="Times New Roman" w:cs="Times New Roman"/>
                <w:b/>
                <w:color w:val="000000" w:themeColor="text1"/>
                <w:sz w:val="20"/>
                <w:szCs w:val="20"/>
              </w:rPr>
              <w:t>компаніях</w:t>
            </w:r>
            <w:proofErr w:type="spellEnd"/>
          </w:p>
        </w:tc>
        <w:tc>
          <w:tcPr>
            <w:tcW w:w="313"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18</w:t>
            </w:r>
          </w:p>
        </w:tc>
        <w:tc>
          <w:tcPr>
            <w:tcW w:w="250"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4</w:t>
            </w:r>
          </w:p>
        </w:tc>
        <w:tc>
          <w:tcPr>
            <w:tcW w:w="293" w:type="pct"/>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4</w:t>
            </w:r>
          </w:p>
        </w:tc>
        <w:tc>
          <w:tcPr>
            <w:tcW w:w="216"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12</w:t>
            </w:r>
          </w:p>
        </w:tc>
        <w:tc>
          <w:tcPr>
            <w:tcW w:w="352" w:type="pct"/>
            <w:gridSpan w:val="2"/>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18</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369" w:type="pct"/>
            <w:gridSpan w:val="2"/>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221" w:type="pct"/>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w:t>
            </w:r>
          </w:p>
        </w:tc>
        <w:tc>
          <w:tcPr>
            <w:tcW w:w="267" w:type="pct"/>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w:t>
            </w:r>
          </w:p>
        </w:tc>
        <w:tc>
          <w:tcPr>
            <w:tcW w:w="437"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17</w:t>
            </w:r>
          </w:p>
        </w:tc>
      </w:tr>
      <w:tr w:rsidR="00D35543" w:rsidRPr="00D35543" w:rsidTr="00A50B9C">
        <w:trPr>
          <w:trHeight w:val="334"/>
        </w:trPr>
        <w:tc>
          <w:tcPr>
            <w:tcW w:w="1524" w:type="pct"/>
          </w:tcPr>
          <w:p w:rsidR="00D35543" w:rsidRPr="00D35543" w:rsidRDefault="00D35543" w:rsidP="00A50B9C">
            <w:pP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Разом за змістовим модулем 1</w:t>
            </w:r>
          </w:p>
        </w:tc>
        <w:tc>
          <w:tcPr>
            <w:tcW w:w="313" w:type="pct"/>
            <w:shd w:val="clear" w:color="auto" w:fill="auto"/>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56</w:t>
            </w:r>
          </w:p>
        </w:tc>
        <w:tc>
          <w:tcPr>
            <w:tcW w:w="250" w:type="pct"/>
            <w:shd w:val="clear" w:color="auto" w:fill="auto"/>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12</w:t>
            </w:r>
          </w:p>
          <w:p w:rsidR="00D35543" w:rsidRPr="00D35543" w:rsidRDefault="00D35543" w:rsidP="00A50B9C">
            <w:pPr>
              <w:jc w:val="center"/>
              <w:rPr>
                <w:rFonts w:ascii="Times New Roman" w:hAnsi="Times New Roman" w:cs="Times New Roman"/>
                <w:b/>
                <w:color w:val="000000" w:themeColor="text1"/>
                <w:sz w:val="20"/>
                <w:szCs w:val="20"/>
                <w:lang w:val="uk-UA"/>
              </w:rPr>
            </w:pPr>
          </w:p>
        </w:tc>
        <w:tc>
          <w:tcPr>
            <w:tcW w:w="293" w:type="pct"/>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12</w:t>
            </w:r>
          </w:p>
          <w:p w:rsidR="00D35543" w:rsidRPr="00D35543" w:rsidRDefault="00D35543" w:rsidP="00A50B9C">
            <w:pPr>
              <w:jc w:val="center"/>
              <w:rPr>
                <w:rFonts w:ascii="Times New Roman" w:hAnsi="Times New Roman" w:cs="Times New Roman"/>
                <w:b/>
                <w:color w:val="000000" w:themeColor="text1"/>
                <w:sz w:val="20"/>
                <w:szCs w:val="20"/>
                <w:lang w:val="uk-UA"/>
              </w:rPr>
            </w:pPr>
          </w:p>
        </w:tc>
        <w:tc>
          <w:tcPr>
            <w:tcW w:w="216" w:type="pct"/>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34</w:t>
            </w:r>
          </w:p>
        </w:tc>
        <w:tc>
          <w:tcPr>
            <w:tcW w:w="352" w:type="pct"/>
            <w:gridSpan w:val="2"/>
            <w:shd w:val="clear" w:color="auto" w:fill="auto"/>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56</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2</w:t>
            </w:r>
          </w:p>
        </w:tc>
        <w:tc>
          <w:tcPr>
            <w:tcW w:w="369" w:type="pct"/>
            <w:gridSpan w:val="2"/>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p>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2</w:t>
            </w:r>
          </w:p>
        </w:tc>
        <w:tc>
          <w:tcPr>
            <w:tcW w:w="221" w:type="pct"/>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267" w:type="pct"/>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437" w:type="pct"/>
            <w:gridSpan w:val="2"/>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52</w:t>
            </w:r>
          </w:p>
        </w:tc>
      </w:tr>
      <w:tr w:rsidR="00D35543" w:rsidRPr="00D35543" w:rsidTr="00A50B9C">
        <w:trPr>
          <w:trHeight w:val="334"/>
        </w:trPr>
        <w:tc>
          <w:tcPr>
            <w:tcW w:w="5000" w:type="pct"/>
            <w:gridSpan w:val="18"/>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
                <w:color w:val="000000" w:themeColor="text1"/>
                <w:sz w:val="20"/>
                <w:szCs w:val="20"/>
                <w:lang w:val="uk-UA"/>
              </w:rPr>
              <w:t>Змістовий модуль 2.</w:t>
            </w:r>
            <w:r w:rsidRPr="00D35543">
              <w:rPr>
                <w:rFonts w:ascii="Times New Roman" w:hAnsi="Times New Roman" w:cs="Times New Roman"/>
                <w:color w:val="000000" w:themeColor="text1"/>
                <w:sz w:val="20"/>
                <w:szCs w:val="20"/>
              </w:rPr>
              <w:t xml:space="preserve"> </w:t>
            </w:r>
            <w:proofErr w:type="gramStart"/>
            <w:r w:rsidRPr="00D35543">
              <w:rPr>
                <w:rFonts w:ascii="Times New Roman" w:hAnsi="Times New Roman" w:cs="Times New Roman"/>
                <w:b/>
                <w:color w:val="000000" w:themeColor="text1"/>
                <w:sz w:val="20"/>
                <w:szCs w:val="20"/>
              </w:rPr>
              <w:t>Обл</w:t>
            </w:r>
            <w:proofErr w:type="gramEnd"/>
            <w:r w:rsidRPr="00D35543">
              <w:rPr>
                <w:rFonts w:ascii="Times New Roman" w:hAnsi="Times New Roman" w:cs="Times New Roman"/>
                <w:b/>
                <w:color w:val="000000" w:themeColor="text1"/>
                <w:sz w:val="20"/>
                <w:szCs w:val="20"/>
              </w:rPr>
              <w:t>ік в договірних фінансових установах</w:t>
            </w:r>
          </w:p>
        </w:tc>
      </w:tr>
      <w:tr w:rsidR="00D35543" w:rsidRPr="00D35543" w:rsidTr="00A50B9C">
        <w:trPr>
          <w:trHeight w:val="334"/>
        </w:trPr>
        <w:tc>
          <w:tcPr>
            <w:tcW w:w="1524" w:type="pct"/>
          </w:tcPr>
          <w:p w:rsidR="00D35543" w:rsidRPr="00D35543" w:rsidRDefault="00D35543" w:rsidP="00A50B9C">
            <w:pPr>
              <w:jc w:val="both"/>
              <w:outlineLvl w:val="2"/>
              <w:rPr>
                <w:rFonts w:ascii="Times New Roman" w:hAnsi="Times New Roman" w:cs="Times New Roman"/>
                <w:b/>
                <w:color w:val="000000" w:themeColor="text1"/>
                <w:sz w:val="20"/>
                <w:szCs w:val="20"/>
                <w:lang w:val="uk-UA"/>
              </w:rPr>
            </w:pPr>
            <w:r w:rsidRPr="00D35543">
              <w:rPr>
                <w:rFonts w:ascii="Times New Roman" w:hAnsi="Times New Roman" w:cs="Times New Roman"/>
                <w:color w:val="000000" w:themeColor="text1"/>
                <w:sz w:val="20"/>
                <w:szCs w:val="20"/>
              </w:rPr>
              <w:t xml:space="preserve"> </w:t>
            </w:r>
            <w:r w:rsidRPr="00D35543">
              <w:rPr>
                <w:rFonts w:ascii="Times New Roman" w:hAnsi="Times New Roman" w:cs="Times New Roman"/>
                <w:b/>
                <w:color w:val="000000" w:themeColor="text1"/>
                <w:sz w:val="20"/>
                <w:szCs w:val="20"/>
              </w:rPr>
              <w:t xml:space="preserve">Тема 5. </w:t>
            </w:r>
            <w:proofErr w:type="gramStart"/>
            <w:r w:rsidRPr="00D35543">
              <w:rPr>
                <w:rFonts w:ascii="Times New Roman" w:hAnsi="Times New Roman" w:cs="Times New Roman"/>
                <w:b/>
                <w:color w:val="000000" w:themeColor="text1"/>
                <w:sz w:val="20"/>
                <w:szCs w:val="20"/>
              </w:rPr>
              <w:t>Обл</w:t>
            </w:r>
            <w:proofErr w:type="gramEnd"/>
            <w:r w:rsidRPr="00D35543">
              <w:rPr>
                <w:rFonts w:ascii="Times New Roman" w:hAnsi="Times New Roman" w:cs="Times New Roman"/>
                <w:b/>
                <w:color w:val="000000" w:themeColor="text1"/>
                <w:sz w:val="20"/>
                <w:szCs w:val="20"/>
              </w:rPr>
              <w:t>ік в ломбардах</w:t>
            </w:r>
          </w:p>
        </w:tc>
        <w:tc>
          <w:tcPr>
            <w:tcW w:w="313"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19</w:t>
            </w:r>
          </w:p>
        </w:tc>
        <w:tc>
          <w:tcPr>
            <w:tcW w:w="250"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4</w:t>
            </w:r>
          </w:p>
        </w:tc>
        <w:tc>
          <w:tcPr>
            <w:tcW w:w="293" w:type="pct"/>
          </w:tcPr>
          <w:p w:rsidR="00D35543" w:rsidRPr="00D35543" w:rsidRDefault="00D35543" w:rsidP="00A50B9C">
            <w:pPr>
              <w:jc w:val="center"/>
              <w:rPr>
                <w:rFonts w:ascii="Times New Roman" w:hAnsi="Times New Roman" w:cs="Times New Roman"/>
                <w:color w:val="000000" w:themeColor="text1"/>
                <w:sz w:val="20"/>
                <w:szCs w:val="20"/>
                <w:highlight w:val="yellow"/>
                <w:lang w:val="uk-UA"/>
              </w:rPr>
            </w:pPr>
            <w:r w:rsidRPr="00D35543">
              <w:rPr>
                <w:rFonts w:ascii="Times New Roman" w:hAnsi="Times New Roman" w:cs="Times New Roman"/>
                <w:color w:val="000000" w:themeColor="text1"/>
                <w:sz w:val="20"/>
                <w:szCs w:val="20"/>
                <w:lang w:val="uk-UA"/>
              </w:rPr>
              <w:t>4</w:t>
            </w:r>
          </w:p>
        </w:tc>
        <w:tc>
          <w:tcPr>
            <w:tcW w:w="216"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12</w:t>
            </w:r>
          </w:p>
        </w:tc>
        <w:tc>
          <w:tcPr>
            <w:tcW w:w="352" w:type="pct"/>
            <w:gridSpan w:val="2"/>
            <w:shd w:val="clear" w:color="auto" w:fill="auto"/>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19</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369" w:type="pct"/>
            <w:gridSpan w:val="2"/>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221" w:type="pct"/>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w:t>
            </w:r>
          </w:p>
        </w:tc>
        <w:tc>
          <w:tcPr>
            <w:tcW w:w="267" w:type="pct"/>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w:t>
            </w:r>
          </w:p>
        </w:tc>
        <w:tc>
          <w:tcPr>
            <w:tcW w:w="437" w:type="pct"/>
            <w:gridSpan w:val="2"/>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18</w:t>
            </w:r>
          </w:p>
        </w:tc>
      </w:tr>
      <w:tr w:rsidR="00D35543" w:rsidRPr="00D35543" w:rsidTr="00A50B9C">
        <w:trPr>
          <w:trHeight w:val="334"/>
        </w:trPr>
        <w:tc>
          <w:tcPr>
            <w:tcW w:w="1524" w:type="pct"/>
          </w:tcPr>
          <w:p w:rsidR="00D35543" w:rsidRPr="00D35543" w:rsidRDefault="00D35543" w:rsidP="00A50B9C">
            <w:pPr>
              <w:jc w:val="both"/>
              <w:outlineLvl w:val="2"/>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rPr>
              <w:t xml:space="preserve"> Тема 6. Облік в лізингових компаніях</w:t>
            </w:r>
          </w:p>
        </w:tc>
        <w:tc>
          <w:tcPr>
            <w:tcW w:w="313"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10</w:t>
            </w:r>
          </w:p>
        </w:tc>
        <w:tc>
          <w:tcPr>
            <w:tcW w:w="250"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2</w:t>
            </w:r>
          </w:p>
        </w:tc>
        <w:tc>
          <w:tcPr>
            <w:tcW w:w="293" w:type="pct"/>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2</w:t>
            </w:r>
          </w:p>
        </w:tc>
        <w:tc>
          <w:tcPr>
            <w:tcW w:w="216"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5</w:t>
            </w:r>
          </w:p>
        </w:tc>
        <w:tc>
          <w:tcPr>
            <w:tcW w:w="352" w:type="pct"/>
            <w:gridSpan w:val="2"/>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10</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369" w:type="pct"/>
            <w:gridSpan w:val="2"/>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221" w:type="pct"/>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w:t>
            </w:r>
          </w:p>
        </w:tc>
        <w:tc>
          <w:tcPr>
            <w:tcW w:w="267" w:type="pct"/>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w:t>
            </w:r>
          </w:p>
        </w:tc>
        <w:tc>
          <w:tcPr>
            <w:tcW w:w="437"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9</w:t>
            </w:r>
          </w:p>
        </w:tc>
      </w:tr>
      <w:tr w:rsidR="00D35543" w:rsidRPr="00D35543" w:rsidTr="00A50B9C">
        <w:trPr>
          <w:trHeight w:val="334"/>
        </w:trPr>
        <w:tc>
          <w:tcPr>
            <w:tcW w:w="1524" w:type="pct"/>
          </w:tcPr>
          <w:p w:rsidR="00D35543" w:rsidRPr="00D35543" w:rsidRDefault="00D35543" w:rsidP="00A50B9C">
            <w:pPr>
              <w:widowControl w:val="0"/>
              <w:tabs>
                <w:tab w:val="left" w:pos="3900"/>
              </w:tabs>
              <w:ind w:firstLine="709"/>
              <w:jc w:val="both"/>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rPr>
              <w:t xml:space="preserve">Тема 7. </w:t>
            </w:r>
            <w:r w:rsidRPr="00D35543">
              <w:rPr>
                <w:rFonts w:ascii="Times New Roman" w:hAnsi="Times New Roman" w:cs="Times New Roman"/>
                <w:b/>
                <w:color w:val="000000" w:themeColor="text1"/>
                <w:sz w:val="20"/>
                <w:szCs w:val="20"/>
                <w:lang w:val="uk-UA"/>
              </w:rPr>
              <w:t xml:space="preserve">Облік </w:t>
            </w:r>
            <w:r w:rsidRPr="00D35543">
              <w:rPr>
                <w:rStyle w:val="FontStyle"/>
                <w:rFonts w:ascii="Times New Roman" w:hAnsi="Times New Roman" w:cs="Times New Roman"/>
                <w:b/>
                <w:color w:val="000000" w:themeColor="text1"/>
                <w:lang w:val="uk-UA"/>
              </w:rPr>
              <w:t>основних операцій інститутів спільного інвестування</w:t>
            </w:r>
          </w:p>
          <w:p w:rsidR="00D35543" w:rsidRPr="00D35543" w:rsidRDefault="00D35543" w:rsidP="00A50B9C">
            <w:pPr>
              <w:jc w:val="both"/>
              <w:outlineLvl w:val="2"/>
              <w:rPr>
                <w:rFonts w:ascii="Times New Roman" w:hAnsi="Times New Roman" w:cs="Times New Roman"/>
                <w:b/>
                <w:color w:val="000000" w:themeColor="text1"/>
                <w:sz w:val="20"/>
                <w:szCs w:val="20"/>
                <w:lang w:val="uk-UA"/>
              </w:rPr>
            </w:pPr>
          </w:p>
        </w:tc>
        <w:tc>
          <w:tcPr>
            <w:tcW w:w="313"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10</w:t>
            </w:r>
          </w:p>
        </w:tc>
        <w:tc>
          <w:tcPr>
            <w:tcW w:w="250"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2</w:t>
            </w:r>
          </w:p>
        </w:tc>
        <w:tc>
          <w:tcPr>
            <w:tcW w:w="293" w:type="pct"/>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2</w:t>
            </w:r>
          </w:p>
        </w:tc>
        <w:tc>
          <w:tcPr>
            <w:tcW w:w="216"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5</w:t>
            </w:r>
          </w:p>
        </w:tc>
        <w:tc>
          <w:tcPr>
            <w:tcW w:w="352" w:type="pct"/>
            <w:gridSpan w:val="2"/>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10</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369" w:type="pct"/>
            <w:gridSpan w:val="2"/>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221" w:type="pct"/>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w:t>
            </w:r>
          </w:p>
        </w:tc>
        <w:tc>
          <w:tcPr>
            <w:tcW w:w="267"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437"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9</w:t>
            </w:r>
          </w:p>
        </w:tc>
      </w:tr>
      <w:tr w:rsidR="00D35543" w:rsidRPr="00D35543" w:rsidTr="00A50B9C">
        <w:trPr>
          <w:trHeight w:val="334"/>
        </w:trPr>
        <w:tc>
          <w:tcPr>
            <w:tcW w:w="1524" w:type="pct"/>
          </w:tcPr>
          <w:p w:rsidR="00D35543" w:rsidRPr="00D35543" w:rsidRDefault="00D35543" w:rsidP="00A50B9C">
            <w:pPr>
              <w:jc w:val="both"/>
              <w:outlineLvl w:val="2"/>
              <w:rPr>
                <w:rFonts w:ascii="Times New Roman" w:hAnsi="Times New Roman" w:cs="Times New Roman"/>
                <w:b/>
                <w:color w:val="000000" w:themeColor="text1"/>
                <w:sz w:val="20"/>
                <w:szCs w:val="20"/>
                <w:lang w:val="uk-UA"/>
              </w:rPr>
            </w:pPr>
            <w:r w:rsidRPr="00D35543">
              <w:rPr>
                <w:rFonts w:ascii="Times New Roman" w:hAnsi="Times New Roman" w:cs="Times New Roman"/>
                <w:color w:val="000000" w:themeColor="text1"/>
                <w:sz w:val="20"/>
                <w:szCs w:val="20"/>
              </w:rPr>
              <w:t xml:space="preserve"> </w:t>
            </w:r>
            <w:r w:rsidRPr="00D35543">
              <w:rPr>
                <w:rFonts w:ascii="Times New Roman" w:hAnsi="Times New Roman" w:cs="Times New Roman"/>
                <w:b/>
                <w:color w:val="000000" w:themeColor="text1"/>
                <w:sz w:val="20"/>
                <w:szCs w:val="20"/>
              </w:rPr>
              <w:t xml:space="preserve">Тема </w:t>
            </w:r>
            <w:r w:rsidRPr="00D35543">
              <w:rPr>
                <w:rFonts w:ascii="Times New Roman" w:hAnsi="Times New Roman" w:cs="Times New Roman"/>
                <w:b/>
                <w:color w:val="000000" w:themeColor="text1"/>
                <w:sz w:val="20"/>
                <w:szCs w:val="20"/>
                <w:lang w:val="uk-UA"/>
              </w:rPr>
              <w:t>8</w:t>
            </w:r>
            <w:r w:rsidRPr="00D35543">
              <w:rPr>
                <w:rFonts w:ascii="Times New Roman" w:hAnsi="Times New Roman" w:cs="Times New Roman"/>
                <w:b/>
                <w:color w:val="000000" w:themeColor="text1"/>
                <w:sz w:val="20"/>
                <w:szCs w:val="20"/>
              </w:rPr>
              <w:t xml:space="preserve">. </w:t>
            </w:r>
            <w:proofErr w:type="gramStart"/>
            <w:r w:rsidRPr="00D35543">
              <w:rPr>
                <w:rFonts w:ascii="Times New Roman" w:hAnsi="Times New Roman" w:cs="Times New Roman"/>
                <w:b/>
                <w:color w:val="000000" w:themeColor="text1"/>
                <w:sz w:val="20"/>
                <w:szCs w:val="20"/>
              </w:rPr>
              <w:t>Обл</w:t>
            </w:r>
            <w:proofErr w:type="gramEnd"/>
            <w:r w:rsidRPr="00D35543">
              <w:rPr>
                <w:rFonts w:ascii="Times New Roman" w:hAnsi="Times New Roman" w:cs="Times New Roman"/>
                <w:b/>
                <w:color w:val="000000" w:themeColor="text1"/>
                <w:sz w:val="20"/>
                <w:szCs w:val="20"/>
              </w:rPr>
              <w:t xml:space="preserve">ік в </w:t>
            </w:r>
            <w:r w:rsidRPr="00D35543">
              <w:rPr>
                <w:rFonts w:ascii="Times New Roman" w:hAnsi="Times New Roman" w:cs="Times New Roman"/>
                <w:b/>
                <w:color w:val="000000" w:themeColor="text1"/>
                <w:sz w:val="20"/>
                <w:szCs w:val="20"/>
              </w:rPr>
              <w:lastRenderedPageBreak/>
              <w:t>факторингових компаніях</w:t>
            </w:r>
          </w:p>
        </w:tc>
        <w:tc>
          <w:tcPr>
            <w:tcW w:w="313"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lastRenderedPageBreak/>
              <w:t>10</w:t>
            </w:r>
          </w:p>
        </w:tc>
        <w:tc>
          <w:tcPr>
            <w:tcW w:w="250" w:type="pct"/>
            <w:shd w:val="clear" w:color="auto" w:fill="auto"/>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2</w:t>
            </w:r>
          </w:p>
        </w:tc>
        <w:tc>
          <w:tcPr>
            <w:tcW w:w="293" w:type="pct"/>
          </w:tcPr>
          <w:p w:rsidR="00D35543" w:rsidRPr="00D35543" w:rsidRDefault="00D35543" w:rsidP="00A50B9C">
            <w:pPr>
              <w:jc w:val="center"/>
              <w:rPr>
                <w:rFonts w:ascii="Times New Roman" w:hAnsi="Times New Roman" w:cs="Times New Roman"/>
                <w:color w:val="000000" w:themeColor="text1"/>
                <w:sz w:val="20"/>
                <w:szCs w:val="20"/>
                <w:highlight w:val="yellow"/>
              </w:rPr>
            </w:pPr>
            <w:r w:rsidRPr="00D35543">
              <w:rPr>
                <w:rFonts w:ascii="Times New Roman" w:hAnsi="Times New Roman" w:cs="Times New Roman"/>
                <w:color w:val="000000" w:themeColor="text1"/>
                <w:sz w:val="20"/>
                <w:szCs w:val="20"/>
                <w:lang w:val="uk-UA"/>
              </w:rPr>
              <w:t>2</w:t>
            </w:r>
          </w:p>
        </w:tc>
        <w:tc>
          <w:tcPr>
            <w:tcW w:w="216"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5</w:t>
            </w:r>
          </w:p>
        </w:tc>
        <w:tc>
          <w:tcPr>
            <w:tcW w:w="352" w:type="pct"/>
            <w:gridSpan w:val="2"/>
            <w:shd w:val="clear" w:color="auto" w:fill="auto"/>
          </w:tcPr>
          <w:p w:rsidR="00D35543" w:rsidRPr="00D35543" w:rsidRDefault="00D35543" w:rsidP="00A50B9C">
            <w:pPr>
              <w:jc w:val="center"/>
              <w:rPr>
                <w:rFonts w:ascii="Times New Roman" w:hAnsi="Times New Roman" w:cs="Times New Roman"/>
                <w:color w:val="000000" w:themeColor="text1"/>
                <w:sz w:val="20"/>
                <w:szCs w:val="20"/>
              </w:rPr>
            </w:pPr>
            <w:r w:rsidRPr="00D35543">
              <w:rPr>
                <w:rFonts w:ascii="Times New Roman" w:hAnsi="Times New Roman" w:cs="Times New Roman"/>
                <w:color w:val="000000" w:themeColor="text1"/>
                <w:sz w:val="20"/>
                <w:szCs w:val="20"/>
                <w:lang w:val="uk-UA"/>
              </w:rPr>
              <w:t>10</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369" w:type="pct"/>
            <w:gridSpan w:val="2"/>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0,5</w:t>
            </w:r>
          </w:p>
        </w:tc>
        <w:tc>
          <w:tcPr>
            <w:tcW w:w="221" w:type="pct"/>
            <w:vAlign w:val="center"/>
          </w:tcPr>
          <w:p w:rsidR="00D35543" w:rsidRPr="00D35543" w:rsidRDefault="00D35543" w:rsidP="00A50B9C">
            <w:pPr>
              <w:jc w:val="center"/>
              <w:rPr>
                <w:rFonts w:ascii="Times New Roman" w:hAnsi="Times New Roman" w:cs="Times New Roman"/>
                <w:bCs/>
                <w:color w:val="000000" w:themeColor="text1"/>
                <w:sz w:val="20"/>
                <w:szCs w:val="20"/>
                <w:lang w:val="uk-UA"/>
              </w:rPr>
            </w:pPr>
            <w:r w:rsidRPr="00D35543">
              <w:rPr>
                <w:rFonts w:ascii="Times New Roman" w:hAnsi="Times New Roman" w:cs="Times New Roman"/>
                <w:bCs/>
                <w:color w:val="000000" w:themeColor="text1"/>
                <w:sz w:val="20"/>
                <w:szCs w:val="20"/>
                <w:lang w:val="uk-UA"/>
              </w:rPr>
              <w:t>-</w:t>
            </w:r>
          </w:p>
        </w:tc>
        <w:tc>
          <w:tcPr>
            <w:tcW w:w="267"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437" w:type="pct"/>
            <w:gridSpan w:val="2"/>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9</w:t>
            </w:r>
          </w:p>
        </w:tc>
      </w:tr>
      <w:tr w:rsidR="00D35543" w:rsidRPr="00D35543" w:rsidTr="00A50B9C">
        <w:trPr>
          <w:trHeight w:val="334"/>
        </w:trPr>
        <w:tc>
          <w:tcPr>
            <w:tcW w:w="1524" w:type="pct"/>
          </w:tcPr>
          <w:p w:rsidR="00D35543" w:rsidRPr="00D35543" w:rsidRDefault="00D35543" w:rsidP="00A50B9C">
            <w:pPr>
              <w:widowControl w:val="0"/>
              <w:shd w:val="clear" w:color="auto" w:fill="FFFFFF"/>
              <w:tabs>
                <w:tab w:val="left" w:pos="547"/>
              </w:tabs>
              <w:autoSpaceDE w:val="0"/>
              <w:autoSpaceDN w:val="0"/>
              <w:adjustRightInd w:val="0"/>
              <w:rPr>
                <w:rFonts w:ascii="Times New Roman" w:hAnsi="Times New Roman" w:cs="Times New Roman"/>
                <w:color w:val="000000" w:themeColor="text1"/>
                <w:sz w:val="20"/>
                <w:szCs w:val="20"/>
                <w:lang w:val="uk-UA" w:eastAsia="uk-UA"/>
              </w:rPr>
            </w:pPr>
            <w:r w:rsidRPr="00D35543">
              <w:rPr>
                <w:rFonts w:ascii="Times New Roman" w:hAnsi="Times New Roman" w:cs="Times New Roman"/>
                <w:b/>
                <w:bCs/>
                <w:color w:val="000000" w:themeColor="text1"/>
                <w:sz w:val="20"/>
                <w:szCs w:val="20"/>
                <w:lang w:val="uk-UA"/>
              </w:rPr>
              <w:lastRenderedPageBreak/>
              <w:t>Разом за змістовим модулем 1</w:t>
            </w:r>
          </w:p>
        </w:tc>
        <w:tc>
          <w:tcPr>
            <w:tcW w:w="313" w:type="pct"/>
            <w:shd w:val="clear" w:color="auto" w:fill="auto"/>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49</w:t>
            </w:r>
          </w:p>
        </w:tc>
        <w:tc>
          <w:tcPr>
            <w:tcW w:w="250" w:type="pct"/>
            <w:shd w:val="clear" w:color="auto" w:fill="auto"/>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10</w:t>
            </w:r>
          </w:p>
          <w:p w:rsidR="00D35543" w:rsidRPr="00D35543" w:rsidRDefault="00D35543" w:rsidP="00A50B9C">
            <w:pPr>
              <w:jc w:val="center"/>
              <w:rPr>
                <w:rFonts w:ascii="Times New Roman" w:hAnsi="Times New Roman" w:cs="Times New Roman"/>
                <w:b/>
                <w:color w:val="000000" w:themeColor="text1"/>
                <w:sz w:val="20"/>
                <w:szCs w:val="20"/>
                <w:lang w:val="uk-UA"/>
              </w:rPr>
            </w:pPr>
          </w:p>
          <w:p w:rsidR="00D35543" w:rsidRPr="00D35543" w:rsidRDefault="00D35543" w:rsidP="00A50B9C">
            <w:pPr>
              <w:jc w:val="center"/>
              <w:rPr>
                <w:rFonts w:ascii="Times New Roman" w:hAnsi="Times New Roman" w:cs="Times New Roman"/>
                <w:b/>
                <w:color w:val="000000" w:themeColor="text1"/>
                <w:sz w:val="20"/>
                <w:szCs w:val="20"/>
                <w:lang w:val="uk-UA"/>
              </w:rPr>
            </w:pPr>
          </w:p>
        </w:tc>
        <w:tc>
          <w:tcPr>
            <w:tcW w:w="293" w:type="pct"/>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10</w:t>
            </w:r>
          </w:p>
          <w:p w:rsidR="00D35543" w:rsidRPr="00D35543" w:rsidRDefault="00D35543" w:rsidP="00A50B9C">
            <w:pPr>
              <w:jc w:val="center"/>
              <w:rPr>
                <w:rFonts w:ascii="Times New Roman" w:hAnsi="Times New Roman" w:cs="Times New Roman"/>
                <w:b/>
                <w:color w:val="000000" w:themeColor="text1"/>
                <w:sz w:val="20"/>
                <w:szCs w:val="20"/>
                <w:lang w:val="uk-UA"/>
              </w:rPr>
            </w:pPr>
          </w:p>
        </w:tc>
        <w:tc>
          <w:tcPr>
            <w:tcW w:w="216" w:type="pct"/>
          </w:tcPr>
          <w:p w:rsidR="00D35543" w:rsidRPr="00D35543" w:rsidRDefault="00D35543" w:rsidP="00A50B9C">
            <w:pPr>
              <w:jc w:val="center"/>
              <w:rPr>
                <w:rFonts w:ascii="Times New Roman" w:hAnsi="Times New Roman" w:cs="Times New Roman"/>
                <w:b/>
                <w:color w:val="000000" w:themeColor="text1"/>
                <w:sz w:val="20"/>
                <w:szCs w:val="20"/>
                <w:lang w:val="uk-UA"/>
              </w:rPr>
            </w:pPr>
          </w:p>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b/>
                <w:color w:val="000000" w:themeColor="text1"/>
                <w:sz w:val="20"/>
                <w:szCs w:val="20"/>
                <w:lang w:val="uk-UA"/>
              </w:rPr>
            </w:pPr>
          </w:p>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27</w:t>
            </w:r>
          </w:p>
        </w:tc>
        <w:tc>
          <w:tcPr>
            <w:tcW w:w="352" w:type="pct"/>
            <w:gridSpan w:val="2"/>
            <w:shd w:val="clear" w:color="auto" w:fill="auto"/>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49</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p>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2</w:t>
            </w:r>
          </w:p>
        </w:tc>
        <w:tc>
          <w:tcPr>
            <w:tcW w:w="369" w:type="pct"/>
            <w:gridSpan w:val="2"/>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p>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2</w:t>
            </w:r>
          </w:p>
        </w:tc>
        <w:tc>
          <w:tcPr>
            <w:tcW w:w="221" w:type="pct"/>
          </w:tcPr>
          <w:p w:rsidR="00D35543" w:rsidRPr="00D35543" w:rsidRDefault="00D35543" w:rsidP="00A50B9C">
            <w:pPr>
              <w:jc w:val="center"/>
              <w:rPr>
                <w:rFonts w:ascii="Times New Roman" w:hAnsi="Times New Roman" w:cs="Times New Roman"/>
                <w:b/>
                <w:color w:val="000000" w:themeColor="text1"/>
                <w:sz w:val="20"/>
                <w:szCs w:val="20"/>
                <w:lang w:val="uk-UA"/>
              </w:rPr>
            </w:pPr>
          </w:p>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267" w:type="pct"/>
          </w:tcPr>
          <w:p w:rsidR="00D35543" w:rsidRPr="00D35543" w:rsidRDefault="00D35543" w:rsidP="00A50B9C">
            <w:pPr>
              <w:jc w:val="center"/>
              <w:rPr>
                <w:rFonts w:ascii="Times New Roman" w:hAnsi="Times New Roman" w:cs="Times New Roman"/>
                <w:b/>
                <w:color w:val="000000" w:themeColor="text1"/>
                <w:sz w:val="20"/>
                <w:szCs w:val="20"/>
                <w:lang w:val="uk-UA"/>
              </w:rPr>
            </w:pPr>
          </w:p>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437" w:type="pct"/>
            <w:gridSpan w:val="2"/>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45</w:t>
            </w:r>
          </w:p>
        </w:tc>
      </w:tr>
      <w:tr w:rsidR="00D35543" w:rsidRPr="00D35543" w:rsidTr="00A50B9C">
        <w:trPr>
          <w:trHeight w:val="334"/>
        </w:trPr>
        <w:tc>
          <w:tcPr>
            <w:tcW w:w="1524" w:type="pct"/>
          </w:tcPr>
          <w:p w:rsidR="00D35543" w:rsidRPr="00D35543" w:rsidRDefault="00D35543" w:rsidP="00A50B9C">
            <w:pPr>
              <w:rPr>
                <w:rFonts w:ascii="Times New Roman" w:hAnsi="Times New Roman" w:cs="Times New Roman"/>
                <w:bCs/>
                <w:color w:val="000000" w:themeColor="text1"/>
                <w:sz w:val="20"/>
                <w:szCs w:val="20"/>
                <w:lang w:val="uk-UA"/>
              </w:rPr>
            </w:pPr>
            <w:r w:rsidRPr="00D35543">
              <w:rPr>
                <w:rFonts w:ascii="Times New Roman" w:hAnsi="Times New Roman" w:cs="Times New Roman"/>
                <w:b/>
                <w:bCs/>
                <w:color w:val="000000" w:themeColor="text1"/>
                <w:sz w:val="20"/>
                <w:szCs w:val="20"/>
                <w:lang w:val="uk-UA"/>
              </w:rPr>
              <w:t xml:space="preserve">Разом </w:t>
            </w:r>
          </w:p>
        </w:tc>
        <w:tc>
          <w:tcPr>
            <w:tcW w:w="313" w:type="pct"/>
            <w:shd w:val="clear" w:color="auto" w:fill="auto"/>
          </w:tcPr>
          <w:p w:rsidR="00D35543" w:rsidRPr="00D35543" w:rsidRDefault="00D35543" w:rsidP="00A50B9C">
            <w:pPr>
              <w:rPr>
                <w:rFonts w:ascii="Times New Roman" w:hAnsi="Times New Roman" w:cs="Times New Roman"/>
                <w:b/>
                <w:color w:val="000000" w:themeColor="text1"/>
                <w:sz w:val="20"/>
                <w:szCs w:val="20"/>
                <w:lang w:val="en-US"/>
              </w:rPr>
            </w:pPr>
            <w:r w:rsidRPr="00D35543">
              <w:rPr>
                <w:rFonts w:ascii="Times New Roman" w:hAnsi="Times New Roman" w:cs="Times New Roman"/>
                <w:b/>
                <w:color w:val="000000" w:themeColor="text1"/>
                <w:sz w:val="20"/>
                <w:szCs w:val="20"/>
                <w:lang w:val="uk-UA"/>
              </w:rPr>
              <w:t>105</w:t>
            </w:r>
          </w:p>
        </w:tc>
        <w:tc>
          <w:tcPr>
            <w:tcW w:w="250" w:type="pct"/>
            <w:shd w:val="clear" w:color="auto" w:fill="auto"/>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22</w:t>
            </w:r>
          </w:p>
        </w:tc>
        <w:tc>
          <w:tcPr>
            <w:tcW w:w="293" w:type="pct"/>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22</w:t>
            </w:r>
          </w:p>
        </w:tc>
        <w:tc>
          <w:tcPr>
            <w:tcW w:w="216" w:type="pct"/>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139" w:type="pct"/>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338" w:type="pct"/>
            <w:gridSpan w:val="2"/>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61</w:t>
            </w:r>
          </w:p>
        </w:tc>
        <w:tc>
          <w:tcPr>
            <w:tcW w:w="352" w:type="pct"/>
            <w:gridSpan w:val="2"/>
            <w:shd w:val="clear" w:color="auto" w:fill="auto"/>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105</w:t>
            </w:r>
          </w:p>
        </w:tc>
        <w:tc>
          <w:tcPr>
            <w:tcW w:w="281" w:type="pct"/>
            <w:gridSpan w:val="2"/>
            <w:shd w:val="clear" w:color="auto" w:fill="auto"/>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4</w:t>
            </w:r>
          </w:p>
        </w:tc>
        <w:tc>
          <w:tcPr>
            <w:tcW w:w="369" w:type="pct"/>
            <w:gridSpan w:val="2"/>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4</w:t>
            </w:r>
          </w:p>
        </w:tc>
        <w:tc>
          <w:tcPr>
            <w:tcW w:w="221" w:type="pct"/>
          </w:tcPr>
          <w:p w:rsidR="00D35543" w:rsidRPr="00D35543" w:rsidRDefault="00D35543" w:rsidP="00A50B9C">
            <w:pPr>
              <w:jc w:val="center"/>
              <w:rPr>
                <w:rFonts w:ascii="Times New Roman" w:hAnsi="Times New Roman" w:cs="Times New Roman"/>
                <w:color w:val="000000" w:themeColor="text1"/>
                <w:sz w:val="20"/>
                <w:szCs w:val="20"/>
                <w:lang w:val="uk-UA"/>
              </w:rPr>
            </w:pPr>
            <w:r w:rsidRPr="00D35543">
              <w:rPr>
                <w:rFonts w:ascii="Times New Roman" w:hAnsi="Times New Roman" w:cs="Times New Roman"/>
                <w:color w:val="000000" w:themeColor="text1"/>
                <w:sz w:val="20"/>
                <w:szCs w:val="20"/>
                <w:lang w:val="uk-UA"/>
              </w:rPr>
              <w:t>-</w:t>
            </w:r>
          </w:p>
        </w:tc>
        <w:tc>
          <w:tcPr>
            <w:tcW w:w="267" w:type="pct"/>
          </w:tcPr>
          <w:p w:rsidR="00D35543" w:rsidRPr="00D35543" w:rsidRDefault="00D35543" w:rsidP="00A50B9C">
            <w:pPr>
              <w:jc w:val="center"/>
              <w:rPr>
                <w:rFonts w:ascii="Times New Roman" w:hAnsi="Times New Roman" w:cs="Times New Roman"/>
                <w:b/>
                <w:color w:val="000000" w:themeColor="text1"/>
                <w:sz w:val="20"/>
                <w:szCs w:val="20"/>
                <w:lang w:val="uk-UA"/>
              </w:rPr>
            </w:pPr>
            <w:r w:rsidRPr="00D35543">
              <w:rPr>
                <w:rFonts w:ascii="Times New Roman" w:hAnsi="Times New Roman" w:cs="Times New Roman"/>
                <w:b/>
                <w:color w:val="000000" w:themeColor="text1"/>
                <w:sz w:val="20"/>
                <w:szCs w:val="20"/>
                <w:lang w:val="uk-UA"/>
              </w:rPr>
              <w:t>-</w:t>
            </w:r>
          </w:p>
        </w:tc>
        <w:tc>
          <w:tcPr>
            <w:tcW w:w="437" w:type="pct"/>
            <w:gridSpan w:val="2"/>
            <w:vAlign w:val="center"/>
          </w:tcPr>
          <w:p w:rsidR="00D35543" w:rsidRPr="00D35543" w:rsidRDefault="00D35543" w:rsidP="00A50B9C">
            <w:pPr>
              <w:jc w:val="center"/>
              <w:rPr>
                <w:rFonts w:ascii="Times New Roman" w:hAnsi="Times New Roman" w:cs="Times New Roman"/>
                <w:b/>
                <w:bCs/>
                <w:color w:val="000000" w:themeColor="text1"/>
                <w:sz w:val="20"/>
                <w:szCs w:val="20"/>
                <w:lang w:val="uk-UA"/>
              </w:rPr>
            </w:pPr>
            <w:r w:rsidRPr="00D35543">
              <w:rPr>
                <w:rFonts w:ascii="Times New Roman" w:hAnsi="Times New Roman" w:cs="Times New Roman"/>
                <w:b/>
                <w:bCs/>
                <w:color w:val="000000" w:themeColor="text1"/>
                <w:sz w:val="20"/>
                <w:szCs w:val="20"/>
                <w:lang w:val="uk-UA"/>
              </w:rPr>
              <w:t>97</w:t>
            </w:r>
          </w:p>
        </w:tc>
      </w:tr>
    </w:tbl>
    <w:p w:rsidR="00A25C42" w:rsidRDefault="00A25C42" w:rsidP="00B379D8">
      <w:pPr>
        <w:ind w:left="7513" w:hanging="6946"/>
        <w:jc w:val="center"/>
        <w:rPr>
          <w:rFonts w:ascii="Times New Roman" w:hAnsi="Times New Roman" w:cs="Times New Roman"/>
          <w:b/>
          <w:sz w:val="24"/>
          <w:szCs w:val="24"/>
          <w:lang w:val="uk-UA"/>
        </w:rPr>
      </w:pPr>
    </w:p>
    <w:p w:rsidR="00B379D8" w:rsidRDefault="006969C4" w:rsidP="00B379D8">
      <w:pPr>
        <w:ind w:left="7513" w:hanging="6946"/>
        <w:jc w:val="center"/>
        <w:rPr>
          <w:b/>
          <w:lang w:val="uk-UA"/>
        </w:rPr>
      </w:pPr>
      <w:r>
        <w:rPr>
          <w:rFonts w:ascii="Times New Roman" w:hAnsi="Times New Roman" w:cs="Times New Roman"/>
          <w:b/>
          <w:sz w:val="24"/>
          <w:szCs w:val="24"/>
          <w:lang w:val="uk-UA"/>
        </w:rPr>
        <w:t>7</w:t>
      </w:r>
      <w:r w:rsidR="00753765">
        <w:rPr>
          <w:rFonts w:ascii="Times New Roman" w:hAnsi="Times New Roman" w:cs="Times New Roman"/>
          <w:b/>
          <w:sz w:val="24"/>
          <w:szCs w:val="24"/>
          <w:lang w:val="uk-UA"/>
        </w:rPr>
        <w:t xml:space="preserve">. </w:t>
      </w:r>
      <w:r w:rsidR="00753765" w:rsidRPr="004130ED">
        <w:rPr>
          <w:rFonts w:ascii="Times New Roman" w:hAnsi="Times New Roman" w:cs="Times New Roman"/>
          <w:b/>
          <w:sz w:val="24"/>
          <w:szCs w:val="24"/>
          <w:lang w:val="uk-UA"/>
        </w:rPr>
        <w:t>План вивчення навчальної дисципліни</w:t>
      </w:r>
    </w:p>
    <w:tbl>
      <w:tblPr>
        <w:tblStyle w:val="a3"/>
        <w:tblW w:w="10206" w:type="dxa"/>
        <w:tblInd w:w="108" w:type="dxa"/>
        <w:tblLook w:val="04A0" w:firstRow="1" w:lastRow="0" w:firstColumn="1" w:lastColumn="0" w:noHBand="0" w:noVBand="1"/>
      </w:tblPr>
      <w:tblGrid>
        <w:gridCol w:w="1276"/>
        <w:gridCol w:w="5195"/>
        <w:gridCol w:w="1871"/>
        <w:gridCol w:w="1864"/>
      </w:tblGrid>
      <w:tr w:rsidR="00753765" w:rsidRPr="004130ED" w:rsidTr="00A25C42">
        <w:tc>
          <w:tcPr>
            <w:tcW w:w="1276" w:type="dxa"/>
          </w:tcPr>
          <w:p w:rsidR="00753765" w:rsidRPr="004130ED" w:rsidRDefault="00753765" w:rsidP="003D0C96">
            <w:p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 тижня</w:t>
            </w:r>
          </w:p>
        </w:tc>
        <w:tc>
          <w:tcPr>
            <w:tcW w:w="5195" w:type="dxa"/>
          </w:tcPr>
          <w:p w:rsidR="00753765" w:rsidRPr="004130ED" w:rsidRDefault="00753765" w:rsidP="003D0C96">
            <w:p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Назва теми</w:t>
            </w:r>
          </w:p>
        </w:tc>
        <w:tc>
          <w:tcPr>
            <w:tcW w:w="1871" w:type="dxa"/>
          </w:tcPr>
          <w:tbl>
            <w:tblPr>
              <w:tblW w:w="0" w:type="auto"/>
              <w:tblBorders>
                <w:top w:val="nil"/>
                <w:left w:val="nil"/>
                <w:bottom w:val="nil"/>
                <w:right w:val="nil"/>
              </w:tblBorders>
              <w:tblLook w:val="0000" w:firstRow="0" w:lastRow="0" w:firstColumn="0" w:lastColumn="0" w:noHBand="0" w:noVBand="0"/>
            </w:tblPr>
            <w:tblGrid>
              <w:gridCol w:w="1655"/>
            </w:tblGrid>
            <w:tr w:rsidR="00753765" w:rsidRPr="004130ED" w:rsidTr="003D0C96">
              <w:trPr>
                <w:trHeight w:val="109"/>
              </w:trPr>
              <w:tc>
                <w:tcPr>
                  <w:tcW w:w="0" w:type="auto"/>
                </w:tcPr>
                <w:p w:rsidR="00753765" w:rsidRPr="004130ED" w:rsidRDefault="00753765" w:rsidP="003D0C96">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4130ED">
                    <w:rPr>
                      <w:rFonts w:ascii="Times New Roman" w:hAnsi="Times New Roman" w:cs="Times New Roman"/>
                      <w:b/>
                      <w:iCs/>
                      <w:color w:val="000000"/>
                      <w:sz w:val="24"/>
                      <w:szCs w:val="24"/>
                      <w:lang w:val="uk-UA"/>
                    </w:rPr>
                    <w:t>Форми організації навчання</w:t>
                  </w:r>
                </w:p>
              </w:tc>
            </w:tr>
          </w:tbl>
          <w:p w:rsidR="00753765" w:rsidRPr="004130ED" w:rsidRDefault="00753765" w:rsidP="003D0C96">
            <w:pPr>
              <w:jc w:val="center"/>
              <w:rPr>
                <w:rFonts w:ascii="Times New Roman" w:hAnsi="Times New Roman" w:cs="Times New Roman"/>
                <w:b/>
                <w:sz w:val="24"/>
                <w:szCs w:val="24"/>
                <w:lang w:val="uk-UA"/>
              </w:rPr>
            </w:pPr>
          </w:p>
        </w:tc>
        <w:tc>
          <w:tcPr>
            <w:tcW w:w="1864" w:type="dxa"/>
          </w:tcPr>
          <w:p w:rsidR="00753765" w:rsidRPr="004130ED" w:rsidRDefault="00753765" w:rsidP="003D0C96">
            <w:p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К</w:t>
            </w:r>
            <w:r>
              <w:rPr>
                <w:rFonts w:ascii="Times New Roman" w:hAnsi="Times New Roman" w:cs="Times New Roman"/>
                <w:b/>
                <w:sz w:val="24"/>
                <w:szCs w:val="24"/>
                <w:lang w:val="uk-UA"/>
              </w:rPr>
              <w:t>ількі</w:t>
            </w:r>
            <w:r w:rsidRPr="004130ED">
              <w:rPr>
                <w:rFonts w:ascii="Times New Roman" w:hAnsi="Times New Roman" w:cs="Times New Roman"/>
                <w:b/>
                <w:sz w:val="24"/>
                <w:szCs w:val="24"/>
                <w:lang w:val="uk-UA"/>
              </w:rPr>
              <w:t>сть год</w:t>
            </w:r>
            <w:r>
              <w:rPr>
                <w:rFonts w:ascii="Times New Roman" w:hAnsi="Times New Roman" w:cs="Times New Roman"/>
                <w:b/>
                <w:sz w:val="24"/>
                <w:szCs w:val="24"/>
                <w:lang w:val="uk-UA"/>
              </w:rPr>
              <w:t>ин</w:t>
            </w:r>
          </w:p>
        </w:tc>
      </w:tr>
      <w:tr w:rsidR="00D35543" w:rsidRPr="004130ED" w:rsidTr="00A25C42">
        <w:tc>
          <w:tcPr>
            <w:tcW w:w="1276" w:type="dxa"/>
          </w:tcPr>
          <w:p w:rsidR="00D35543" w:rsidRPr="002D1EF6" w:rsidRDefault="00D35543" w:rsidP="003D0C96">
            <w:pPr>
              <w:pStyle w:val="a4"/>
              <w:ind w:left="0"/>
              <w:jc w:val="center"/>
              <w:rPr>
                <w:rFonts w:ascii="Times New Roman" w:hAnsi="Times New Roman" w:cs="Times New Roman"/>
                <w:sz w:val="20"/>
                <w:szCs w:val="20"/>
                <w:lang w:val="uk-UA"/>
              </w:rPr>
            </w:pPr>
            <w:r w:rsidRPr="002D1EF6">
              <w:rPr>
                <w:rFonts w:ascii="Times New Roman" w:hAnsi="Times New Roman" w:cs="Times New Roman"/>
                <w:sz w:val="20"/>
                <w:szCs w:val="20"/>
                <w:lang w:val="uk-UA"/>
              </w:rPr>
              <w:t xml:space="preserve"> 1.</w:t>
            </w:r>
          </w:p>
        </w:tc>
        <w:tc>
          <w:tcPr>
            <w:tcW w:w="5195" w:type="dxa"/>
          </w:tcPr>
          <w:p w:rsidR="00D35543" w:rsidRPr="00D35543" w:rsidRDefault="00D35543" w:rsidP="00A50B9C">
            <w:pPr>
              <w:pStyle w:val="HTML"/>
              <w:jc w:val="both"/>
              <w:rPr>
                <w:rFonts w:ascii="Times New Roman" w:hAnsi="Times New Roman" w:cs="Times New Roman"/>
                <w:sz w:val="24"/>
                <w:szCs w:val="24"/>
                <w:lang w:val="uk-UA"/>
              </w:rPr>
            </w:pPr>
            <w:r w:rsidRPr="00D35543">
              <w:rPr>
                <w:rFonts w:ascii="Times New Roman" w:hAnsi="Times New Roman" w:cs="Times New Roman"/>
                <w:b/>
                <w:sz w:val="24"/>
                <w:szCs w:val="24"/>
              </w:rPr>
              <w:t xml:space="preserve">Тема 1. </w:t>
            </w:r>
            <w:proofErr w:type="spellStart"/>
            <w:r w:rsidRPr="00D35543">
              <w:rPr>
                <w:rFonts w:ascii="Times New Roman" w:hAnsi="Times New Roman" w:cs="Times New Roman"/>
                <w:b/>
                <w:sz w:val="24"/>
                <w:szCs w:val="24"/>
              </w:rPr>
              <w:t>Організаційно-правові</w:t>
            </w:r>
            <w:proofErr w:type="spellEnd"/>
            <w:r w:rsidRPr="00D35543">
              <w:rPr>
                <w:rFonts w:ascii="Times New Roman" w:hAnsi="Times New Roman" w:cs="Times New Roman"/>
                <w:b/>
                <w:sz w:val="24"/>
                <w:szCs w:val="24"/>
              </w:rPr>
              <w:t xml:space="preserve"> засади </w:t>
            </w:r>
            <w:proofErr w:type="spellStart"/>
            <w:r w:rsidRPr="00D35543">
              <w:rPr>
                <w:rFonts w:ascii="Times New Roman" w:hAnsi="Times New Roman" w:cs="Times New Roman"/>
                <w:b/>
                <w:sz w:val="24"/>
                <w:szCs w:val="24"/>
              </w:rPr>
              <w:t>діяльності</w:t>
            </w:r>
            <w:proofErr w:type="spellEnd"/>
            <w:r w:rsidRPr="00D35543">
              <w:rPr>
                <w:rFonts w:ascii="Times New Roman" w:hAnsi="Times New Roman" w:cs="Times New Roman"/>
                <w:b/>
                <w:sz w:val="24"/>
                <w:szCs w:val="24"/>
              </w:rPr>
              <w:t xml:space="preserve"> </w:t>
            </w:r>
            <w:proofErr w:type="spellStart"/>
            <w:r w:rsidRPr="00D35543">
              <w:rPr>
                <w:rFonts w:ascii="Times New Roman" w:hAnsi="Times New Roman" w:cs="Times New Roman"/>
                <w:b/>
                <w:sz w:val="24"/>
                <w:szCs w:val="24"/>
              </w:rPr>
              <w:t>фінансових</w:t>
            </w:r>
            <w:proofErr w:type="spellEnd"/>
            <w:r w:rsidRPr="00D35543">
              <w:rPr>
                <w:rFonts w:ascii="Times New Roman" w:hAnsi="Times New Roman" w:cs="Times New Roman"/>
                <w:b/>
                <w:sz w:val="24"/>
                <w:szCs w:val="24"/>
              </w:rPr>
              <w:t xml:space="preserve"> </w:t>
            </w:r>
            <w:proofErr w:type="spellStart"/>
            <w:r w:rsidRPr="00D35543">
              <w:rPr>
                <w:rFonts w:ascii="Times New Roman" w:hAnsi="Times New Roman" w:cs="Times New Roman"/>
                <w:b/>
                <w:sz w:val="24"/>
                <w:szCs w:val="24"/>
              </w:rPr>
              <w:t>установ</w:t>
            </w:r>
            <w:proofErr w:type="spellEnd"/>
            <w:r w:rsidRPr="00D35543">
              <w:rPr>
                <w:rFonts w:ascii="Times New Roman" w:hAnsi="Times New Roman" w:cs="Times New Roman"/>
                <w:b/>
                <w:sz w:val="24"/>
                <w:szCs w:val="24"/>
              </w:rPr>
              <w:t xml:space="preserve"> </w:t>
            </w:r>
          </w:p>
        </w:tc>
        <w:tc>
          <w:tcPr>
            <w:tcW w:w="1871" w:type="dxa"/>
          </w:tcPr>
          <w:p w:rsidR="00D35543" w:rsidRPr="004130ED" w:rsidRDefault="00D35543" w:rsidP="003D0C9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денна</w:t>
            </w:r>
          </w:p>
        </w:tc>
        <w:tc>
          <w:tcPr>
            <w:tcW w:w="1864" w:type="dxa"/>
          </w:tcPr>
          <w:p w:rsidR="00D35543" w:rsidRPr="004130ED" w:rsidRDefault="00D35543" w:rsidP="003D0C96">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35543" w:rsidTr="00A25C42">
        <w:tc>
          <w:tcPr>
            <w:tcW w:w="1276" w:type="dxa"/>
          </w:tcPr>
          <w:p w:rsidR="00D35543" w:rsidRPr="002D1EF6" w:rsidRDefault="00D35543" w:rsidP="00D35543">
            <w:pPr>
              <w:pStyle w:val="a4"/>
              <w:ind w:left="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5195"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w:t>
            </w:r>
            <w:r w:rsidRPr="00D35543">
              <w:rPr>
                <w:rFonts w:ascii="Times New Roman" w:hAnsi="Times New Roman" w:cs="Times New Roman"/>
                <w:b/>
                <w:sz w:val="24"/>
                <w:lang w:val="uk-UA"/>
              </w:rPr>
              <w:t>2</w:t>
            </w:r>
            <w:r w:rsidRPr="00D35543">
              <w:rPr>
                <w:rFonts w:ascii="Times New Roman" w:hAnsi="Times New Roman" w:cs="Times New Roman"/>
                <w:b/>
                <w:sz w:val="24"/>
              </w:rPr>
              <w:t>.</w:t>
            </w:r>
            <w:r w:rsidRPr="00D35543">
              <w:rPr>
                <w:rFonts w:ascii="Times New Roman" w:hAnsi="Times New Roman" w:cs="Times New Roman"/>
                <w:b/>
                <w:sz w:val="24"/>
                <w:lang w:val="uk-UA"/>
              </w:rPr>
              <w:t xml:space="preserve"> Загальні основи обліку в банках</w:t>
            </w:r>
          </w:p>
        </w:tc>
        <w:tc>
          <w:tcPr>
            <w:tcW w:w="1871" w:type="dxa"/>
          </w:tcPr>
          <w:p w:rsidR="00D35543" w:rsidRDefault="00D35543" w:rsidP="003D0C96">
            <w:pPr>
              <w:jc w:val="center"/>
            </w:pPr>
            <w:r w:rsidRPr="00F41835">
              <w:rPr>
                <w:rFonts w:ascii="Times New Roman" w:hAnsi="Times New Roman" w:cs="Times New Roman"/>
                <w:sz w:val="24"/>
                <w:szCs w:val="24"/>
                <w:lang w:val="uk-UA"/>
              </w:rPr>
              <w:t>денна</w:t>
            </w:r>
          </w:p>
        </w:tc>
        <w:tc>
          <w:tcPr>
            <w:tcW w:w="1864" w:type="dxa"/>
          </w:tcPr>
          <w:p w:rsidR="00D35543" w:rsidRDefault="00D35543" w:rsidP="003D0C96">
            <w:pPr>
              <w:jc w:val="center"/>
            </w:pPr>
            <w:r w:rsidRPr="00B41C6E">
              <w:rPr>
                <w:rFonts w:ascii="Times New Roman" w:hAnsi="Times New Roman" w:cs="Times New Roman"/>
                <w:sz w:val="24"/>
                <w:szCs w:val="24"/>
                <w:lang w:val="uk-UA"/>
              </w:rPr>
              <w:t>2</w:t>
            </w:r>
          </w:p>
        </w:tc>
      </w:tr>
      <w:tr w:rsidR="00D35543" w:rsidTr="00A25C42">
        <w:tc>
          <w:tcPr>
            <w:tcW w:w="1276" w:type="dxa"/>
          </w:tcPr>
          <w:p w:rsidR="00D35543" w:rsidRPr="002D1EF6" w:rsidRDefault="00D35543" w:rsidP="003D0C96">
            <w:pPr>
              <w:pStyle w:val="a4"/>
              <w:ind w:left="0"/>
              <w:jc w:val="center"/>
              <w:rPr>
                <w:rFonts w:ascii="Times New Roman" w:hAnsi="Times New Roman" w:cs="Times New Roman"/>
                <w:sz w:val="20"/>
                <w:szCs w:val="20"/>
                <w:lang w:val="uk-UA"/>
              </w:rPr>
            </w:pPr>
            <w:r>
              <w:rPr>
                <w:rFonts w:ascii="Times New Roman" w:hAnsi="Times New Roman" w:cs="Times New Roman"/>
                <w:sz w:val="20"/>
                <w:szCs w:val="20"/>
                <w:lang w:val="uk-UA"/>
              </w:rPr>
              <w:t>3</w:t>
            </w:r>
            <w:r w:rsidRPr="002D1EF6">
              <w:rPr>
                <w:rFonts w:ascii="Times New Roman" w:hAnsi="Times New Roman" w:cs="Times New Roman"/>
                <w:sz w:val="20"/>
                <w:szCs w:val="20"/>
                <w:lang w:val="uk-UA"/>
              </w:rPr>
              <w:t>.</w:t>
            </w:r>
          </w:p>
        </w:tc>
        <w:tc>
          <w:tcPr>
            <w:tcW w:w="5195" w:type="dxa"/>
          </w:tcPr>
          <w:p w:rsidR="00D35543" w:rsidRDefault="00D35543">
            <w:r w:rsidRPr="00425FB6">
              <w:rPr>
                <w:rFonts w:ascii="Times New Roman" w:hAnsi="Times New Roman" w:cs="Times New Roman"/>
                <w:b/>
                <w:sz w:val="24"/>
              </w:rPr>
              <w:t xml:space="preserve">Тема 3. </w:t>
            </w:r>
            <w:proofErr w:type="spellStart"/>
            <w:proofErr w:type="gramStart"/>
            <w:r w:rsidRPr="00425FB6">
              <w:rPr>
                <w:rFonts w:ascii="Times New Roman" w:hAnsi="Times New Roman" w:cs="Times New Roman"/>
                <w:b/>
                <w:sz w:val="24"/>
              </w:rPr>
              <w:t>Обл</w:t>
            </w:r>
            <w:proofErr w:type="gramEnd"/>
            <w:r w:rsidRPr="00425FB6">
              <w:rPr>
                <w:rFonts w:ascii="Times New Roman" w:hAnsi="Times New Roman" w:cs="Times New Roman"/>
                <w:b/>
                <w:sz w:val="24"/>
              </w:rPr>
              <w:t>ік</w:t>
            </w:r>
            <w:proofErr w:type="spellEnd"/>
            <w:r w:rsidRPr="00425FB6">
              <w:rPr>
                <w:rFonts w:ascii="Times New Roman" w:hAnsi="Times New Roman" w:cs="Times New Roman"/>
                <w:b/>
                <w:sz w:val="24"/>
              </w:rPr>
              <w:t xml:space="preserve"> в </w:t>
            </w:r>
            <w:proofErr w:type="spellStart"/>
            <w:r w:rsidRPr="00425FB6">
              <w:rPr>
                <w:rFonts w:ascii="Times New Roman" w:hAnsi="Times New Roman" w:cs="Times New Roman"/>
                <w:b/>
                <w:sz w:val="24"/>
              </w:rPr>
              <w:t>кредитних</w:t>
            </w:r>
            <w:proofErr w:type="spellEnd"/>
            <w:r w:rsidRPr="00425FB6">
              <w:rPr>
                <w:rFonts w:ascii="Times New Roman" w:hAnsi="Times New Roman" w:cs="Times New Roman"/>
                <w:b/>
                <w:sz w:val="24"/>
              </w:rPr>
              <w:t xml:space="preserve"> </w:t>
            </w:r>
            <w:proofErr w:type="spellStart"/>
            <w:r w:rsidRPr="00425FB6">
              <w:rPr>
                <w:rFonts w:ascii="Times New Roman" w:hAnsi="Times New Roman" w:cs="Times New Roman"/>
                <w:b/>
                <w:sz w:val="24"/>
              </w:rPr>
              <w:t>спілках</w:t>
            </w:r>
            <w:proofErr w:type="spellEnd"/>
          </w:p>
        </w:tc>
        <w:tc>
          <w:tcPr>
            <w:tcW w:w="1871" w:type="dxa"/>
          </w:tcPr>
          <w:p w:rsidR="00D35543" w:rsidRDefault="00D35543" w:rsidP="003D0C96">
            <w:pPr>
              <w:jc w:val="center"/>
            </w:pPr>
            <w:r w:rsidRPr="00F41835">
              <w:rPr>
                <w:rFonts w:ascii="Times New Roman" w:hAnsi="Times New Roman" w:cs="Times New Roman"/>
                <w:sz w:val="24"/>
                <w:szCs w:val="24"/>
                <w:lang w:val="uk-UA"/>
              </w:rPr>
              <w:t>денна</w:t>
            </w:r>
          </w:p>
        </w:tc>
        <w:tc>
          <w:tcPr>
            <w:tcW w:w="1864" w:type="dxa"/>
          </w:tcPr>
          <w:p w:rsidR="00D35543" w:rsidRDefault="00D35543" w:rsidP="003D0C96">
            <w:pPr>
              <w:jc w:val="center"/>
            </w:pPr>
            <w:r w:rsidRPr="00B41C6E">
              <w:rPr>
                <w:rFonts w:ascii="Times New Roman" w:hAnsi="Times New Roman" w:cs="Times New Roman"/>
                <w:sz w:val="24"/>
                <w:szCs w:val="24"/>
                <w:lang w:val="uk-UA"/>
              </w:rPr>
              <w:t>2</w:t>
            </w:r>
          </w:p>
        </w:tc>
      </w:tr>
      <w:tr w:rsidR="00D35543" w:rsidTr="00A25C42">
        <w:tc>
          <w:tcPr>
            <w:tcW w:w="1276" w:type="dxa"/>
          </w:tcPr>
          <w:p w:rsidR="00D35543" w:rsidRPr="002D1EF6" w:rsidRDefault="00D35543" w:rsidP="003D0C96">
            <w:pPr>
              <w:pStyle w:val="a4"/>
              <w:ind w:left="0"/>
              <w:jc w:val="center"/>
              <w:rPr>
                <w:rFonts w:ascii="Times New Roman" w:hAnsi="Times New Roman" w:cs="Times New Roman"/>
                <w:sz w:val="20"/>
                <w:szCs w:val="20"/>
                <w:lang w:val="uk-UA"/>
              </w:rPr>
            </w:pPr>
            <w:r>
              <w:rPr>
                <w:rFonts w:ascii="Times New Roman" w:hAnsi="Times New Roman" w:cs="Times New Roman"/>
                <w:sz w:val="20"/>
                <w:szCs w:val="20"/>
                <w:lang w:val="uk-UA"/>
              </w:rPr>
              <w:t>4</w:t>
            </w:r>
            <w:r w:rsidRPr="002D1EF6">
              <w:rPr>
                <w:rFonts w:ascii="Times New Roman" w:hAnsi="Times New Roman" w:cs="Times New Roman"/>
                <w:sz w:val="20"/>
                <w:szCs w:val="20"/>
                <w:lang w:val="uk-UA"/>
              </w:rPr>
              <w:t>.</w:t>
            </w:r>
          </w:p>
        </w:tc>
        <w:tc>
          <w:tcPr>
            <w:tcW w:w="5195" w:type="dxa"/>
          </w:tcPr>
          <w:p w:rsidR="00D35543" w:rsidRDefault="00D35543">
            <w:r w:rsidRPr="00425FB6">
              <w:rPr>
                <w:rFonts w:ascii="Times New Roman" w:hAnsi="Times New Roman" w:cs="Times New Roman"/>
                <w:b/>
                <w:sz w:val="24"/>
              </w:rPr>
              <w:t xml:space="preserve">Тема 3. </w:t>
            </w:r>
            <w:proofErr w:type="spellStart"/>
            <w:proofErr w:type="gramStart"/>
            <w:r w:rsidRPr="00425FB6">
              <w:rPr>
                <w:rFonts w:ascii="Times New Roman" w:hAnsi="Times New Roman" w:cs="Times New Roman"/>
                <w:b/>
                <w:sz w:val="24"/>
              </w:rPr>
              <w:t>Обл</w:t>
            </w:r>
            <w:proofErr w:type="gramEnd"/>
            <w:r w:rsidRPr="00425FB6">
              <w:rPr>
                <w:rFonts w:ascii="Times New Roman" w:hAnsi="Times New Roman" w:cs="Times New Roman"/>
                <w:b/>
                <w:sz w:val="24"/>
              </w:rPr>
              <w:t>ік</w:t>
            </w:r>
            <w:proofErr w:type="spellEnd"/>
            <w:r w:rsidRPr="00425FB6">
              <w:rPr>
                <w:rFonts w:ascii="Times New Roman" w:hAnsi="Times New Roman" w:cs="Times New Roman"/>
                <w:b/>
                <w:sz w:val="24"/>
              </w:rPr>
              <w:t xml:space="preserve"> в </w:t>
            </w:r>
            <w:proofErr w:type="spellStart"/>
            <w:r w:rsidRPr="00425FB6">
              <w:rPr>
                <w:rFonts w:ascii="Times New Roman" w:hAnsi="Times New Roman" w:cs="Times New Roman"/>
                <w:b/>
                <w:sz w:val="24"/>
              </w:rPr>
              <w:t>кредитних</w:t>
            </w:r>
            <w:proofErr w:type="spellEnd"/>
            <w:r w:rsidRPr="00425FB6">
              <w:rPr>
                <w:rFonts w:ascii="Times New Roman" w:hAnsi="Times New Roman" w:cs="Times New Roman"/>
                <w:b/>
                <w:sz w:val="24"/>
              </w:rPr>
              <w:t xml:space="preserve"> </w:t>
            </w:r>
            <w:proofErr w:type="spellStart"/>
            <w:r w:rsidRPr="00425FB6">
              <w:rPr>
                <w:rFonts w:ascii="Times New Roman" w:hAnsi="Times New Roman" w:cs="Times New Roman"/>
                <w:b/>
                <w:sz w:val="24"/>
              </w:rPr>
              <w:t>спілках</w:t>
            </w:r>
            <w:proofErr w:type="spellEnd"/>
          </w:p>
        </w:tc>
        <w:tc>
          <w:tcPr>
            <w:tcW w:w="1871" w:type="dxa"/>
          </w:tcPr>
          <w:p w:rsidR="00D35543" w:rsidRDefault="00D35543" w:rsidP="003D0C96">
            <w:pPr>
              <w:jc w:val="center"/>
            </w:pPr>
            <w:r w:rsidRPr="00F41835">
              <w:rPr>
                <w:rFonts w:ascii="Times New Roman" w:hAnsi="Times New Roman" w:cs="Times New Roman"/>
                <w:sz w:val="24"/>
                <w:szCs w:val="24"/>
                <w:lang w:val="uk-UA"/>
              </w:rPr>
              <w:t>денна</w:t>
            </w:r>
          </w:p>
        </w:tc>
        <w:tc>
          <w:tcPr>
            <w:tcW w:w="1864" w:type="dxa"/>
          </w:tcPr>
          <w:p w:rsidR="00D35543" w:rsidRDefault="00D35543" w:rsidP="003D0C96">
            <w:pPr>
              <w:jc w:val="center"/>
            </w:pPr>
            <w:r w:rsidRPr="00B41C6E">
              <w:rPr>
                <w:rFonts w:ascii="Times New Roman" w:hAnsi="Times New Roman" w:cs="Times New Roman"/>
                <w:sz w:val="24"/>
                <w:szCs w:val="24"/>
                <w:lang w:val="uk-UA"/>
              </w:rPr>
              <w:t>2</w:t>
            </w:r>
          </w:p>
        </w:tc>
      </w:tr>
      <w:tr w:rsidR="00D35543" w:rsidTr="00A25C42">
        <w:tc>
          <w:tcPr>
            <w:tcW w:w="1276" w:type="dxa"/>
          </w:tcPr>
          <w:p w:rsidR="00D35543" w:rsidRPr="002D1EF6" w:rsidRDefault="00D35543" w:rsidP="003D0C96">
            <w:pPr>
              <w:pStyle w:val="a4"/>
              <w:ind w:left="0"/>
              <w:jc w:val="center"/>
              <w:rPr>
                <w:rFonts w:ascii="Times New Roman" w:hAnsi="Times New Roman" w:cs="Times New Roman"/>
                <w:sz w:val="20"/>
                <w:szCs w:val="20"/>
                <w:lang w:val="uk-UA"/>
              </w:rPr>
            </w:pPr>
            <w:r>
              <w:rPr>
                <w:rFonts w:ascii="Times New Roman" w:hAnsi="Times New Roman" w:cs="Times New Roman"/>
                <w:sz w:val="20"/>
                <w:szCs w:val="20"/>
                <w:lang w:val="uk-UA"/>
              </w:rPr>
              <w:t>5</w:t>
            </w:r>
            <w:r w:rsidRPr="002D1EF6">
              <w:rPr>
                <w:rFonts w:ascii="Times New Roman" w:hAnsi="Times New Roman" w:cs="Times New Roman"/>
                <w:sz w:val="20"/>
                <w:szCs w:val="20"/>
                <w:lang w:val="uk-UA"/>
              </w:rPr>
              <w:t>.</w:t>
            </w:r>
          </w:p>
        </w:tc>
        <w:tc>
          <w:tcPr>
            <w:tcW w:w="5195" w:type="dxa"/>
          </w:tcPr>
          <w:p w:rsidR="00D35543" w:rsidRDefault="00D35543">
            <w:r w:rsidRPr="00EB7F2E">
              <w:rPr>
                <w:rFonts w:ascii="Times New Roman" w:hAnsi="Times New Roman" w:cs="Times New Roman"/>
                <w:b/>
                <w:sz w:val="24"/>
              </w:rPr>
              <w:t xml:space="preserve">Тема 4. </w:t>
            </w:r>
            <w:proofErr w:type="spellStart"/>
            <w:proofErr w:type="gramStart"/>
            <w:r w:rsidRPr="00EB7F2E">
              <w:rPr>
                <w:rFonts w:ascii="Times New Roman" w:hAnsi="Times New Roman" w:cs="Times New Roman"/>
                <w:b/>
                <w:sz w:val="24"/>
              </w:rPr>
              <w:t>Обл</w:t>
            </w:r>
            <w:proofErr w:type="gramEnd"/>
            <w:r w:rsidRPr="00EB7F2E">
              <w:rPr>
                <w:rFonts w:ascii="Times New Roman" w:hAnsi="Times New Roman" w:cs="Times New Roman"/>
                <w:b/>
                <w:sz w:val="24"/>
              </w:rPr>
              <w:t>ік</w:t>
            </w:r>
            <w:proofErr w:type="spellEnd"/>
            <w:r w:rsidRPr="00EB7F2E">
              <w:rPr>
                <w:rFonts w:ascii="Times New Roman" w:hAnsi="Times New Roman" w:cs="Times New Roman"/>
                <w:b/>
                <w:sz w:val="24"/>
              </w:rPr>
              <w:t xml:space="preserve"> в </w:t>
            </w:r>
            <w:proofErr w:type="spellStart"/>
            <w:r w:rsidRPr="00EB7F2E">
              <w:rPr>
                <w:rFonts w:ascii="Times New Roman" w:hAnsi="Times New Roman" w:cs="Times New Roman"/>
                <w:b/>
                <w:sz w:val="24"/>
              </w:rPr>
              <w:t>страхових</w:t>
            </w:r>
            <w:proofErr w:type="spellEnd"/>
            <w:r w:rsidRPr="00EB7F2E">
              <w:rPr>
                <w:rFonts w:ascii="Times New Roman" w:hAnsi="Times New Roman" w:cs="Times New Roman"/>
                <w:b/>
                <w:sz w:val="24"/>
              </w:rPr>
              <w:t xml:space="preserve"> </w:t>
            </w:r>
            <w:proofErr w:type="spellStart"/>
            <w:r w:rsidRPr="00EB7F2E">
              <w:rPr>
                <w:rFonts w:ascii="Times New Roman" w:hAnsi="Times New Roman" w:cs="Times New Roman"/>
                <w:b/>
                <w:sz w:val="24"/>
              </w:rPr>
              <w:t>компаніях</w:t>
            </w:r>
            <w:proofErr w:type="spellEnd"/>
          </w:p>
        </w:tc>
        <w:tc>
          <w:tcPr>
            <w:tcW w:w="1871" w:type="dxa"/>
          </w:tcPr>
          <w:p w:rsidR="00D35543" w:rsidRDefault="00D35543" w:rsidP="003D0C96">
            <w:pPr>
              <w:jc w:val="center"/>
            </w:pPr>
            <w:r w:rsidRPr="00F41835">
              <w:rPr>
                <w:rFonts w:ascii="Times New Roman" w:hAnsi="Times New Roman" w:cs="Times New Roman"/>
                <w:sz w:val="24"/>
                <w:szCs w:val="24"/>
                <w:lang w:val="uk-UA"/>
              </w:rPr>
              <w:t>денна</w:t>
            </w:r>
          </w:p>
        </w:tc>
        <w:tc>
          <w:tcPr>
            <w:tcW w:w="1864" w:type="dxa"/>
          </w:tcPr>
          <w:p w:rsidR="00D35543" w:rsidRDefault="00D35543" w:rsidP="003D0C96">
            <w:pPr>
              <w:jc w:val="center"/>
            </w:pPr>
            <w:r w:rsidRPr="00B41C6E">
              <w:rPr>
                <w:rFonts w:ascii="Times New Roman" w:hAnsi="Times New Roman" w:cs="Times New Roman"/>
                <w:sz w:val="24"/>
                <w:szCs w:val="24"/>
                <w:lang w:val="uk-UA"/>
              </w:rPr>
              <w:t>2</w:t>
            </w:r>
          </w:p>
        </w:tc>
      </w:tr>
      <w:tr w:rsidR="00D35543" w:rsidTr="00A25C42">
        <w:tc>
          <w:tcPr>
            <w:tcW w:w="1276" w:type="dxa"/>
          </w:tcPr>
          <w:p w:rsidR="00D35543" w:rsidRPr="002D1EF6" w:rsidRDefault="00D35543" w:rsidP="003D0C96">
            <w:pPr>
              <w:pStyle w:val="a4"/>
              <w:ind w:left="0"/>
              <w:jc w:val="center"/>
              <w:rPr>
                <w:rFonts w:ascii="Times New Roman" w:hAnsi="Times New Roman" w:cs="Times New Roman"/>
                <w:sz w:val="20"/>
                <w:szCs w:val="20"/>
                <w:lang w:val="uk-UA"/>
              </w:rPr>
            </w:pPr>
            <w:r>
              <w:rPr>
                <w:rFonts w:ascii="Times New Roman" w:hAnsi="Times New Roman" w:cs="Times New Roman"/>
                <w:sz w:val="20"/>
                <w:szCs w:val="20"/>
                <w:lang w:val="uk-UA"/>
              </w:rPr>
              <w:t>6</w:t>
            </w:r>
            <w:r w:rsidRPr="002D1EF6">
              <w:rPr>
                <w:rFonts w:ascii="Times New Roman" w:hAnsi="Times New Roman" w:cs="Times New Roman"/>
                <w:sz w:val="20"/>
                <w:szCs w:val="20"/>
                <w:lang w:val="uk-UA"/>
              </w:rPr>
              <w:t>.</w:t>
            </w:r>
          </w:p>
        </w:tc>
        <w:tc>
          <w:tcPr>
            <w:tcW w:w="5195" w:type="dxa"/>
          </w:tcPr>
          <w:p w:rsidR="00D35543" w:rsidRDefault="00D35543">
            <w:r w:rsidRPr="00EB7F2E">
              <w:rPr>
                <w:rFonts w:ascii="Times New Roman" w:hAnsi="Times New Roman" w:cs="Times New Roman"/>
                <w:b/>
                <w:sz w:val="24"/>
              </w:rPr>
              <w:t xml:space="preserve">Тема 4. </w:t>
            </w:r>
            <w:proofErr w:type="spellStart"/>
            <w:proofErr w:type="gramStart"/>
            <w:r w:rsidRPr="00EB7F2E">
              <w:rPr>
                <w:rFonts w:ascii="Times New Roman" w:hAnsi="Times New Roman" w:cs="Times New Roman"/>
                <w:b/>
                <w:sz w:val="24"/>
              </w:rPr>
              <w:t>Обл</w:t>
            </w:r>
            <w:proofErr w:type="gramEnd"/>
            <w:r w:rsidRPr="00EB7F2E">
              <w:rPr>
                <w:rFonts w:ascii="Times New Roman" w:hAnsi="Times New Roman" w:cs="Times New Roman"/>
                <w:b/>
                <w:sz w:val="24"/>
              </w:rPr>
              <w:t>ік</w:t>
            </w:r>
            <w:proofErr w:type="spellEnd"/>
            <w:r w:rsidRPr="00EB7F2E">
              <w:rPr>
                <w:rFonts w:ascii="Times New Roman" w:hAnsi="Times New Roman" w:cs="Times New Roman"/>
                <w:b/>
                <w:sz w:val="24"/>
              </w:rPr>
              <w:t xml:space="preserve"> в </w:t>
            </w:r>
            <w:proofErr w:type="spellStart"/>
            <w:r w:rsidRPr="00EB7F2E">
              <w:rPr>
                <w:rFonts w:ascii="Times New Roman" w:hAnsi="Times New Roman" w:cs="Times New Roman"/>
                <w:b/>
                <w:sz w:val="24"/>
              </w:rPr>
              <w:t>страхових</w:t>
            </w:r>
            <w:proofErr w:type="spellEnd"/>
            <w:r w:rsidRPr="00EB7F2E">
              <w:rPr>
                <w:rFonts w:ascii="Times New Roman" w:hAnsi="Times New Roman" w:cs="Times New Roman"/>
                <w:b/>
                <w:sz w:val="24"/>
              </w:rPr>
              <w:t xml:space="preserve"> </w:t>
            </w:r>
            <w:proofErr w:type="spellStart"/>
            <w:r w:rsidRPr="00EB7F2E">
              <w:rPr>
                <w:rFonts w:ascii="Times New Roman" w:hAnsi="Times New Roman" w:cs="Times New Roman"/>
                <w:b/>
                <w:sz w:val="24"/>
              </w:rPr>
              <w:t>компаніях</w:t>
            </w:r>
            <w:proofErr w:type="spellEnd"/>
          </w:p>
        </w:tc>
        <w:tc>
          <w:tcPr>
            <w:tcW w:w="1871" w:type="dxa"/>
          </w:tcPr>
          <w:p w:rsidR="00D35543" w:rsidRDefault="00D35543" w:rsidP="003D0C96">
            <w:pPr>
              <w:jc w:val="center"/>
            </w:pPr>
            <w:r w:rsidRPr="00F41835">
              <w:rPr>
                <w:rFonts w:ascii="Times New Roman" w:hAnsi="Times New Roman" w:cs="Times New Roman"/>
                <w:sz w:val="24"/>
                <w:szCs w:val="24"/>
                <w:lang w:val="uk-UA"/>
              </w:rPr>
              <w:t>денна</w:t>
            </w:r>
          </w:p>
        </w:tc>
        <w:tc>
          <w:tcPr>
            <w:tcW w:w="1864" w:type="dxa"/>
          </w:tcPr>
          <w:p w:rsidR="00D35543" w:rsidRDefault="00D35543" w:rsidP="003D0C96">
            <w:pPr>
              <w:jc w:val="center"/>
            </w:pPr>
            <w:r w:rsidRPr="00B41C6E">
              <w:rPr>
                <w:rFonts w:ascii="Times New Roman" w:hAnsi="Times New Roman" w:cs="Times New Roman"/>
                <w:sz w:val="24"/>
                <w:szCs w:val="24"/>
                <w:lang w:val="uk-UA"/>
              </w:rPr>
              <w:t>2</w:t>
            </w:r>
          </w:p>
        </w:tc>
      </w:tr>
      <w:tr w:rsidR="00D35543" w:rsidTr="00A25C42">
        <w:tc>
          <w:tcPr>
            <w:tcW w:w="1276" w:type="dxa"/>
          </w:tcPr>
          <w:p w:rsidR="00D35543" w:rsidRPr="002D1EF6" w:rsidRDefault="00D35543" w:rsidP="00A25C42">
            <w:pPr>
              <w:pStyle w:val="a4"/>
              <w:ind w:left="0"/>
              <w:jc w:val="center"/>
              <w:rPr>
                <w:rFonts w:ascii="Times New Roman" w:hAnsi="Times New Roman" w:cs="Times New Roman"/>
                <w:sz w:val="20"/>
                <w:szCs w:val="20"/>
                <w:lang w:val="uk-UA"/>
              </w:rPr>
            </w:pPr>
            <w:r>
              <w:rPr>
                <w:rFonts w:ascii="Times New Roman" w:hAnsi="Times New Roman" w:cs="Times New Roman"/>
                <w:sz w:val="20"/>
                <w:szCs w:val="20"/>
                <w:lang w:val="uk-UA"/>
              </w:rPr>
              <w:t>7</w:t>
            </w:r>
            <w:r w:rsidRPr="002D1EF6">
              <w:rPr>
                <w:rFonts w:ascii="Times New Roman" w:hAnsi="Times New Roman" w:cs="Times New Roman"/>
                <w:sz w:val="20"/>
                <w:szCs w:val="20"/>
                <w:lang w:val="uk-UA"/>
              </w:rPr>
              <w:t>.</w:t>
            </w:r>
          </w:p>
        </w:tc>
        <w:tc>
          <w:tcPr>
            <w:tcW w:w="5195" w:type="dxa"/>
          </w:tcPr>
          <w:p w:rsidR="00D35543" w:rsidRDefault="00D35543">
            <w:r w:rsidRPr="00E31B70">
              <w:rPr>
                <w:rFonts w:ascii="Times New Roman" w:hAnsi="Times New Roman" w:cs="Times New Roman"/>
                <w:b/>
                <w:sz w:val="24"/>
              </w:rPr>
              <w:t xml:space="preserve">Тема 5. </w:t>
            </w:r>
            <w:proofErr w:type="spellStart"/>
            <w:proofErr w:type="gramStart"/>
            <w:r w:rsidRPr="00E31B70">
              <w:rPr>
                <w:rFonts w:ascii="Times New Roman" w:hAnsi="Times New Roman" w:cs="Times New Roman"/>
                <w:b/>
                <w:sz w:val="24"/>
              </w:rPr>
              <w:t>Обл</w:t>
            </w:r>
            <w:proofErr w:type="gramEnd"/>
            <w:r w:rsidRPr="00E31B70">
              <w:rPr>
                <w:rFonts w:ascii="Times New Roman" w:hAnsi="Times New Roman" w:cs="Times New Roman"/>
                <w:b/>
                <w:sz w:val="24"/>
              </w:rPr>
              <w:t>ік</w:t>
            </w:r>
            <w:proofErr w:type="spellEnd"/>
            <w:r w:rsidRPr="00E31B70">
              <w:rPr>
                <w:rFonts w:ascii="Times New Roman" w:hAnsi="Times New Roman" w:cs="Times New Roman"/>
                <w:b/>
                <w:sz w:val="24"/>
              </w:rPr>
              <w:t xml:space="preserve"> в ломбардах</w:t>
            </w:r>
          </w:p>
        </w:tc>
        <w:tc>
          <w:tcPr>
            <w:tcW w:w="1871" w:type="dxa"/>
          </w:tcPr>
          <w:p w:rsidR="00D35543" w:rsidRDefault="00D35543" w:rsidP="003D0C96">
            <w:pPr>
              <w:jc w:val="center"/>
            </w:pPr>
            <w:r w:rsidRPr="00F41835">
              <w:rPr>
                <w:rFonts w:ascii="Times New Roman" w:hAnsi="Times New Roman" w:cs="Times New Roman"/>
                <w:sz w:val="24"/>
                <w:szCs w:val="24"/>
                <w:lang w:val="uk-UA"/>
              </w:rPr>
              <w:t>денна</w:t>
            </w:r>
          </w:p>
        </w:tc>
        <w:tc>
          <w:tcPr>
            <w:tcW w:w="1864" w:type="dxa"/>
          </w:tcPr>
          <w:p w:rsidR="00D35543" w:rsidRDefault="00D35543" w:rsidP="003D0C96">
            <w:pPr>
              <w:jc w:val="center"/>
            </w:pPr>
            <w:r w:rsidRPr="00B41C6E">
              <w:rPr>
                <w:rFonts w:ascii="Times New Roman" w:hAnsi="Times New Roman" w:cs="Times New Roman"/>
                <w:sz w:val="24"/>
                <w:szCs w:val="24"/>
                <w:lang w:val="uk-UA"/>
              </w:rPr>
              <w:t>2</w:t>
            </w:r>
          </w:p>
        </w:tc>
      </w:tr>
      <w:tr w:rsidR="00D35543" w:rsidTr="00A25C42">
        <w:tc>
          <w:tcPr>
            <w:tcW w:w="1276" w:type="dxa"/>
          </w:tcPr>
          <w:p w:rsidR="00D35543" w:rsidRDefault="00D35543" w:rsidP="00A25C42">
            <w:pPr>
              <w:pStyle w:val="a4"/>
              <w:ind w:left="0"/>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5195" w:type="dxa"/>
          </w:tcPr>
          <w:p w:rsidR="00D35543" w:rsidRDefault="00D35543">
            <w:r w:rsidRPr="00E31B70">
              <w:rPr>
                <w:rFonts w:ascii="Times New Roman" w:hAnsi="Times New Roman" w:cs="Times New Roman"/>
                <w:b/>
                <w:sz w:val="24"/>
              </w:rPr>
              <w:t xml:space="preserve">Тема 5. </w:t>
            </w:r>
            <w:proofErr w:type="spellStart"/>
            <w:proofErr w:type="gramStart"/>
            <w:r w:rsidRPr="00E31B70">
              <w:rPr>
                <w:rFonts w:ascii="Times New Roman" w:hAnsi="Times New Roman" w:cs="Times New Roman"/>
                <w:b/>
                <w:sz w:val="24"/>
              </w:rPr>
              <w:t>Обл</w:t>
            </w:r>
            <w:proofErr w:type="gramEnd"/>
            <w:r w:rsidRPr="00E31B70">
              <w:rPr>
                <w:rFonts w:ascii="Times New Roman" w:hAnsi="Times New Roman" w:cs="Times New Roman"/>
                <w:b/>
                <w:sz w:val="24"/>
              </w:rPr>
              <w:t>ік</w:t>
            </w:r>
            <w:proofErr w:type="spellEnd"/>
            <w:r w:rsidRPr="00E31B70">
              <w:rPr>
                <w:rFonts w:ascii="Times New Roman" w:hAnsi="Times New Roman" w:cs="Times New Roman"/>
                <w:b/>
                <w:sz w:val="24"/>
              </w:rPr>
              <w:t xml:space="preserve"> в ломбардах</w:t>
            </w:r>
          </w:p>
        </w:tc>
        <w:tc>
          <w:tcPr>
            <w:tcW w:w="1871" w:type="dxa"/>
          </w:tcPr>
          <w:p w:rsidR="00D35543" w:rsidRPr="004130ED" w:rsidRDefault="00D35543" w:rsidP="00A50B9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денна</w:t>
            </w:r>
          </w:p>
        </w:tc>
        <w:tc>
          <w:tcPr>
            <w:tcW w:w="1864" w:type="dxa"/>
          </w:tcPr>
          <w:p w:rsidR="00D35543" w:rsidRPr="004130ED" w:rsidRDefault="00D35543" w:rsidP="00A50B9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35543" w:rsidTr="00A25C42">
        <w:tc>
          <w:tcPr>
            <w:tcW w:w="1276" w:type="dxa"/>
          </w:tcPr>
          <w:p w:rsidR="00D35543" w:rsidRDefault="00D35543" w:rsidP="00A25C42">
            <w:pPr>
              <w:pStyle w:val="a4"/>
              <w:ind w:left="0"/>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5195"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6. </w:t>
            </w:r>
            <w:proofErr w:type="spellStart"/>
            <w:proofErr w:type="gramStart"/>
            <w:r w:rsidRPr="00D35543">
              <w:rPr>
                <w:rFonts w:ascii="Times New Roman" w:hAnsi="Times New Roman" w:cs="Times New Roman"/>
                <w:b/>
                <w:sz w:val="24"/>
              </w:rPr>
              <w:t>Обл</w:t>
            </w:r>
            <w:proofErr w:type="gramEnd"/>
            <w:r w:rsidRPr="00D35543">
              <w:rPr>
                <w:rFonts w:ascii="Times New Roman" w:hAnsi="Times New Roman" w:cs="Times New Roman"/>
                <w:b/>
                <w:sz w:val="24"/>
              </w:rPr>
              <w:t>ік</w:t>
            </w:r>
            <w:proofErr w:type="spellEnd"/>
            <w:r w:rsidRPr="00D35543">
              <w:rPr>
                <w:rFonts w:ascii="Times New Roman" w:hAnsi="Times New Roman" w:cs="Times New Roman"/>
                <w:b/>
                <w:sz w:val="24"/>
              </w:rPr>
              <w:t xml:space="preserve"> в </w:t>
            </w:r>
            <w:proofErr w:type="spellStart"/>
            <w:r w:rsidRPr="00D35543">
              <w:rPr>
                <w:rFonts w:ascii="Times New Roman" w:hAnsi="Times New Roman" w:cs="Times New Roman"/>
                <w:b/>
                <w:sz w:val="24"/>
              </w:rPr>
              <w:t>лізингових</w:t>
            </w:r>
            <w:proofErr w:type="spellEnd"/>
            <w:r w:rsidRPr="00D35543">
              <w:rPr>
                <w:rFonts w:ascii="Times New Roman" w:hAnsi="Times New Roman" w:cs="Times New Roman"/>
                <w:b/>
                <w:sz w:val="24"/>
              </w:rPr>
              <w:t xml:space="preserve"> </w:t>
            </w:r>
            <w:proofErr w:type="spellStart"/>
            <w:r w:rsidRPr="00D35543">
              <w:rPr>
                <w:rFonts w:ascii="Times New Roman" w:hAnsi="Times New Roman" w:cs="Times New Roman"/>
                <w:b/>
                <w:sz w:val="24"/>
              </w:rPr>
              <w:t>компаніях</w:t>
            </w:r>
            <w:proofErr w:type="spellEnd"/>
          </w:p>
        </w:tc>
        <w:tc>
          <w:tcPr>
            <w:tcW w:w="1871" w:type="dxa"/>
          </w:tcPr>
          <w:p w:rsidR="00D35543" w:rsidRDefault="00D35543" w:rsidP="00A50B9C">
            <w:pPr>
              <w:jc w:val="center"/>
            </w:pPr>
            <w:r w:rsidRPr="00F41835">
              <w:rPr>
                <w:rFonts w:ascii="Times New Roman" w:hAnsi="Times New Roman" w:cs="Times New Roman"/>
                <w:sz w:val="24"/>
                <w:szCs w:val="24"/>
                <w:lang w:val="uk-UA"/>
              </w:rPr>
              <w:t>денна</w:t>
            </w:r>
          </w:p>
        </w:tc>
        <w:tc>
          <w:tcPr>
            <w:tcW w:w="1864" w:type="dxa"/>
          </w:tcPr>
          <w:p w:rsidR="00D35543" w:rsidRDefault="00D35543" w:rsidP="00A50B9C">
            <w:pPr>
              <w:jc w:val="center"/>
            </w:pPr>
            <w:r w:rsidRPr="00B41C6E">
              <w:rPr>
                <w:rFonts w:ascii="Times New Roman" w:hAnsi="Times New Roman" w:cs="Times New Roman"/>
                <w:sz w:val="24"/>
                <w:szCs w:val="24"/>
                <w:lang w:val="uk-UA"/>
              </w:rPr>
              <w:t>2</w:t>
            </w:r>
          </w:p>
        </w:tc>
      </w:tr>
      <w:tr w:rsidR="00D35543" w:rsidTr="00A25C42">
        <w:tc>
          <w:tcPr>
            <w:tcW w:w="1276" w:type="dxa"/>
          </w:tcPr>
          <w:p w:rsidR="00D35543" w:rsidRDefault="00D35543" w:rsidP="00A25C42">
            <w:pPr>
              <w:pStyle w:val="a4"/>
              <w:ind w:left="0"/>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5195"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7. </w:t>
            </w:r>
            <w:r w:rsidRPr="00D35543">
              <w:rPr>
                <w:rFonts w:ascii="Times New Roman" w:hAnsi="Times New Roman" w:cs="Times New Roman"/>
                <w:b/>
                <w:sz w:val="24"/>
                <w:lang w:val="uk-UA"/>
              </w:rPr>
              <w:t xml:space="preserve">Облік основних операцій </w:t>
            </w:r>
            <w:r w:rsidRPr="00D35543">
              <w:rPr>
                <w:rStyle w:val="FontStyle"/>
                <w:rFonts w:ascii="Times New Roman" w:hAnsi="Times New Roman" w:cs="Times New Roman"/>
                <w:b/>
                <w:sz w:val="24"/>
                <w:szCs w:val="24"/>
                <w:lang w:val="uk-UA"/>
              </w:rPr>
              <w:t>інститутів спільного інвестування</w:t>
            </w:r>
          </w:p>
        </w:tc>
        <w:tc>
          <w:tcPr>
            <w:tcW w:w="1871" w:type="dxa"/>
          </w:tcPr>
          <w:p w:rsidR="00D35543" w:rsidRDefault="00D35543" w:rsidP="00A50B9C">
            <w:pPr>
              <w:jc w:val="center"/>
            </w:pPr>
            <w:r w:rsidRPr="00F41835">
              <w:rPr>
                <w:rFonts w:ascii="Times New Roman" w:hAnsi="Times New Roman" w:cs="Times New Roman"/>
                <w:sz w:val="24"/>
                <w:szCs w:val="24"/>
                <w:lang w:val="uk-UA"/>
              </w:rPr>
              <w:t>денна</w:t>
            </w:r>
          </w:p>
        </w:tc>
        <w:tc>
          <w:tcPr>
            <w:tcW w:w="1864" w:type="dxa"/>
          </w:tcPr>
          <w:p w:rsidR="00D35543" w:rsidRDefault="00D35543" w:rsidP="00A50B9C">
            <w:pPr>
              <w:jc w:val="center"/>
            </w:pPr>
            <w:r w:rsidRPr="00B41C6E">
              <w:rPr>
                <w:rFonts w:ascii="Times New Roman" w:hAnsi="Times New Roman" w:cs="Times New Roman"/>
                <w:sz w:val="24"/>
                <w:szCs w:val="24"/>
                <w:lang w:val="uk-UA"/>
              </w:rPr>
              <w:t>2</w:t>
            </w:r>
          </w:p>
        </w:tc>
      </w:tr>
      <w:tr w:rsidR="00D35543" w:rsidTr="00A25C42">
        <w:tc>
          <w:tcPr>
            <w:tcW w:w="1276" w:type="dxa"/>
          </w:tcPr>
          <w:p w:rsidR="00D35543" w:rsidRDefault="00D35543" w:rsidP="00A25C42">
            <w:pPr>
              <w:pStyle w:val="a4"/>
              <w:ind w:left="0"/>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5195"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w:t>
            </w:r>
            <w:r w:rsidRPr="00D35543">
              <w:rPr>
                <w:rFonts w:ascii="Times New Roman" w:hAnsi="Times New Roman" w:cs="Times New Roman"/>
                <w:b/>
                <w:sz w:val="24"/>
                <w:lang w:val="uk-UA"/>
              </w:rPr>
              <w:t>8</w:t>
            </w:r>
            <w:r w:rsidRPr="00D35543">
              <w:rPr>
                <w:rFonts w:ascii="Times New Roman" w:hAnsi="Times New Roman" w:cs="Times New Roman"/>
                <w:b/>
                <w:sz w:val="24"/>
              </w:rPr>
              <w:t xml:space="preserve">. </w:t>
            </w:r>
            <w:proofErr w:type="spellStart"/>
            <w:proofErr w:type="gramStart"/>
            <w:r w:rsidRPr="00D35543">
              <w:rPr>
                <w:rFonts w:ascii="Times New Roman" w:hAnsi="Times New Roman" w:cs="Times New Roman"/>
                <w:b/>
                <w:sz w:val="24"/>
              </w:rPr>
              <w:t>Обл</w:t>
            </w:r>
            <w:proofErr w:type="gramEnd"/>
            <w:r w:rsidRPr="00D35543">
              <w:rPr>
                <w:rFonts w:ascii="Times New Roman" w:hAnsi="Times New Roman" w:cs="Times New Roman"/>
                <w:b/>
                <w:sz w:val="24"/>
              </w:rPr>
              <w:t>ік</w:t>
            </w:r>
            <w:proofErr w:type="spellEnd"/>
            <w:r w:rsidRPr="00D35543">
              <w:rPr>
                <w:rFonts w:ascii="Times New Roman" w:hAnsi="Times New Roman" w:cs="Times New Roman"/>
                <w:b/>
                <w:sz w:val="24"/>
              </w:rPr>
              <w:t xml:space="preserve"> в </w:t>
            </w:r>
            <w:proofErr w:type="spellStart"/>
            <w:r w:rsidRPr="00D35543">
              <w:rPr>
                <w:rFonts w:ascii="Times New Roman" w:hAnsi="Times New Roman" w:cs="Times New Roman"/>
                <w:b/>
                <w:sz w:val="24"/>
              </w:rPr>
              <w:t>факторингових</w:t>
            </w:r>
            <w:proofErr w:type="spellEnd"/>
            <w:r w:rsidRPr="00D35543">
              <w:rPr>
                <w:rFonts w:ascii="Times New Roman" w:hAnsi="Times New Roman" w:cs="Times New Roman"/>
                <w:b/>
                <w:sz w:val="24"/>
              </w:rPr>
              <w:t xml:space="preserve"> </w:t>
            </w:r>
            <w:proofErr w:type="spellStart"/>
            <w:r w:rsidRPr="00D35543">
              <w:rPr>
                <w:rFonts w:ascii="Times New Roman" w:hAnsi="Times New Roman" w:cs="Times New Roman"/>
                <w:b/>
                <w:sz w:val="24"/>
              </w:rPr>
              <w:t>компаніях</w:t>
            </w:r>
            <w:proofErr w:type="spellEnd"/>
          </w:p>
        </w:tc>
        <w:tc>
          <w:tcPr>
            <w:tcW w:w="1871" w:type="dxa"/>
          </w:tcPr>
          <w:p w:rsidR="00D35543" w:rsidRDefault="00D35543" w:rsidP="00A50B9C">
            <w:pPr>
              <w:jc w:val="center"/>
            </w:pPr>
            <w:r w:rsidRPr="00F41835">
              <w:rPr>
                <w:rFonts w:ascii="Times New Roman" w:hAnsi="Times New Roman" w:cs="Times New Roman"/>
                <w:sz w:val="24"/>
                <w:szCs w:val="24"/>
                <w:lang w:val="uk-UA"/>
              </w:rPr>
              <w:t>денна</w:t>
            </w:r>
          </w:p>
        </w:tc>
        <w:tc>
          <w:tcPr>
            <w:tcW w:w="1864" w:type="dxa"/>
          </w:tcPr>
          <w:p w:rsidR="00D35543" w:rsidRDefault="00D35543" w:rsidP="00A50B9C">
            <w:pPr>
              <w:jc w:val="center"/>
            </w:pPr>
            <w:r w:rsidRPr="00B41C6E">
              <w:rPr>
                <w:rFonts w:ascii="Times New Roman" w:hAnsi="Times New Roman" w:cs="Times New Roman"/>
                <w:sz w:val="24"/>
                <w:szCs w:val="24"/>
                <w:lang w:val="uk-UA"/>
              </w:rPr>
              <w:t>2</w:t>
            </w:r>
          </w:p>
        </w:tc>
      </w:tr>
      <w:tr w:rsidR="00753765" w:rsidRPr="00526D07" w:rsidTr="00A25C42">
        <w:tc>
          <w:tcPr>
            <w:tcW w:w="1276" w:type="dxa"/>
          </w:tcPr>
          <w:p w:rsidR="00753765" w:rsidRPr="00526D07" w:rsidRDefault="00753765" w:rsidP="003D0C96">
            <w:pPr>
              <w:pStyle w:val="a4"/>
              <w:ind w:left="0"/>
              <w:jc w:val="center"/>
              <w:rPr>
                <w:rFonts w:ascii="Times New Roman" w:hAnsi="Times New Roman" w:cs="Times New Roman"/>
                <w:sz w:val="24"/>
                <w:szCs w:val="24"/>
                <w:lang w:val="uk-UA"/>
              </w:rPr>
            </w:pPr>
            <w:r w:rsidRPr="00526D07">
              <w:rPr>
                <w:rFonts w:ascii="Times New Roman" w:hAnsi="Times New Roman" w:cs="Times New Roman"/>
                <w:sz w:val="24"/>
                <w:szCs w:val="24"/>
                <w:lang w:val="uk-UA"/>
              </w:rPr>
              <w:t>Разом</w:t>
            </w:r>
          </w:p>
        </w:tc>
        <w:tc>
          <w:tcPr>
            <w:tcW w:w="5195" w:type="dxa"/>
          </w:tcPr>
          <w:p w:rsidR="00753765" w:rsidRPr="00526D07" w:rsidRDefault="00753765" w:rsidP="003D0C96">
            <w:pPr>
              <w:pStyle w:val="a4"/>
              <w:ind w:left="0"/>
              <w:rPr>
                <w:rFonts w:ascii="Times New Roman" w:hAnsi="Times New Roman" w:cs="Times New Roman"/>
                <w:sz w:val="24"/>
                <w:szCs w:val="24"/>
                <w:lang w:val="uk-UA"/>
              </w:rPr>
            </w:pPr>
          </w:p>
        </w:tc>
        <w:tc>
          <w:tcPr>
            <w:tcW w:w="1871" w:type="dxa"/>
          </w:tcPr>
          <w:p w:rsidR="00753765" w:rsidRPr="00526D07" w:rsidRDefault="00753765" w:rsidP="003D0C96">
            <w:pPr>
              <w:pStyle w:val="a4"/>
              <w:ind w:left="0"/>
              <w:rPr>
                <w:rFonts w:ascii="Times New Roman" w:hAnsi="Times New Roman" w:cs="Times New Roman"/>
                <w:sz w:val="24"/>
                <w:szCs w:val="24"/>
                <w:lang w:val="uk-UA"/>
              </w:rPr>
            </w:pPr>
          </w:p>
        </w:tc>
        <w:tc>
          <w:tcPr>
            <w:tcW w:w="1864" w:type="dxa"/>
          </w:tcPr>
          <w:p w:rsidR="00753765" w:rsidRPr="00526D07" w:rsidRDefault="00D35543" w:rsidP="003D0C96">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bl>
    <w:p w:rsidR="00EB53D0" w:rsidRPr="00753765" w:rsidRDefault="006969C4" w:rsidP="00EB53D0">
      <w:pPr>
        <w:ind w:left="7513" w:hanging="694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r w:rsidR="00EB53D0" w:rsidRPr="00753765">
        <w:rPr>
          <w:rFonts w:ascii="Times New Roman" w:hAnsi="Times New Roman" w:cs="Times New Roman"/>
          <w:b/>
          <w:bCs/>
          <w:sz w:val="24"/>
          <w:szCs w:val="24"/>
          <w:lang w:val="uk-UA"/>
        </w:rPr>
        <w:t>. Самостійна робота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7069"/>
        <w:gridCol w:w="1522"/>
        <w:gridCol w:w="1275"/>
      </w:tblGrid>
      <w:tr w:rsidR="00D35543" w:rsidRPr="00D35543" w:rsidTr="00D35543">
        <w:trPr>
          <w:cantSplit/>
        </w:trPr>
        <w:tc>
          <w:tcPr>
            <w:tcW w:w="554" w:type="dxa"/>
            <w:vMerge w:val="restart"/>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w:t>
            </w:r>
          </w:p>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з/п</w:t>
            </w:r>
          </w:p>
        </w:tc>
        <w:tc>
          <w:tcPr>
            <w:tcW w:w="7069" w:type="dxa"/>
            <w:vMerge w:val="restart"/>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Назва теми</w:t>
            </w:r>
          </w:p>
        </w:tc>
        <w:tc>
          <w:tcPr>
            <w:tcW w:w="2797" w:type="dxa"/>
            <w:gridSpan w:val="2"/>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Кількість</w:t>
            </w:r>
          </w:p>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годин</w:t>
            </w:r>
          </w:p>
        </w:tc>
      </w:tr>
      <w:tr w:rsidR="00D35543" w:rsidRPr="00D35543" w:rsidTr="00D35543">
        <w:trPr>
          <w:cantSplit/>
        </w:trPr>
        <w:tc>
          <w:tcPr>
            <w:tcW w:w="554" w:type="dxa"/>
            <w:vMerge/>
          </w:tcPr>
          <w:p w:rsidR="00D35543" w:rsidRPr="00D35543" w:rsidRDefault="00D35543" w:rsidP="00A50B9C">
            <w:pPr>
              <w:jc w:val="center"/>
              <w:rPr>
                <w:rFonts w:ascii="Times New Roman" w:hAnsi="Times New Roman" w:cs="Times New Roman"/>
                <w:sz w:val="24"/>
                <w:lang w:val="uk-UA"/>
              </w:rPr>
            </w:pPr>
          </w:p>
        </w:tc>
        <w:tc>
          <w:tcPr>
            <w:tcW w:w="7069" w:type="dxa"/>
            <w:vMerge/>
          </w:tcPr>
          <w:p w:rsidR="00D35543" w:rsidRPr="00D35543" w:rsidRDefault="00D35543" w:rsidP="00A50B9C">
            <w:pPr>
              <w:jc w:val="center"/>
              <w:rPr>
                <w:rFonts w:ascii="Times New Roman" w:hAnsi="Times New Roman" w:cs="Times New Roman"/>
                <w:sz w:val="24"/>
                <w:lang w:val="uk-UA"/>
              </w:rPr>
            </w:pPr>
          </w:p>
        </w:tc>
        <w:tc>
          <w:tcPr>
            <w:tcW w:w="1522"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денна</w:t>
            </w:r>
          </w:p>
        </w:tc>
        <w:tc>
          <w:tcPr>
            <w:tcW w:w="1275"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заочна</w:t>
            </w:r>
          </w:p>
        </w:tc>
      </w:tr>
      <w:tr w:rsidR="00D35543" w:rsidRPr="00D35543" w:rsidTr="00D35543">
        <w:tc>
          <w:tcPr>
            <w:tcW w:w="554" w:type="dxa"/>
          </w:tcPr>
          <w:p w:rsidR="00D35543" w:rsidRPr="00D35543" w:rsidRDefault="00D35543" w:rsidP="00A50B9C">
            <w:pPr>
              <w:ind w:hanging="142"/>
              <w:jc w:val="center"/>
              <w:rPr>
                <w:rFonts w:ascii="Times New Roman" w:hAnsi="Times New Roman" w:cs="Times New Roman"/>
                <w:lang w:val="uk-UA"/>
              </w:rPr>
            </w:pPr>
            <w:r w:rsidRPr="00D35543">
              <w:rPr>
                <w:rFonts w:ascii="Times New Roman" w:hAnsi="Times New Roman" w:cs="Times New Roman"/>
                <w:lang w:val="uk-UA"/>
              </w:rPr>
              <w:t>1</w:t>
            </w:r>
          </w:p>
        </w:tc>
        <w:tc>
          <w:tcPr>
            <w:tcW w:w="7069" w:type="dxa"/>
          </w:tcPr>
          <w:p w:rsidR="00D35543" w:rsidRPr="00D35543" w:rsidRDefault="00D35543" w:rsidP="00A50B9C">
            <w:pPr>
              <w:pStyle w:val="HTML"/>
              <w:jc w:val="both"/>
              <w:rPr>
                <w:rFonts w:ascii="Times New Roman" w:hAnsi="Times New Roman" w:cs="Times New Roman"/>
                <w:sz w:val="24"/>
                <w:szCs w:val="24"/>
                <w:lang w:val="uk-UA"/>
              </w:rPr>
            </w:pPr>
            <w:r w:rsidRPr="00D35543">
              <w:rPr>
                <w:rFonts w:ascii="Times New Roman" w:hAnsi="Times New Roman" w:cs="Times New Roman"/>
                <w:b/>
                <w:sz w:val="24"/>
                <w:szCs w:val="24"/>
              </w:rPr>
              <w:t xml:space="preserve">Тема 1. </w:t>
            </w:r>
            <w:proofErr w:type="spellStart"/>
            <w:r w:rsidRPr="00D35543">
              <w:rPr>
                <w:rFonts w:ascii="Times New Roman" w:hAnsi="Times New Roman" w:cs="Times New Roman"/>
                <w:b/>
                <w:sz w:val="24"/>
                <w:szCs w:val="24"/>
              </w:rPr>
              <w:t>Організаційно-правові</w:t>
            </w:r>
            <w:proofErr w:type="spellEnd"/>
            <w:r w:rsidRPr="00D35543">
              <w:rPr>
                <w:rFonts w:ascii="Times New Roman" w:hAnsi="Times New Roman" w:cs="Times New Roman"/>
                <w:b/>
                <w:sz w:val="24"/>
                <w:szCs w:val="24"/>
              </w:rPr>
              <w:t xml:space="preserve"> засади </w:t>
            </w:r>
            <w:proofErr w:type="spellStart"/>
            <w:r w:rsidRPr="00D35543">
              <w:rPr>
                <w:rFonts w:ascii="Times New Roman" w:hAnsi="Times New Roman" w:cs="Times New Roman"/>
                <w:b/>
                <w:sz w:val="24"/>
                <w:szCs w:val="24"/>
              </w:rPr>
              <w:t>діяльності</w:t>
            </w:r>
            <w:proofErr w:type="spellEnd"/>
            <w:r w:rsidRPr="00D35543">
              <w:rPr>
                <w:rFonts w:ascii="Times New Roman" w:hAnsi="Times New Roman" w:cs="Times New Roman"/>
                <w:b/>
                <w:sz w:val="24"/>
                <w:szCs w:val="24"/>
              </w:rPr>
              <w:t xml:space="preserve"> </w:t>
            </w:r>
            <w:proofErr w:type="spellStart"/>
            <w:r w:rsidRPr="00D35543">
              <w:rPr>
                <w:rFonts w:ascii="Times New Roman" w:hAnsi="Times New Roman" w:cs="Times New Roman"/>
                <w:b/>
                <w:sz w:val="24"/>
                <w:szCs w:val="24"/>
              </w:rPr>
              <w:t>фінансових</w:t>
            </w:r>
            <w:proofErr w:type="spellEnd"/>
            <w:r w:rsidRPr="00D35543">
              <w:rPr>
                <w:rFonts w:ascii="Times New Roman" w:hAnsi="Times New Roman" w:cs="Times New Roman"/>
                <w:b/>
                <w:sz w:val="24"/>
                <w:szCs w:val="24"/>
              </w:rPr>
              <w:t xml:space="preserve"> </w:t>
            </w:r>
            <w:proofErr w:type="spellStart"/>
            <w:r w:rsidRPr="00D35543">
              <w:rPr>
                <w:rFonts w:ascii="Times New Roman" w:hAnsi="Times New Roman" w:cs="Times New Roman"/>
                <w:b/>
                <w:sz w:val="24"/>
                <w:szCs w:val="24"/>
              </w:rPr>
              <w:t>установ</w:t>
            </w:r>
            <w:proofErr w:type="spellEnd"/>
            <w:r w:rsidRPr="00D35543">
              <w:rPr>
                <w:rFonts w:ascii="Times New Roman" w:hAnsi="Times New Roman" w:cs="Times New Roman"/>
                <w:b/>
                <w:sz w:val="24"/>
                <w:szCs w:val="24"/>
              </w:rPr>
              <w:t xml:space="preserve"> </w:t>
            </w:r>
          </w:p>
        </w:tc>
        <w:tc>
          <w:tcPr>
            <w:tcW w:w="1522"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5</w:t>
            </w:r>
          </w:p>
        </w:tc>
        <w:tc>
          <w:tcPr>
            <w:tcW w:w="1275"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9</w:t>
            </w:r>
          </w:p>
        </w:tc>
      </w:tr>
      <w:tr w:rsidR="00D35543" w:rsidRPr="00D35543" w:rsidTr="00D35543">
        <w:tc>
          <w:tcPr>
            <w:tcW w:w="554" w:type="dxa"/>
          </w:tcPr>
          <w:p w:rsidR="00D35543" w:rsidRPr="00D35543" w:rsidRDefault="00D35543" w:rsidP="00A50B9C">
            <w:pPr>
              <w:ind w:hanging="142"/>
              <w:jc w:val="center"/>
              <w:rPr>
                <w:rFonts w:ascii="Times New Roman" w:hAnsi="Times New Roman" w:cs="Times New Roman"/>
                <w:sz w:val="24"/>
                <w:lang w:val="uk-UA"/>
              </w:rPr>
            </w:pPr>
            <w:r w:rsidRPr="00D35543">
              <w:rPr>
                <w:rFonts w:ascii="Times New Roman" w:hAnsi="Times New Roman" w:cs="Times New Roman"/>
                <w:sz w:val="24"/>
                <w:lang w:val="uk-UA"/>
              </w:rPr>
              <w:t>2</w:t>
            </w:r>
          </w:p>
        </w:tc>
        <w:tc>
          <w:tcPr>
            <w:tcW w:w="7069"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w:t>
            </w:r>
            <w:r w:rsidRPr="00D35543">
              <w:rPr>
                <w:rFonts w:ascii="Times New Roman" w:hAnsi="Times New Roman" w:cs="Times New Roman"/>
                <w:b/>
                <w:sz w:val="24"/>
                <w:lang w:val="uk-UA"/>
              </w:rPr>
              <w:t>2</w:t>
            </w:r>
            <w:r w:rsidRPr="00D35543">
              <w:rPr>
                <w:rFonts w:ascii="Times New Roman" w:hAnsi="Times New Roman" w:cs="Times New Roman"/>
                <w:b/>
                <w:sz w:val="24"/>
              </w:rPr>
              <w:t>.</w:t>
            </w:r>
            <w:r w:rsidRPr="00D35543">
              <w:rPr>
                <w:rFonts w:ascii="Times New Roman" w:hAnsi="Times New Roman" w:cs="Times New Roman"/>
                <w:b/>
                <w:sz w:val="24"/>
                <w:lang w:val="uk-UA"/>
              </w:rPr>
              <w:t xml:space="preserve"> Загальні основи обліку в банках</w:t>
            </w:r>
          </w:p>
        </w:tc>
        <w:tc>
          <w:tcPr>
            <w:tcW w:w="1522"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5</w:t>
            </w:r>
          </w:p>
        </w:tc>
        <w:tc>
          <w:tcPr>
            <w:tcW w:w="1275"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9</w:t>
            </w:r>
          </w:p>
        </w:tc>
      </w:tr>
      <w:tr w:rsidR="00D35543" w:rsidRPr="00D35543" w:rsidTr="00D35543">
        <w:tc>
          <w:tcPr>
            <w:tcW w:w="554" w:type="dxa"/>
          </w:tcPr>
          <w:p w:rsidR="00D35543" w:rsidRPr="00D35543" w:rsidRDefault="00D35543" w:rsidP="00A50B9C">
            <w:pPr>
              <w:ind w:hanging="142"/>
              <w:jc w:val="center"/>
              <w:rPr>
                <w:rFonts w:ascii="Times New Roman" w:hAnsi="Times New Roman" w:cs="Times New Roman"/>
                <w:lang w:val="uk-UA"/>
              </w:rPr>
            </w:pPr>
            <w:r w:rsidRPr="00D35543">
              <w:rPr>
                <w:rFonts w:ascii="Times New Roman" w:hAnsi="Times New Roman" w:cs="Times New Roman"/>
                <w:lang w:val="uk-UA"/>
              </w:rPr>
              <w:t>3</w:t>
            </w:r>
          </w:p>
        </w:tc>
        <w:tc>
          <w:tcPr>
            <w:tcW w:w="7069"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3. </w:t>
            </w:r>
            <w:proofErr w:type="spellStart"/>
            <w:proofErr w:type="gramStart"/>
            <w:r w:rsidRPr="00D35543">
              <w:rPr>
                <w:rFonts w:ascii="Times New Roman" w:hAnsi="Times New Roman" w:cs="Times New Roman"/>
                <w:b/>
                <w:sz w:val="24"/>
              </w:rPr>
              <w:t>Обл</w:t>
            </w:r>
            <w:proofErr w:type="gramEnd"/>
            <w:r w:rsidRPr="00D35543">
              <w:rPr>
                <w:rFonts w:ascii="Times New Roman" w:hAnsi="Times New Roman" w:cs="Times New Roman"/>
                <w:b/>
                <w:sz w:val="24"/>
              </w:rPr>
              <w:t>ік</w:t>
            </w:r>
            <w:proofErr w:type="spellEnd"/>
            <w:r w:rsidRPr="00D35543">
              <w:rPr>
                <w:rFonts w:ascii="Times New Roman" w:hAnsi="Times New Roman" w:cs="Times New Roman"/>
                <w:b/>
                <w:sz w:val="24"/>
              </w:rPr>
              <w:t xml:space="preserve"> в </w:t>
            </w:r>
            <w:proofErr w:type="spellStart"/>
            <w:r w:rsidRPr="00D35543">
              <w:rPr>
                <w:rFonts w:ascii="Times New Roman" w:hAnsi="Times New Roman" w:cs="Times New Roman"/>
                <w:b/>
                <w:sz w:val="24"/>
              </w:rPr>
              <w:t>кредитних</w:t>
            </w:r>
            <w:proofErr w:type="spellEnd"/>
            <w:r w:rsidRPr="00D35543">
              <w:rPr>
                <w:rFonts w:ascii="Times New Roman" w:hAnsi="Times New Roman" w:cs="Times New Roman"/>
                <w:b/>
                <w:sz w:val="24"/>
              </w:rPr>
              <w:t xml:space="preserve"> </w:t>
            </w:r>
            <w:proofErr w:type="spellStart"/>
            <w:r w:rsidRPr="00D35543">
              <w:rPr>
                <w:rFonts w:ascii="Times New Roman" w:hAnsi="Times New Roman" w:cs="Times New Roman"/>
                <w:b/>
                <w:sz w:val="24"/>
              </w:rPr>
              <w:t>спілках</w:t>
            </w:r>
            <w:proofErr w:type="spellEnd"/>
          </w:p>
        </w:tc>
        <w:tc>
          <w:tcPr>
            <w:tcW w:w="1522"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12</w:t>
            </w:r>
          </w:p>
        </w:tc>
        <w:tc>
          <w:tcPr>
            <w:tcW w:w="1275"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17</w:t>
            </w:r>
          </w:p>
        </w:tc>
      </w:tr>
      <w:tr w:rsidR="00D35543" w:rsidRPr="00D35543" w:rsidTr="00D35543">
        <w:tc>
          <w:tcPr>
            <w:tcW w:w="554" w:type="dxa"/>
          </w:tcPr>
          <w:p w:rsidR="00D35543" w:rsidRPr="00D35543" w:rsidRDefault="00D35543" w:rsidP="00A50B9C">
            <w:pPr>
              <w:ind w:hanging="142"/>
              <w:jc w:val="center"/>
              <w:rPr>
                <w:rFonts w:ascii="Times New Roman" w:hAnsi="Times New Roman" w:cs="Times New Roman"/>
                <w:lang w:val="uk-UA"/>
              </w:rPr>
            </w:pPr>
            <w:r w:rsidRPr="00D35543">
              <w:rPr>
                <w:rFonts w:ascii="Times New Roman" w:hAnsi="Times New Roman" w:cs="Times New Roman"/>
                <w:lang w:val="uk-UA"/>
              </w:rPr>
              <w:t>4</w:t>
            </w:r>
          </w:p>
        </w:tc>
        <w:tc>
          <w:tcPr>
            <w:tcW w:w="7069"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4. </w:t>
            </w:r>
            <w:proofErr w:type="spellStart"/>
            <w:proofErr w:type="gramStart"/>
            <w:r w:rsidRPr="00D35543">
              <w:rPr>
                <w:rFonts w:ascii="Times New Roman" w:hAnsi="Times New Roman" w:cs="Times New Roman"/>
                <w:b/>
                <w:sz w:val="24"/>
              </w:rPr>
              <w:t>Обл</w:t>
            </w:r>
            <w:proofErr w:type="gramEnd"/>
            <w:r w:rsidRPr="00D35543">
              <w:rPr>
                <w:rFonts w:ascii="Times New Roman" w:hAnsi="Times New Roman" w:cs="Times New Roman"/>
                <w:b/>
                <w:sz w:val="24"/>
              </w:rPr>
              <w:t>ік</w:t>
            </w:r>
            <w:proofErr w:type="spellEnd"/>
            <w:r w:rsidRPr="00D35543">
              <w:rPr>
                <w:rFonts w:ascii="Times New Roman" w:hAnsi="Times New Roman" w:cs="Times New Roman"/>
                <w:b/>
                <w:sz w:val="24"/>
              </w:rPr>
              <w:t xml:space="preserve"> в </w:t>
            </w:r>
            <w:proofErr w:type="spellStart"/>
            <w:r w:rsidRPr="00D35543">
              <w:rPr>
                <w:rFonts w:ascii="Times New Roman" w:hAnsi="Times New Roman" w:cs="Times New Roman"/>
                <w:b/>
                <w:sz w:val="24"/>
              </w:rPr>
              <w:t>страхових</w:t>
            </w:r>
            <w:proofErr w:type="spellEnd"/>
            <w:r w:rsidRPr="00D35543">
              <w:rPr>
                <w:rFonts w:ascii="Times New Roman" w:hAnsi="Times New Roman" w:cs="Times New Roman"/>
                <w:b/>
                <w:sz w:val="24"/>
              </w:rPr>
              <w:t xml:space="preserve"> </w:t>
            </w:r>
            <w:proofErr w:type="spellStart"/>
            <w:r w:rsidRPr="00D35543">
              <w:rPr>
                <w:rFonts w:ascii="Times New Roman" w:hAnsi="Times New Roman" w:cs="Times New Roman"/>
                <w:b/>
                <w:sz w:val="24"/>
              </w:rPr>
              <w:t>компаніях</w:t>
            </w:r>
            <w:proofErr w:type="spellEnd"/>
          </w:p>
        </w:tc>
        <w:tc>
          <w:tcPr>
            <w:tcW w:w="1522" w:type="dxa"/>
          </w:tcPr>
          <w:p w:rsidR="00D35543" w:rsidRPr="00D35543" w:rsidRDefault="00D35543" w:rsidP="00A50B9C">
            <w:pPr>
              <w:jc w:val="center"/>
              <w:rPr>
                <w:rFonts w:ascii="Times New Roman" w:hAnsi="Times New Roman" w:cs="Times New Roman"/>
                <w:sz w:val="24"/>
              </w:rPr>
            </w:pPr>
            <w:r w:rsidRPr="00D35543">
              <w:rPr>
                <w:rFonts w:ascii="Times New Roman" w:hAnsi="Times New Roman" w:cs="Times New Roman"/>
                <w:sz w:val="24"/>
                <w:lang w:val="uk-UA"/>
              </w:rPr>
              <w:t>12</w:t>
            </w:r>
          </w:p>
        </w:tc>
        <w:tc>
          <w:tcPr>
            <w:tcW w:w="1275"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17</w:t>
            </w:r>
          </w:p>
        </w:tc>
      </w:tr>
      <w:tr w:rsidR="00D35543" w:rsidRPr="00D35543" w:rsidTr="00D35543">
        <w:tc>
          <w:tcPr>
            <w:tcW w:w="554" w:type="dxa"/>
          </w:tcPr>
          <w:p w:rsidR="00D35543" w:rsidRPr="00D35543" w:rsidRDefault="00D35543" w:rsidP="00A50B9C">
            <w:pPr>
              <w:ind w:hanging="142"/>
              <w:jc w:val="center"/>
              <w:rPr>
                <w:rFonts w:ascii="Times New Roman" w:hAnsi="Times New Roman" w:cs="Times New Roman"/>
                <w:lang w:val="uk-UA"/>
              </w:rPr>
            </w:pPr>
            <w:r w:rsidRPr="00D35543">
              <w:rPr>
                <w:rFonts w:ascii="Times New Roman" w:hAnsi="Times New Roman" w:cs="Times New Roman"/>
                <w:lang w:val="uk-UA"/>
              </w:rPr>
              <w:t>5</w:t>
            </w:r>
          </w:p>
        </w:tc>
        <w:tc>
          <w:tcPr>
            <w:tcW w:w="7069"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5. </w:t>
            </w:r>
            <w:proofErr w:type="spellStart"/>
            <w:proofErr w:type="gramStart"/>
            <w:r w:rsidRPr="00D35543">
              <w:rPr>
                <w:rFonts w:ascii="Times New Roman" w:hAnsi="Times New Roman" w:cs="Times New Roman"/>
                <w:b/>
                <w:sz w:val="24"/>
              </w:rPr>
              <w:t>Обл</w:t>
            </w:r>
            <w:proofErr w:type="gramEnd"/>
            <w:r w:rsidRPr="00D35543">
              <w:rPr>
                <w:rFonts w:ascii="Times New Roman" w:hAnsi="Times New Roman" w:cs="Times New Roman"/>
                <w:b/>
                <w:sz w:val="24"/>
              </w:rPr>
              <w:t>ік</w:t>
            </w:r>
            <w:proofErr w:type="spellEnd"/>
            <w:r w:rsidRPr="00D35543">
              <w:rPr>
                <w:rFonts w:ascii="Times New Roman" w:hAnsi="Times New Roman" w:cs="Times New Roman"/>
                <w:b/>
                <w:sz w:val="24"/>
              </w:rPr>
              <w:t xml:space="preserve"> в ломбардах</w:t>
            </w:r>
          </w:p>
        </w:tc>
        <w:tc>
          <w:tcPr>
            <w:tcW w:w="1522" w:type="dxa"/>
          </w:tcPr>
          <w:p w:rsidR="00D35543" w:rsidRPr="00D35543" w:rsidRDefault="00D35543" w:rsidP="00A50B9C">
            <w:pPr>
              <w:jc w:val="center"/>
              <w:rPr>
                <w:rFonts w:ascii="Times New Roman" w:hAnsi="Times New Roman" w:cs="Times New Roman"/>
                <w:sz w:val="24"/>
              </w:rPr>
            </w:pPr>
            <w:r w:rsidRPr="00D35543">
              <w:rPr>
                <w:rFonts w:ascii="Times New Roman" w:hAnsi="Times New Roman" w:cs="Times New Roman"/>
                <w:sz w:val="24"/>
                <w:lang w:val="uk-UA"/>
              </w:rPr>
              <w:t>12</w:t>
            </w:r>
          </w:p>
        </w:tc>
        <w:tc>
          <w:tcPr>
            <w:tcW w:w="1275" w:type="dxa"/>
            <w:vAlign w:val="center"/>
          </w:tcPr>
          <w:p w:rsidR="00D35543" w:rsidRPr="00D35543" w:rsidRDefault="00D35543" w:rsidP="00A50B9C">
            <w:pPr>
              <w:jc w:val="center"/>
              <w:rPr>
                <w:rFonts w:ascii="Times New Roman" w:hAnsi="Times New Roman" w:cs="Times New Roman"/>
                <w:bCs/>
                <w:sz w:val="24"/>
                <w:lang w:val="uk-UA"/>
              </w:rPr>
            </w:pPr>
            <w:r w:rsidRPr="00D35543">
              <w:rPr>
                <w:rFonts w:ascii="Times New Roman" w:hAnsi="Times New Roman" w:cs="Times New Roman"/>
                <w:bCs/>
                <w:sz w:val="24"/>
                <w:lang w:val="uk-UA"/>
              </w:rPr>
              <w:t>18</w:t>
            </w:r>
          </w:p>
        </w:tc>
      </w:tr>
      <w:tr w:rsidR="00D35543" w:rsidRPr="00D35543" w:rsidTr="00D35543">
        <w:tc>
          <w:tcPr>
            <w:tcW w:w="554" w:type="dxa"/>
          </w:tcPr>
          <w:p w:rsidR="00D35543" w:rsidRPr="00D35543" w:rsidRDefault="00D35543" w:rsidP="00A50B9C">
            <w:pPr>
              <w:ind w:hanging="142"/>
              <w:jc w:val="center"/>
              <w:rPr>
                <w:rFonts w:ascii="Times New Roman" w:hAnsi="Times New Roman" w:cs="Times New Roman"/>
                <w:lang w:val="uk-UA"/>
              </w:rPr>
            </w:pPr>
            <w:r w:rsidRPr="00D35543">
              <w:rPr>
                <w:rFonts w:ascii="Times New Roman" w:hAnsi="Times New Roman" w:cs="Times New Roman"/>
                <w:lang w:val="uk-UA"/>
              </w:rPr>
              <w:t>6</w:t>
            </w:r>
          </w:p>
        </w:tc>
        <w:tc>
          <w:tcPr>
            <w:tcW w:w="7069"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6. </w:t>
            </w:r>
            <w:proofErr w:type="spellStart"/>
            <w:proofErr w:type="gramStart"/>
            <w:r w:rsidRPr="00D35543">
              <w:rPr>
                <w:rFonts w:ascii="Times New Roman" w:hAnsi="Times New Roman" w:cs="Times New Roman"/>
                <w:b/>
                <w:sz w:val="24"/>
              </w:rPr>
              <w:t>Обл</w:t>
            </w:r>
            <w:proofErr w:type="gramEnd"/>
            <w:r w:rsidRPr="00D35543">
              <w:rPr>
                <w:rFonts w:ascii="Times New Roman" w:hAnsi="Times New Roman" w:cs="Times New Roman"/>
                <w:b/>
                <w:sz w:val="24"/>
              </w:rPr>
              <w:t>ік</w:t>
            </w:r>
            <w:proofErr w:type="spellEnd"/>
            <w:r w:rsidRPr="00D35543">
              <w:rPr>
                <w:rFonts w:ascii="Times New Roman" w:hAnsi="Times New Roman" w:cs="Times New Roman"/>
                <w:b/>
                <w:sz w:val="24"/>
              </w:rPr>
              <w:t xml:space="preserve"> в </w:t>
            </w:r>
            <w:proofErr w:type="spellStart"/>
            <w:r w:rsidRPr="00D35543">
              <w:rPr>
                <w:rFonts w:ascii="Times New Roman" w:hAnsi="Times New Roman" w:cs="Times New Roman"/>
                <w:b/>
                <w:sz w:val="24"/>
              </w:rPr>
              <w:t>лізингових</w:t>
            </w:r>
            <w:proofErr w:type="spellEnd"/>
            <w:r w:rsidRPr="00D35543">
              <w:rPr>
                <w:rFonts w:ascii="Times New Roman" w:hAnsi="Times New Roman" w:cs="Times New Roman"/>
                <w:b/>
                <w:sz w:val="24"/>
              </w:rPr>
              <w:t xml:space="preserve"> </w:t>
            </w:r>
            <w:proofErr w:type="spellStart"/>
            <w:r w:rsidRPr="00D35543">
              <w:rPr>
                <w:rFonts w:ascii="Times New Roman" w:hAnsi="Times New Roman" w:cs="Times New Roman"/>
                <w:b/>
                <w:sz w:val="24"/>
              </w:rPr>
              <w:t>компаніях</w:t>
            </w:r>
            <w:proofErr w:type="spellEnd"/>
          </w:p>
        </w:tc>
        <w:tc>
          <w:tcPr>
            <w:tcW w:w="1522"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5</w:t>
            </w:r>
          </w:p>
        </w:tc>
        <w:tc>
          <w:tcPr>
            <w:tcW w:w="1275"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9</w:t>
            </w:r>
          </w:p>
        </w:tc>
      </w:tr>
      <w:tr w:rsidR="00D35543" w:rsidRPr="00D35543" w:rsidTr="00D35543">
        <w:tc>
          <w:tcPr>
            <w:tcW w:w="554" w:type="dxa"/>
          </w:tcPr>
          <w:p w:rsidR="00D35543" w:rsidRPr="00D35543" w:rsidRDefault="00D35543" w:rsidP="00A50B9C">
            <w:pPr>
              <w:ind w:hanging="142"/>
              <w:jc w:val="center"/>
              <w:rPr>
                <w:rFonts w:ascii="Times New Roman" w:hAnsi="Times New Roman" w:cs="Times New Roman"/>
                <w:lang w:val="uk-UA"/>
              </w:rPr>
            </w:pPr>
            <w:r w:rsidRPr="00D35543">
              <w:rPr>
                <w:rFonts w:ascii="Times New Roman" w:hAnsi="Times New Roman" w:cs="Times New Roman"/>
                <w:lang w:val="uk-UA"/>
              </w:rPr>
              <w:t>7</w:t>
            </w:r>
          </w:p>
        </w:tc>
        <w:tc>
          <w:tcPr>
            <w:tcW w:w="7069"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7. </w:t>
            </w:r>
            <w:r w:rsidRPr="00D35543">
              <w:rPr>
                <w:rFonts w:ascii="Times New Roman" w:hAnsi="Times New Roman" w:cs="Times New Roman"/>
                <w:b/>
                <w:sz w:val="24"/>
                <w:lang w:val="uk-UA"/>
              </w:rPr>
              <w:t xml:space="preserve">Облік основних операцій </w:t>
            </w:r>
            <w:r w:rsidRPr="00D35543">
              <w:rPr>
                <w:rStyle w:val="FontStyle"/>
                <w:rFonts w:ascii="Times New Roman" w:hAnsi="Times New Roman" w:cs="Times New Roman"/>
                <w:b/>
                <w:sz w:val="24"/>
                <w:szCs w:val="24"/>
                <w:lang w:val="uk-UA"/>
              </w:rPr>
              <w:t>інститутів спільного інвестування</w:t>
            </w:r>
          </w:p>
        </w:tc>
        <w:tc>
          <w:tcPr>
            <w:tcW w:w="1522"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5</w:t>
            </w:r>
          </w:p>
        </w:tc>
        <w:tc>
          <w:tcPr>
            <w:tcW w:w="1275"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9</w:t>
            </w:r>
          </w:p>
        </w:tc>
      </w:tr>
      <w:tr w:rsidR="00D35543" w:rsidRPr="00D35543" w:rsidTr="00D35543">
        <w:tc>
          <w:tcPr>
            <w:tcW w:w="554" w:type="dxa"/>
          </w:tcPr>
          <w:p w:rsidR="00D35543" w:rsidRPr="00D35543" w:rsidRDefault="00D35543" w:rsidP="00A50B9C">
            <w:pPr>
              <w:ind w:hanging="142"/>
              <w:jc w:val="center"/>
              <w:rPr>
                <w:rFonts w:ascii="Times New Roman" w:hAnsi="Times New Roman" w:cs="Times New Roman"/>
                <w:lang w:val="uk-UA"/>
              </w:rPr>
            </w:pPr>
            <w:r w:rsidRPr="00D35543">
              <w:rPr>
                <w:rFonts w:ascii="Times New Roman" w:hAnsi="Times New Roman" w:cs="Times New Roman"/>
                <w:lang w:val="uk-UA"/>
              </w:rPr>
              <w:t>8</w:t>
            </w:r>
          </w:p>
        </w:tc>
        <w:tc>
          <w:tcPr>
            <w:tcW w:w="7069" w:type="dxa"/>
          </w:tcPr>
          <w:p w:rsidR="00D35543" w:rsidRPr="00D35543" w:rsidRDefault="00D35543" w:rsidP="00A50B9C">
            <w:pPr>
              <w:jc w:val="both"/>
              <w:outlineLvl w:val="2"/>
              <w:rPr>
                <w:rFonts w:ascii="Times New Roman" w:hAnsi="Times New Roman" w:cs="Times New Roman"/>
                <w:b/>
                <w:sz w:val="24"/>
                <w:lang w:val="uk-UA"/>
              </w:rPr>
            </w:pPr>
            <w:r w:rsidRPr="00D35543">
              <w:rPr>
                <w:rFonts w:ascii="Times New Roman" w:hAnsi="Times New Roman" w:cs="Times New Roman"/>
                <w:b/>
                <w:sz w:val="24"/>
              </w:rPr>
              <w:t xml:space="preserve">Тема </w:t>
            </w:r>
            <w:r w:rsidRPr="00D35543">
              <w:rPr>
                <w:rFonts w:ascii="Times New Roman" w:hAnsi="Times New Roman" w:cs="Times New Roman"/>
                <w:b/>
                <w:sz w:val="24"/>
                <w:lang w:val="uk-UA"/>
              </w:rPr>
              <w:t>8</w:t>
            </w:r>
            <w:r w:rsidRPr="00D35543">
              <w:rPr>
                <w:rFonts w:ascii="Times New Roman" w:hAnsi="Times New Roman" w:cs="Times New Roman"/>
                <w:b/>
                <w:sz w:val="24"/>
              </w:rPr>
              <w:t xml:space="preserve">. </w:t>
            </w:r>
            <w:proofErr w:type="spellStart"/>
            <w:proofErr w:type="gramStart"/>
            <w:r w:rsidRPr="00D35543">
              <w:rPr>
                <w:rFonts w:ascii="Times New Roman" w:hAnsi="Times New Roman" w:cs="Times New Roman"/>
                <w:b/>
                <w:sz w:val="24"/>
              </w:rPr>
              <w:t>Обл</w:t>
            </w:r>
            <w:proofErr w:type="gramEnd"/>
            <w:r w:rsidRPr="00D35543">
              <w:rPr>
                <w:rFonts w:ascii="Times New Roman" w:hAnsi="Times New Roman" w:cs="Times New Roman"/>
                <w:b/>
                <w:sz w:val="24"/>
              </w:rPr>
              <w:t>ік</w:t>
            </w:r>
            <w:proofErr w:type="spellEnd"/>
            <w:r w:rsidRPr="00D35543">
              <w:rPr>
                <w:rFonts w:ascii="Times New Roman" w:hAnsi="Times New Roman" w:cs="Times New Roman"/>
                <w:b/>
                <w:sz w:val="24"/>
              </w:rPr>
              <w:t xml:space="preserve"> в </w:t>
            </w:r>
            <w:proofErr w:type="spellStart"/>
            <w:r w:rsidRPr="00D35543">
              <w:rPr>
                <w:rFonts w:ascii="Times New Roman" w:hAnsi="Times New Roman" w:cs="Times New Roman"/>
                <w:b/>
                <w:sz w:val="24"/>
              </w:rPr>
              <w:t>факторингових</w:t>
            </w:r>
            <w:proofErr w:type="spellEnd"/>
            <w:r w:rsidRPr="00D35543">
              <w:rPr>
                <w:rFonts w:ascii="Times New Roman" w:hAnsi="Times New Roman" w:cs="Times New Roman"/>
                <w:b/>
                <w:sz w:val="24"/>
              </w:rPr>
              <w:t xml:space="preserve"> </w:t>
            </w:r>
            <w:proofErr w:type="spellStart"/>
            <w:r w:rsidRPr="00D35543">
              <w:rPr>
                <w:rFonts w:ascii="Times New Roman" w:hAnsi="Times New Roman" w:cs="Times New Roman"/>
                <w:b/>
                <w:sz w:val="24"/>
              </w:rPr>
              <w:t>компаніях</w:t>
            </w:r>
            <w:proofErr w:type="spellEnd"/>
          </w:p>
        </w:tc>
        <w:tc>
          <w:tcPr>
            <w:tcW w:w="1522"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5</w:t>
            </w:r>
          </w:p>
        </w:tc>
        <w:tc>
          <w:tcPr>
            <w:tcW w:w="1275" w:type="dxa"/>
          </w:tcPr>
          <w:p w:rsidR="00D35543" w:rsidRPr="00D35543" w:rsidRDefault="00D35543" w:rsidP="00A50B9C">
            <w:pPr>
              <w:jc w:val="center"/>
              <w:rPr>
                <w:rFonts w:ascii="Times New Roman" w:hAnsi="Times New Roman" w:cs="Times New Roman"/>
                <w:sz w:val="24"/>
                <w:lang w:val="uk-UA"/>
              </w:rPr>
            </w:pPr>
            <w:r w:rsidRPr="00D35543">
              <w:rPr>
                <w:rFonts w:ascii="Times New Roman" w:hAnsi="Times New Roman" w:cs="Times New Roman"/>
                <w:sz w:val="24"/>
                <w:lang w:val="uk-UA"/>
              </w:rPr>
              <w:t>9</w:t>
            </w:r>
          </w:p>
        </w:tc>
      </w:tr>
      <w:tr w:rsidR="00D35543" w:rsidRPr="00D35543" w:rsidTr="00D35543">
        <w:tc>
          <w:tcPr>
            <w:tcW w:w="554" w:type="dxa"/>
          </w:tcPr>
          <w:p w:rsidR="00D35543" w:rsidRPr="00D35543" w:rsidRDefault="00D35543" w:rsidP="00A50B9C">
            <w:pPr>
              <w:ind w:hanging="142"/>
              <w:jc w:val="both"/>
              <w:rPr>
                <w:rFonts w:ascii="Times New Roman" w:hAnsi="Times New Roman" w:cs="Times New Roman"/>
                <w:lang w:val="uk-UA"/>
              </w:rPr>
            </w:pPr>
          </w:p>
        </w:tc>
        <w:tc>
          <w:tcPr>
            <w:tcW w:w="7069" w:type="dxa"/>
          </w:tcPr>
          <w:p w:rsidR="00D35543" w:rsidRPr="00D35543" w:rsidRDefault="00D35543" w:rsidP="00A50B9C">
            <w:pPr>
              <w:jc w:val="both"/>
              <w:rPr>
                <w:rFonts w:ascii="Times New Roman" w:hAnsi="Times New Roman" w:cs="Times New Roman"/>
                <w:sz w:val="28"/>
                <w:szCs w:val="28"/>
                <w:lang w:val="uk-UA"/>
              </w:rPr>
            </w:pPr>
            <w:r w:rsidRPr="00D35543">
              <w:rPr>
                <w:rFonts w:ascii="Times New Roman" w:hAnsi="Times New Roman" w:cs="Times New Roman"/>
                <w:sz w:val="28"/>
                <w:szCs w:val="28"/>
                <w:lang w:val="uk-UA"/>
              </w:rPr>
              <w:t>Разом</w:t>
            </w:r>
          </w:p>
        </w:tc>
        <w:tc>
          <w:tcPr>
            <w:tcW w:w="1522" w:type="dxa"/>
          </w:tcPr>
          <w:p w:rsidR="00D35543" w:rsidRPr="00D35543" w:rsidRDefault="00D35543" w:rsidP="00A50B9C">
            <w:pPr>
              <w:jc w:val="center"/>
              <w:rPr>
                <w:rFonts w:ascii="Times New Roman" w:hAnsi="Times New Roman" w:cs="Times New Roman"/>
                <w:b/>
                <w:sz w:val="24"/>
                <w:lang w:val="uk-UA"/>
              </w:rPr>
            </w:pPr>
            <w:r w:rsidRPr="00D35543">
              <w:rPr>
                <w:rFonts w:ascii="Times New Roman" w:hAnsi="Times New Roman" w:cs="Times New Roman"/>
                <w:b/>
                <w:sz w:val="24"/>
                <w:lang w:val="uk-UA"/>
              </w:rPr>
              <w:t>61</w:t>
            </w:r>
          </w:p>
        </w:tc>
        <w:tc>
          <w:tcPr>
            <w:tcW w:w="1275" w:type="dxa"/>
          </w:tcPr>
          <w:p w:rsidR="00D35543" w:rsidRPr="00D35543" w:rsidRDefault="00D35543" w:rsidP="00A50B9C">
            <w:pPr>
              <w:jc w:val="center"/>
              <w:rPr>
                <w:rFonts w:ascii="Times New Roman" w:hAnsi="Times New Roman" w:cs="Times New Roman"/>
                <w:b/>
                <w:bCs/>
                <w:sz w:val="24"/>
                <w:lang w:val="uk-UA"/>
              </w:rPr>
            </w:pPr>
            <w:r w:rsidRPr="00D35543">
              <w:rPr>
                <w:rFonts w:ascii="Times New Roman" w:hAnsi="Times New Roman" w:cs="Times New Roman"/>
                <w:b/>
                <w:bCs/>
                <w:sz w:val="24"/>
                <w:lang w:val="uk-UA"/>
              </w:rPr>
              <w:t>97</w:t>
            </w:r>
          </w:p>
        </w:tc>
      </w:tr>
    </w:tbl>
    <w:p w:rsidR="00A25C42" w:rsidRDefault="00A25C42" w:rsidP="006969C4">
      <w:pPr>
        <w:ind w:left="3261"/>
        <w:rPr>
          <w:rFonts w:ascii="Times New Roman" w:hAnsi="Times New Roman" w:cs="Times New Roman"/>
          <w:b/>
          <w:sz w:val="28"/>
          <w:szCs w:val="28"/>
          <w:lang w:val="uk-UA"/>
        </w:rPr>
      </w:pPr>
    </w:p>
    <w:p w:rsidR="003D0C96" w:rsidRDefault="006969C4" w:rsidP="006969C4">
      <w:pPr>
        <w:ind w:left="3261"/>
        <w:rPr>
          <w:rFonts w:ascii="Times New Roman" w:hAnsi="Times New Roman" w:cs="Times New Roman"/>
          <w:b/>
          <w:sz w:val="28"/>
          <w:szCs w:val="28"/>
          <w:lang w:val="uk-UA"/>
        </w:rPr>
      </w:pPr>
      <w:r>
        <w:rPr>
          <w:rFonts w:ascii="Times New Roman" w:hAnsi="Times New Roman" w:cs="Times New Roman"/>
          <w:b/>
          <w:sz w:val="28"/>
          <w:szCs w:val="28"/>
          <w:lang w:val="uk-UA"/>
        </w:rPr>
        <w:t>9.</w:t>
      </w:r>
      <w:r w:rsidR="004257E7" w:rsidRPr="006969C4">
        <w:rPr>
          <w:rFonts w:ascii="Times New Roman" w:hAnsi="Times New Roman" w:cs="Times New Roman"/>
          <w:b/>
          <w:sz w:val="28"/>
          <w:szCs w:val="28"/>
          <w:lang w:val="uk-UA"/>
        </w:rPr>
        <w:t xml:space="preserve"> </w:t>
      </w:r>
      <w:r w:rsidR="003D0C96" w:rsidRPr="006969C4">
        <w:rPr>
          <w:rFonts w:ascii="Times New Roman" w:hAnsi="Times New Roman" w:cs="Times New Roman"/>
          <w:b/>
          <w:sz w:val="28"/>
          <w:szCs w:val="28"/>
          <w:lang w:val="uk-UA"/>
        </w:rPr>
        <w:t>Система та критерії оцінювання курсу</w:t>
      </w:r>
    </w:p>
    <w:p w:rsidR="00A25C42" w:rsidRPr="00A25C42" w:rsidRDefault="00A25C42" w:rsidP="00672015">
      <w:pPr>
        <w:widowControl w:val="0"/>
        <w:spacing w:line="240" w:lineRule="auto"/>
        <w:ind w:firstLine="709"/>
        <w:jc w:val="both"/>
        <w:rPr>
          <w:rFonts w:ascii="Times New Roman" w:hAnsi="Times New Roman" w:cs="Times New Roman"/>
          <w:color w:val="000000"/>
          <w:sz w:val="24"/>
          <w:szCs w:val="24"/>
          <w:lang w:val="uk-UA"/>
        </w:rPr>
      </w:pPr>
      <w:r w:rsidRPr="00A25C42">
        <w:rPr>
          <w:rFonts w:ascii="Times New Roman" w:hAnsi="Times New Roman" w:cs="Times New Roman"/>
          <w:sz w:val="24"/>
          <w:szCs w:val="24"/>
          <w:lang w:val="uk-UA"/>
        </w:rPr>
        <w:t xml:space="preserve">Після кожного змістового модуля проводиться рубіжний контроль, який оцінюється </w:t>
      </w:r>
      <w:r w:rsidRPr="00A25C42">
        <w:rPr>
          <w:rFonts w:ascii="Times New Roman" w:hAnsi="Times New Roman" w:cs="Times New Roman"/>
          <w:color w:val="000000"/>
          <w:sz w:val="24"/>
          <w:szCs w:val="24"/>
          <w:lang w:val="uk-UA"/>
        </w:rPr>
        <w:t>за 100-бальною шкалою. Під час рубіжного контролю враховують наступні види робіт:</w:t>
      </w:r>
    </w:p>
    <w:p w:rsidR="00A25C42" w:rsidRDefault="00A25C42" w:rsidP="00A25C42">
      <w:pPr>
        <w:pStyle w:val="HTML"/>
        <w:widowControl w:val="0"/>
        <w:ind w:firstLine="709"/>
        <w:jc w:val="center"/>
        <w:rPr>
          <w:rFonts w:ascii="Times New Roman" w:hAnsi="Times New Roman" w:cs="Times New Roman"/>
          <w:b/>
          <w:color w:val="000000"/>
          <w:sz w:val="28"/>
          <w:szCs w:val="28"/>
          <w:lang w:val="uk-UA"/>
        </w:rPr>
      </w:pPr>
      <w:r w:rsidRPr="008B29E5">
        <w:rPr>
          <w:rFonts w:ascii="Times New Roman" w:hAnsi="Times New Roman" w:cs="Times New Roman"/>
          <w:b/>
          <w:color w:val="000000" w:themeColor="text1"/>
          <w:sz w:val="28"/>
          <w:szCs w:val="28"/>
          <w:lang w:val="uk-UA"/>
        </w:rPr>
        <w:t>Проведення змістовного модульного</w:t>
      </w:r>
      <w:r w:rsidRPr="008B29E5">
        <w:rPr>
          <w:rFonts w:ascii="Times New Roman" w:hAnsi="Times New Roman" w:cs="Times New Roman"/>
          <w:b/>
          <w:color w:val="000000"/>
          <w:sz w:val="28"/>
          <w:szCs w:val="28"/>
          <w:lang w:val="uk-UA"/>
        </w:rPr>
        <w:t xml:space="preserve"> контролю з дисципліни </w:t>
      </w:r>
    </w:p>
    <w:p w:rsidR="00D35543" w:rsidRPr="007D2A62" w:rsidRDefault="00D35543" w:rsidP="00D35543">
      <w:pPr>
        <w:tabs>
          <w:tab w:val="left" w:pos="3138"/>
        </w:tabs>
        <w:spacing w:line="240" w:lineRule="auto"/>
        <w:ind w:left="2269"/>
        <w:jc w:val="both"/>
        <w:rPr>
          <w:rFonts w:ascii="Times New Roman" w:hAnsi="Times New Roman" w:cs="Times New Roman"/>
          <w:b/>
          <w:bCs/>
          <w:sz w:val="28"/>
          <w:szCs w:val="28"/>
          <w:lang w:val="uk-UA"/>
        </w:rPr>
      </w:pPr>
      <w:r>
        <w:rPr>
          <w:rFonts w:ascii="Times New Roman" w:hAnsi="Times New Roman" w:cs="Times New Roman"/>
          <w:b/>
          <w:color w:val="000000"/>
          <w:sz w:val="28"/>
          <w:szCs w:val="28"/>
          <w:lang w:val="uk-UA"/>
        </w:rPr>
        <w:t xml:space="preserve">      </w:t>
      </w:r>
      <w:r w:rsidRPr="007D2A62">
        <w:rPr>
          <w:rFonts w:ascii="Times New Roman" w:hAnsi="Times New Roman" w:cs="Times New Roman"/>
          <w:b/>
          <w:color w:val="000000"/>
          <w:sz w:val="28"/>
          <w:szCs w:val="28"/>
          <w:lang w:val="uk-UA"/>
        </w:rPr>
        <w:t>«Облік у фінансових установах»</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160"/>
        <w:gridCol w:w="3420"/>
      </w:tblGrid>
      <w:tr w:rsidR="00A25C42" w:rsidRPr="008B29E5" w:rsidTr="00D6799E">
        <w:tc>
          <w:tcPr>
            <w:tcW w:w="3780" w:type="dxa"/>
          </w:tcPr>
          <w:p w:rsidR="00A25C42" w:rsidRPr="008B29E5" w:rsidRDefault="00D35543" w:rsidP="00D6799E">
            <w:pPr>
              <w:pStyle w:val="HTML"/>
              <w:widowControl w:val="0"/>
              <w:jc w:val="center"/>
              <w:rPr>
                <w:rFonts w:ascii="Times New Roman" w:hAnsi="Times New Roman" w:cs="Times New Roman"/>
                <w:color w:val="000000"/>
                <w:sz w:val="24"/>
                <w:szCs w:val="24"/>
                <w:lang w:val="uk-UA"/>
              </w:rPr>
            </w:pPr>
            <w:r w:rsidRPr="002F430E">
              <w:rPr>
                <w:rFonts w:ascii="Times New Roman" w:hAnsi="Times New Roman" w:cs="Times New Roman"/>
                <w:b/>
                <w:color w:val="000000"/>
                <w:sz w:val="28"/>
                <w:szCs w:val="28"/>
                <w:lang w:val="uk-UA"/>
              </w:rPr>
              <w:t xml:space="preserve"> </w:t>
            </w:r>
            <w:r w:rsidR="00A25C42" w:rsidRPr="002F430E">
              <w:rPr>
                <w:rFonts w:ascii="Times New Roman" w:hAnsi="Times New Roman" w:cs="Times New Roman"/>
                <w:b/>
                <w:color w:val="000000"/>
                <w:sz w:val="28"/>
                <w:szCs w:val="28"/>
                <w:lang w:val="uk-UA"/>
              </w:rPr>
              <w:t>«</w:t>
            </w:r>
            <w:r w:rsidR="00A25C42" w:rsidRPr="008B29E5">
              <w:rPr>
                <w:rFonts w:ascii="Times New Roman" w:hAnsi="Times New Roman" w:cs="Times New Roman"/>
                <w:color w:val="000000"/>
                <w:sz w:val="24"/>
                <w:szCs w:val="24"/>
                <w:lang w:val="uk-UA"/>
              </w:rPr>
              <w:t>Найменування завдань</w:t>
            </w:r>
          </w:p>
        </w:tc>
        <w:tc>
          <w:tcPr>
            <w:tcW w:w="2160" w:type="dxa"/>
          </w:tcPr>
          <w:p w:rsidR="00A25C42" w:rsidRPr="008B29E5" w:rsidRDefault="00A25C42" w:rsidP="00D6799E">
            <w:pPr>
              <w:pStyle w:val="HTML"/>
              <w:widowControl w:val="0"/>
              <w:jc w:val="center"/>
              <w:rPr>
                <w:rFonts w:ascii="Times New Roman" w:hAnsi="Times New Roman" w:cs="Times New Roman"/>
                <w:color w:val="000000"/>
                <w:sz w:val="24"/>
                <w:szCs w:val="24"/>
                <w:lang w:val="uk-UA"/>
              </w:rPr>
            </w:pPr>
            <w:r w:rsidRPr="008B29E5">
              <w:rPr>
                <w:rFonts w:ascii="Times New Roman" w:hAnsi="Times New Roman" w:cs="Times New Roman"/>
                <w:color w:val="000000"/>
                <w:sz w:val="24"/>
                <w:szCs w:val="24"/>
                <w:lang w:val="uk-UA"/>
              </w:rPr>
              <w:t>Кількість балів</w:t>
            </w:r>
          </w:p>
        </w:tc>
        <w:tc>
          <w:tcPr>
            <w:tcW w:w="3420" w:type="dxa"/>
          </w:tcPr>
          <w:p w:rsidR="00A25C42" w:rsidRPr="008B29E5" w:rsidRDefault="00A25C42" w:rsidP="00D6799E">
            <w:pPr>
              <w:pStyle w:val="HTML"/>
              <w:widowControl w:val="0"/>
              <w:jc w:val="center"/>
              <w:rPr>
                <w:rFonts w:ascii="Times New Roman" w:hAnsi="Times New Roman" w:cs="Times New Roman"/>
                <w:color w:val="000000"/>
                <w:sz w:val="24"/>
                <w:szCs w:val="24"/>
                <w:lang w:val="uk-UA"/>
              </w:rPr>
            </w:pPr>
            <w:r w:rsidRPr="008B29E5">
              <w:rPr>
                <w:rFonts w:ascii="Times New Roman" w:hAnsi="Times New Roman" w:cs="Times New Roman"/>
                <w:color w:val="000000"/>
                <w:sz w:val="24"/>
                <w:szCs w:val="24"/>
                <w:lang w:val="uk-UA"/>
              </w:rPr>
              <w:t>Загальна кількість балів</w:t>
            </w:r>
          </w:p>
        </w:tc>
      </w:tr>
      <w:tr w:rsidR="00A25C42" w:rsidRPr="008B29E5" w:rsidTr="00D6799E">
        <w:tc>
          <w:tcPr>
            <w:tcW w:w="3780" w:type="dxa"/>
          </w:tcPr>
          <w:p w:rsidR="00A25C42" w:rsidRPr="008B29E5" w:rsidRDefault="00A25C42" w:rsidP="00D6799E">
            <w:pPr>
              <w:pStyle w:val="HTML"/>
              <w:widowControl w:val="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тестування рубіжного контролю </w:t>
            </w:r>
          </w:p>
        </w:tc>
        <w:tc>
          <w:tcPr>
            <w:tcW w:w="2160" w:type="dxa"/>
          </w:tcPr>
          <w:p w:rsidR="00A25C42" w:rsidRPr="008B29E5" w:rsidRDefault="00A25C42" w:rsidP="00D6799E">
            <w:pPr>
              <w:pStyle w:val="HTML"/>
              <w:widowControl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3420" w:type="dxa"/>
          </w:tcPr>
          <w:p w:rsidR="00A25C42" w:rsidRPr="008B29E5" w:rsidRDefault="00A25C42" w:rsidP="00D6799E">
            <w:pPr>
              <w:pStyle w:val="HTML"/>
              <w:widowControl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50</w:t>
            </w:r>
          </w:p>
        </w:tc>
      </w:tr>
      <w:tr w:rsidR="00A25C42" w:rsidRPr="008B29E5" w:rsidTr="00D6799E">
        <w:tc>
          <w:tcPr>
            <w:tcW w:w="3780" w:type="dxa"/>
          </w:tcPr>
          <w:p w:rsidR="00A25C42" w:rsidRPr="00483E5C" w:rsidRDefault="00A25C42" w:rsidP="00D6799E">
            <w:pPr>
              <w:pStyle w:val="HTML"/>
              <w:widowControl w:val="0"/>
              <w:jc w:val="both"/>
              <w:rPr>
                <w:rFonts w:ascii="Times New Roman" w:hAnsi="Times New Roman" w:cs="Times New Roman"/>
                <w:color w:val="000000"/>
                <w:sz w:val="24"/>
                <w:szCs w:val="24"/>
                <w:lang w:val="uk-UA"/>
              </w:rPr>
            </w:pPr>
            <w:r w:rsidRPr="00483E5C">
              <w:rPr>
                <w:rFonts w:ascii="Times New Roman" w:hAnsi="Times New Roman" w:cs="Times New Roman"/>
                <w:color w:val="000000"/>
                <w:sz w:val="24"/>
                <w:szCs w:val="24"/>
                <w:lang w:val="uk-UA"/>
              </w:rPr>
              <w:t>задача</w:t>
            </w:r>
            <w:r w:rsidRPr="00483E5C">
              <w:rPr>
                <w:rFonts w:ascii="Times New Roman" w:hAnsi="Times New Roman" w:cs="Times New Roman"/>
                <w:sz w:val="24"/>
                <w:szCs w:val="24"/>
                <w:lang w:val="uk-UA"/>
              </w:rPr>
              <w:t xml:space="preserve"> рубіжного контролю</w:t>
            </w:r>
          </w:p>
        </w:tc>
        <w:tc>
          <w:tcPr>
            <w:tcW w:w="2160" w:type="dxa"/>
          </w:tcPr>
          <w:p w:rsidR="00A25C42" w:rsidRPr="00483E5C" w:rsidRDefault="00A25C42" w:rsidP="00D6799E">
            <w:pPr>
              <w:pStyle w:val="HTML"/>
              <w:widowControl w:val="0"/>
              <w:jc w:val="center"/>
              <w:rPr>
                <w:rFonts w:ascii="Times New Roman" w:hAnsi="Times New Roman" w:cs="Times New Roman"/>
                <w:color w:val="000000"/>
                <w:sz w:val="24"/>
                <w:szCs w:val="24"/>
                <w:lang w:val="uk-UA"/>
              </w:rPr>
            </w:pPr>
            <w:r w:rsidRPr="00483E5C">
              <w:rPr>
                <w:rFonts w:ascii="Times New Roman" w:hAnsi="Times New Roman" w:cs="Times New Roman"/>
                <w:color w:val="000000"/>
                <w:sz w:val="24"/>
                <w:szCs w:val="24"/>
                <w:lang w:val="uk-UA"/>
              </w:rPr>
              <w:t>15</w:t>
            </w:r>
          </w:p>
        </w:tc>
        <w:tc>
          <w:tcPr>
            <w:tcW w:w="3420" w:type="dxa"/>
          </w:tcPr>
          <w:p w:rsidR="00A25C42" w:rsidRPr="008B29E5" w:rsidRDefault="00A25C42" w:rsidP="00D6799E">
            <w:pPr>
              <w:pStyle w:val="HTML"/>
              <w:widowControl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w:t>
            </w:r>
          </w:p>
        </w:tc>
      </w:tr>
      <w:tr w:rsidR="00A25C42" w:rsidRPr="008B29E5" w:rsidTr="00D6799E">
        <w:tc>
          <w:tcPr>
            <w:tcW w:w="3780" w:type="dxa"/>
          </w:tcPr>
          <w:p w:rsidR="00A25C42" w:rsidRPr="00483E5C" w:rsidRDefault="00A25C42" w:rsidP="00D6799E">
            <w:pPr>
              <w:pStyle w:val="HTML"/>
              <w:widowControl w:val="0"/>
              <w:jc w:val="both"/>
              <w:rPr>
                <w:rFonts w:ascii="Times New Roman" w:hAnsi="Times New Roman" w:cs="Times New Roman"/>
                <w:color w:val="000000"/>
                <w:sz w:val="24"/>
                <w:szCs w:val="24"/>
                <w:lang w:val="uk-UA"/>
              </w:rPr>
            </w:pPr>
            <w:proofErr w:type="spellStart"/>
            <w:r w:rsidRPr="00483E5C">
              <w:rPr>
                <w:rFonts w:ascii="Times New Roman" w:hAnsi="Times New Roman" w:cs="Times New Roman"/>
                <w:sz w:val="24"/>
                <w:szCs w:val="24"/>
              </w:rPr>
              <w:t>завдання</w:t>
            </w:r>
            <w:proofErr w:type="spellEnd"/>
            <w:r w:rsidRPr="00483E5C">
              <w:rPr>
                <w:rFonts w:ascii="Times New Roman" w:hAnsi="Times New Roman" w:cs="Times New Roman"/>
                <w:sz w:val="24"/>
                <w:szCs w:val="24"/>
              </w:rPr>
              <w:t xml:space="preserve">, тести, </w:t>
            </w:r>
            <w:proofErr w:type="spellStart"/>
            <w:r w:rsidRPr="00483E5C">
              <w:rPr>
                <w:rFonts w:ascii="Times New Roman" w:hAnsi="Times New Roman" w:cs="Times New Roman"/>
                <w:sz w:val="24"/>
                <w:szCs w:val="24"/>
              </w:rPr>
              <w:t>розв’язок</w:t>
            </w:r>
            <w:proofErr w:type="spellEnd"/>
            <w:r w:rsidRPr="00483E5C">
              <w:rPr>
                <w:rFonts w:ascii="Times New Roman" w:hAnsi="Times New Roman" w:cs="Times New Roman"/>
                <w:sz w:val="24"/>
                <w:szCs w:val="24"/>
              </w:rPr>
              <w:t xml:space="preserve"> задач за </w:t>
            </w:r>
            <w:proofErr w:type="spellStart"/>
            <w:r w:rsidRPr="00483E5C">
              <w:rPr>
                <w:rFonts w:ascii="Times New Roman" w:hAnsi="Times New Roman" w:cs="Times New Roman"/>
                <w:sz w:val="24"/>
                <w:szCs w:val="24"/>
              </w:rPr>
              <w:t>поточн</w:t>
            </w:r>
            <w:r w:rsidRPr="00483E5C">
              <w:rPr>
                <w:rFonts w:ascii="Times New Roman" w:hAnsi="Times New Roman" w:cs="Times New Roman"/>
                <w:sz w:val="24"/>
                <w:szCs w:val="24"/>
                <w:lang w:val="uk-UA"/>
              </w:rPr>
              <w:t>им</w:t>
            </w:r>
            <w:proofErr w:type="spellEnd"/>
            <w:r w:rsidRPr="00483E5C">
              <w:rPr>
                <w:rFonts w:ascii="Times New Roman" w:hAnsi="Times New Roman" w:cs="Times New Roman"/>
                <w:sz w:val="24"/>
                <w:szCs w:val="24"/>
              </w:rPr>
              <w:t xml:space="preserve"> </w:t>
            </w:r>
            <w:proofErr w:type="spellStart"/>
            <w:r w:rsidRPr="00483E5C">
              <w:rPr>
                <w:rFonts w:ascii="Times New Roman" w:hAnsi="Times New Roman" w:cs="Times New Roman"/>
                <w:sz w:val="24"/>
                <w:szCs w:val="24"/>
                <w:lang w:val="uk-UA"/>
              </w:rPr>
              <w:t>оцінюваням</w:t>
            </w:r>
            <w:proofErr w:type="spellEnd"/>
          </w:p>
        </w:tc>
        <w:tc>
          <w:tcPr>
            <w:tcW w:w="2160" w:type="dxa"/>
          </w:tcPr>
          <w:p w:rsidR="00A25C42" w:rsidRPr="00483E5C" w:rsidRDefault="00A25C42" w:rsidP="00D6799E">
            <w:pPr>
              <w:pStyle w:val="HTML"/>
              <w:widowControl w:val="0"/>
              <w:jc w:val="center"/>
              <w:rPr>
                <w:rFonts w:ascii="Times New Roman" w:hAnsi="Times New Roman" w:cs="Times New Roman"/>
                <w:color w:val="000000"/>
                <w:sz w:val="24"/>
                <w:szCs w:val="24"/>
                <w:lang w:val="uk-UA"/>
              </w:rPr>
            </w:pPr>
            <w:r w:rsidRPr="00483E5C">
              <w:rPr>
                <w:rFonts w:ascii="Times New Roman" w:hAnsi="Times New Roman" w:cs="Times New Roman"/>
                <w:color w:val="000000"/>
                <w:sz w:val="24"/>
                <w:szCs w:val="24"/>
                <w:lang w:val="uk-UA"/>
              </w:rPr>
              <w:t>25</w:t>
            </w:r>
          </w:p>
        </w:tc>
        <w:tc>
          <w:tcPr>
            <w:tcW w:w="3420" w:type="dxa"/>
          </w:tcPr>
          <w:p w:rsidR="00A25C42" w:rsidRPr="008B29E5" w:rsidRDefault="00A25C42" w:rsidP="00D6799E">
            <w:pPr>
              <w:pStyle w:val="HTML"/>
              <w:widowControl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w:t>
            </w:r>
          </w:p>
        </w:tc>
      </w:tr>
      <w:tr w:rsidR="00A25C42" w:rsidRPr="008B29E5" w:rsidTr="00D6799E">
        <w:tc>
          <w:tcPr>
            <w:tcW w:w="3780" w:type="dxa"/>
          </w:tcPr>
          <w:p w:rsidR="00A25C42" w:rsidRPr="00DE43F8" w:rsidRDefault="00A25C42" w:rsidP="00D6799E">
            <w:pPr>
              <w:pStyle w:val="HTML"/>
              <w:widowControl w:val="0"/>
              <w:jc w:val="both"/>
              <w:rPr>
                <w:rFonts w:ascii="Times New Roman" w:hAnsi="Times New Roman" w:cs="Times New Roman"/>
                <w:sz w:val="24"/>
                <w:szCs w:val="24"/>
                <w:lang w:val="uk-UA"/>
              </w:rPr>
            </w:pPr>
            <w:proofErr w:type="spellStart"/>
            <w:r w:rsidRPr="00DE43F8">
              <w:rPr>
                <w:rFonts w:ascii="Times New Roman" w:hAnsi="Times New Roman" w:cs="Times New Roman"/>
                <w:sz w:val="24"/>
                <w:szCs w:val="24"/>
              </w:rPr>
              <w:t>оцінка</w:t>
            </w:r>
            <w:proofErr w:type="spellEnd"/>
            <w:r w:rsidRPr="00DE43F8">
              <w:rPr>
                <w:rFonts w:ascii="Times New Roman" w:hAnsi="Times New Roman" w:cs="Times New Roman"/>
                <w:sz w:val="24"/>
                <w:szCs w:val="24"/>
              </w:rPr>
              <w:t xml:space="preserve"> за </w:t>
            </w:r>
            <w:proofErr w:type="spellStart"/>
            <w:r w:rsidRPr="00DE43F8">
              <w:rPr>
                <w:rFonts w:ascii="Times New Roman" w:hAnsi="Times New Roman" w:cs="Times New Roman"/>
                <w:sz w:val="24"/>
                <w:szCs w:val="24"/>
              </w:rPr>
              <w:t>самостійну</w:t>
            </w:r>
            <w:proofErr w:type="spellEnd"/>
            <w:r w:rsidRPr="00DE43F8">
              <w:rPr>
                <w:rFonts w:ascii="Times New Roman" w:hAnsi="Times New Roman" w:cs="Times New Roman"/>
                <w:sz w:val="24"/>
                <w:szCs w:val="24"/>
              </w:rPr>
              <w:t xml:space="preserve"> роботу</w:t>
            </w:r>
          </w:p>
        </w:tc>
        <w:tc>
          <w:tcPr>
            <w:tcW w:w="2160" w:type="dxa"/>
          </w:tcPr>
          <w:p w:rsidR="00A25C42" w:rsidRDefault="00A25C42" w:rsidP="00D6799E">
            <w:pPr>
              <w:pStyle w:val="HTML"/>
              <w:widowControl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c>
          <w:tcPr>
            <w:tcW w:w="3420" w:type="dxa"/>
          </w:tcPr>
          <w:p w:rsidR="00A25C42" w:rsidRDefault="00A25C42" w:rsidP="00D6799E">
            <w:pPr>
              <w:pStyle w:val="HTML"/>
              <w:widowControl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r>
      <w:tr w:rsidR="00A25C42" w:rsidRPr="008B29E5" w:rsidTr="00D6799E">
        <w:tc>
          <w:tcPr>
            <w:tcW w:w="3780" w:type="dxa"/>
          </w:tcPr>
          <w:p w:rsidR="00A25C42" w:rsidRPr="008B29E5" w:rsidRDefault="00A25C42" w:rsidP="00D6799E">
            <w:pPr>
              <w:pStyle w:val="HTML"/>
              <w:widowControl w:val="0"/>
              <w:jc w:val="both"/>
              <w:rPr>
                <w:rFonts w:ascii="Times New Roman" w:hAnsi="Times New Roman" w:cs="Times New Roman"/>
                <w:color w:val="000000"/>
                <w:sz w:val="24"/>
                <w:szCs w:val="24"/>
                <w:lang w:val="uk-UA"/>
              </w:rPr>
            </w:pPr>
            <w:r w:rsidRPr="008B29E5">
              <w:rPr>
                <w:rStyle w:val="FontStyle62"/>
                <w:rFonts w:ascii="Times New Roman" w:hAnsi="Times New Roman" w:cs="Times New Roman"/>
                <w:sz w:val="24"/>
                <w:szCs w:val="24"/>
                <w:lang w:val="uk-UA" w:eastAsia="uk-UA"/>
              </w:rPr>
              <w:t>Підсумок</w:t>
            </w:r>
          </w:p>
        </w:tc>
        <w:tc>
          <w:tcPr>
            <w:tcW w:w="2160" w:type="dxa"/>
          </w:tcPr>
          <w:p w:rsidR="00A25C42" w:rsidRPr="008B29E5" w:rsidRDefault="00A25C42" w:rsidP="00D6799E">
            <w:pPr>
              <w:pStyle w:val="HTML"/>
              <w:widowControl w:val="0"/>
              <w:jc w:val="center"/>
              <w:rPr>
                <w:rFonts w:ascii="Times New Roman" w:hAnsi="Times New Roman" w:cs="Times New Roman"/>
                <w:color w:val="000000"/>
                <w:sz w:val="24"/>
                <w:szCs w:val="24"/>
                <w:lang w:val="uk-UA"/>
              </w:rPr>
            </w:pPr>
            <w:r w:rsidRPr="008B29E5">
              <w:rPr>
                <w:rFonts w:ascii="Times New Roman" w:hAnsi="Times New Roman" w:cs="Times New Roman"/>
                <w:color w:val="000000"/>
                <w:sz w:val="24"/>
                <w:szCs w:val="24"/>
                <w:lang w:val="uk-UA"/>
              </w:rPr>
              <w:t>х</w:t>
            </w:r>
          </w:p>
        </w:tc>
        <w:tc>
          <w:tcPr>
            <w:tcW w:w="3420" w:type="dxa"/>
          </w:tcPr>
          <w:p w:rsidR="00A25C42" w:rsidRPr="008B29E5" w:rsidRDefault="00A25C42" w:rsidP="00D6799E">
            <w:pPr>
              <w:pStyle w:val="HTML"/>
              <w:widowControl w:val="0"/>
              <w:jc w:val="center"/>
              <w:rPr>
                <w:rFonts w:ascii="Times New Roman" w:hAnsi="Times New Roman" w:cs="Times New Roman"/>
                <w:color w:val="000000"/>
                <w:sz w:val="24"/>
                <w:szCs w:val="24"/>
                <w:lang w:val="uk-UA"/>
              </w:rPr>
            </w:pPr>
            <w:r w:rsidRPr="008B29E5">
              <w:rPr>
                <w:rFonts w:ascii="Times New Roman" w:hAnsi="Times New Roman" w:cs="Times New Roman"/>
                <w:color w:val="000000"/>
                <w:sz w:val="24"/>
                <w:szCs w:val="24"/>
                <w:lang w:val="uk-UA"/>
              </w:rPr>
              <w:t>100</w:t>
            </w:r>
          </w:p>
        </w:tc>
      </w:tr>
    </w:tbl>
    <w:p w:rsidR="00A25C42" w:rsidRPr="00651FE3" w:rsidRDefault="00A25C42" w:rsidP="00A25C42">
      <w:pPr>
        <w:pStyle w:val="7"/>
        <w:keepNext w:val="0"/>
        <w:widowControl w:val="0"/>
        <w:ind w:firstLine="709"/>
        <w:jc w:val="both"/>
        <w:rPr>
          <w:i/>
        </w:rPr>
      </w:pPr>
      <w:r w:rsidRPr="00651FE3">
        <w:t>Підсумкова оцінка за семестр визначається як середня двох підсумкових контролів за перший та другий змістовні модулі.</w:t>
      </w:r>
    </w:p>
    <w:p w:rsidR="00A25C42" w:rsidRPr="00A25C42" w:rsidRDefault="00A25C42" w:rsidP="00A25C42">
      <w:pPr>
        <w:ind w:firstLine="709"/>
        <w:jc w:val="both"/>
        <w:rPr>
          <w:rFonts w:ascii="Times New Roman" w:hAnsi="Times New Roman" w:cs="Times New Roman"/>
          <w:sz w:val="24"/>
          <w:szCs w:val="24"/>
        </w:rPr>
      </w:pPr>
      <w:r w:rsidRPr="00A25C42">
        <w:rPr>
          <w:rFonts w:ascii="Times New Roman" w:hAnsi="Times New Roman" w:cs="Times New Roman"/>
          <w:sz w:val="24"/>
          <w:szCs w:val="24"/>
          <w:lang w:val="uk-UA"/>
        </w:rPr>
        <w:t>Залік</w:t>
      </w:r>
      <w:r w:rsidRPr="00A25C42">
        <w:rPr>
          <w:rFonts w:ascii="Times New Roman" w:hAnsi="Times New Roman" w:cs="Times New Roman"/>
          <w:sz w:val="24"/>
          <w:szCs w:val="24"/>
        </w:rPr>
        <w:t xml:space="preserve"> проводиться за </w:t>
      </w:r>
      <w:proofErr w:type="spellStart"/>
      <w:r w:rsidRPr="00A25C42">
        <w:rPr>
          <w:rFonts w:ascii="Times New Roman" w:hAnsi="Times New Roman" w:cs="Times New Roman"/>
          <w:sz w:val="24"/>
          <w:szCs w:val="24"/>
        </w:rPr>
        <w:t>наявності</w:t>
      </w:r>
      <w:proofErr w:type="spellEnd"/>
      <w:r w:rsidRPr="00A25C42">
        <w:rPr>
          <w:rFonts w:ascii="Times New Roman" w:hAnsi="Times New Roman" w:cs="Times New Roman"/>
          <w:sz w:val="24"/>
          <w:szCs w:val="24"/>
        </w:rPr>
        <w:t xml:space="preserve"> </w:t>
      </w:r>
      <w:proofErr w:type="spellStart"/>
      <w:r w:rsidRPr="00A25C42">
        <w:rPr>
          <w:rFonts w:ascii="Times New Roman" w:hAnsi="Times New Roman" w:cs="Times New Roman"/>
          <w:sz w:val="24"/>
          <w:szCs w:val="24"/>
        </w:rPr>
        <w:t>незадовільної</w:t>
      </w:r>
      <w:proofErr w:type="spellEnd"/>
      <w:r w:rsidRPr="00A25C42">
        <w:rPr>
          <w:rFonts w:ascii="Times New Roman" w:hAnsi="Times New Roman" w:cs="Times New Roman"/>
          <w:sz w:val="24"/>
          <w:szCs w:val="24"/>
        </w:rPr>
        <w:t xml:space="preserve"> </w:t>
      </w:r>
      <w:proofErr w:type="spellStart"/>
      <w:r w:rsidRPr="00A25C42">
        <w:rPr>
          <w:rFonts w:ascii="Times New Roman" w:hAnsi="Times New Roman" w:cs="Times New Roman"/>
          <w:sz w:val="24"/>
          <w:szCs w:val="24"/>
        </w:rPr>
        <w:t>оцінки</w:t>
      </w:r>
      <w:proofErr w:type="spellEnd"/>
      <w:r w:rsidRPr="00A25C42">
        <w:rPr>
          <w:rFonts w:ascii="Times New Roman" w:hAnsi="Times New Roman" w:cs="Times New Roman"/>
          <w:sz w:val="24"/>
          <w:szCs w:val="24"/>
        </w:rPr>
        <w:t xml:space="preserve"> </w:t>
      </w:r>
      <w:proofErr w:type="spellStart"/>
      <w:r w:rsidRPr="00A25C42">
        <w:rPr>
          <w:rFonts w:ascii="Times New Roman" w:hAnsi="Times New Roman" w:cs="Times New Roman"/>
          <w:sz w:val="24"/>
          <w:szCs w:val="24"/>
        </w:rPr>
        <w:t>підсумкового</w:t>
      </w:r>
      <w:proofErr w:type="spellEnd"/>
      <w:r w:rsidRPr="00A25C42">
        <w:rPr>
          <w:rFonts w:ascii="Times New Roman" w:hAnsi="Times New Roman" w:cs="Times New Roman"/>
          <w:sz w:val="24"/>
          <w:szCs w:val="24"/>
        </w:rPr>
        <w:t xml:space="preserve"> модуля </w:t>
      </w:r>
      <w:proofErr w:type="spellStart"/>
      <w:r w:rsidRPr="00A25C42">
        <w:rPr>
          <w:rFonts w:ascii="Times New Roman" w:hAnsi="Times New Roman" w:cs="Times New Roman"/>
          <w:sz w:val="24"/>
          <w:szCs w:val="24"/>
        </w:rPr>
        <w:t>або</w:t>
      </w:r>
      <w:proofErr w:type="spellEnd"/>
      <w:r w:rsidRPr="00A25C42">
        <w:rPr>
          <w:rFonts w:ascii="Times New Roman" w:hAnsi="Times New Roman" w:cs="Times New Roman"/>
          <w:sz w:val="24"/>
          <w:szCs w:val="24"/>
        </w:rPr>
        <w:t xml:space="preserve"> за </w:t>
      </w:r>
      <w:proofErr w:type="spellStart"/>
      <w:r w:rsidRPr="00A25C42">
        <w:rPr>
          <w:rFonts w:ascii="Times New Roman" w:hAnsi="Times New Roman" w:cs="Times New Roman"/>
          <w:sz w:val="24"/>
          <w:szCs w:val="24"/>
        </w:rPr>
        <w:t>вибором</w:t>
      </w:r>
      <w:proofErr w:type="spellEnd"/>
      <w:r w:rsidRPr="00A25C42">
        <w:rPr>
          <w:rFonts w:ascii="Times New Roman" w:hAnsi="Times New Roman" w:cs="Times New Roman"/>
          <w:sz w:val="24"/>
          <w:szCs w:val="24"/>
        </w:rPr>
        <w:t xml:space="preserve"> студента та </w:t>
      </w:r>
      <w:proofErr w:type="spellStart"/>
      <w:r w:rsidRPr="00A25C42">
        <w:rPr>
          <w:rFonts w:ascii="Times New Roman" w:hAnsi="Times New Roman" w:cs="Times New Roman"/>
          <w:sz w:val="24"/>
          <w:szCs w:val="24"/>
        </w:rPr>
        <w:t>містить</w:t>
      </w:r>
      <w:proofErr w:type="spellEnd"/>
      <w:r w:rsidRPr="00A25C42">
        <w:rPr>
          <w:rFonts w:ascii="Times New Roman" w:hAnsi="Times New Roman" w:cs="Times New Roman"/>
          <w:sz w:val="24"/>
          <w:szCs w:val="24"/>
        </w:rPr>
        <w:t xml:space="preserve">: </w:t>
      </w:r>
      <w:r w:rsidRPr="00A25C42">
        <w:rPr>
          <w:rFonts w:ascii="Times New Roman" w:hAnsi="Times New Roman" w:cs="Times New Roman"/>
          <w:sz w:val="24"/>
          <w:szCs w:val="24"/>
          <w:lang w:val="uk-UA"/>
        </w:rPr>
        <w:t>теоретичне питання, тести</w:t>
      </w:r>
      <w:r w:rsidRPr="00A25C42">
        <w:rPr>
          <w:rFonts w:ascii="Times New Roman" w:hAnsi="Times New Roman" w:cs="Times New Roman"/>
          <w:sz w:val="24"/>
          <w:szCs w:val="24"/>
        </w:rPr>
        <w:t xml:space="preserve">, задачу. </w:t>
      </w:r>
    </w:p>
    <w:p w:rsidR="00A25C42" w:rsidRPr="00A25C42" w:rsidRDefault="00A25C42" w:rsidP="00A25C42">
      <w:pPr>
        <w:jc w:val="center"/>
        <w:rPr>
          <w:rFonts w:ascii="Times New Roman" w:hAnsi="Times New Roman" w:cs="Times New Roman"/>
          <w:b/>
          <w:bCs/>
          <w:sz w:val="24"/>
          <w:szCs w:val="24"/>
          <w:lang w:val="uk-UA"/>
        </w:rPr>
      </w:pPr>
      <w:r w:rsidRPr="00A25C42">
        <w:rPr>
          <w:rFonts w:ascii="Times New Roman" w:hAnsi="Times New Roman" w:cs="Times New Roman"/>
          <w:b/>
          <w:bCs/>
          <w:sz w:val="24"/>
          <w:szCs w:val="24"/>
          <w:lang w:val="uk-UA"/>
        </w:rPr>
        <w:t>Шкала оцінювання: національна та 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49"/>
        <w:gridCol w:w="3676"/>
        <w:gridCol w:w="3286"/>
      </w:tblGrid>
      <w:tr w:rsidR="00A25C42" w:rsidRPr="00A25C42" w:rsidTr="00D6799E">
        <w:trPr>
          <w:trHeight w:val="20"/>
          <w:jc w:val="center"/>
        </w:trPr>
        <w:tc>
          <w:tcPr>
            <w:tcW w:w="1098" w:type="pct"/>
            <w:vMerge w:val="restar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Сума балів за всі види навчальної діяльності</w:t>
            </w:r>
          </w:p>
        </w:tc>
        <w:tc>
          <w:tcPr>
            <w:tcW w:w="468" w:type="pct"/>
            <w:vMerge w:val="restar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Оцінка</w:t>
            </w:r>
            <w:r w:rsidRPr="00A25C42">
              <w:rPr>
                <w:rFonts w:ascii="Times New Roman" w:hAnsi="Times New Roman" w:cs="Times New Roman"/>
                <w:b/>
                <w:sz w:val="24"/>
                <w:szCs w:val="24"/>
                <w:lang w:val="uk-UA"/>
              </w:rPr>
              <w:t xml:space="preserve"> </w:t>
            </w:r>
            <w:r w:rsidRPr="00A25C42">
              <w:rPr>
                <w:rFonts w:ascii="Times New Roman" w:hAnsi="Times New Roman" w:cs="Times New Roman"/>
                <w:sz w:val="24"/>
                <w:szCs w:val="24"/>
                <w:lang w:val="uk-UA"/>
              </w:rPr>
              <w:t>ECTS</w:t>
            </w:r>
          </w:p>
        </w:tc>
        <w:tc>
          <w:tcPr>
            <w:tcW w:w="3434" w:type="pct"/>
            <w:gridSpan w:val="2"/>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Оцінка за національною шкалою</w:t>
            </w:r>
          </w:p>
        </w:tc>
      </w:tr>
      <w:tr w:rsidR="00A25C42" w:rsidRPr="00A25C42" w:rsidTr="00D6799E">
        <w:trPr>
          <w:trHeight w:val="20"/>
          <w:jc w:val="center"/>
        </w:trPr>
        <w:tc>
          <w:tcPr>
            <w:tcW w:w="1098" w:type="pct"/>
            <w:vMerge/>
            <w:vAlign w:val="center"/>
          </w:tcPr>
          <w:p w:rsidR="00A25C42" w:rsidRPr="00A25C42" w:rsidRDefault="00A25C42" w:rsidP="00D6799E">
            <w:pPr>
              <w:ind w:left="-57" w:right="-57"/>
              <w:jc w:val="center"/>
              <w:rPr>
                <w:rFonts w:ascii="Times New Roman" w:hAnsi="Times New Roman" w:cs="Times New Roman"/>
                <w:sz w:val="24"/>
                <w:szCs w:val="24"/>
                <w:lang w:val="uk-UA"/>
              </w:rPr>
            </w:pPr>
          </w:p>
        </w:tc>
        <w:tc>
          <w:tcPr>
            <w:tcW w:w="468" w:type="pct"/>
            <w:vMerge/>
            <w:vAlign w:val="center"/>
          </w:tcPr>
          <w:p w:rsidR="00A25C42" w:rsidRPr="00A25C42" w:rsidRDefault="00A25C42" w:rsidP="00D6799E">
            <w:pPr>
              <w:ind w:left="-57" w:right="-57"/>
              <w:jc w:val="center"/>
              <w:rPr>
                <w:rFonts w:ascii="Times New Roman" w:hAnsi="Times New Roman" w:cs="Times New Roman"/>
                <w:sz w:val="24"/>
                <w:szCs w:val="24"/>
                <w:lang w:val="uk-UA"/>
              </w:rPr>
            </w:pPr>
          </w:p>
        </w:tc>
        <w:tc>
          <w:tcPr>
            <w:tcW w:w="1813"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для диференційованого заліку</w:t>
            </w:r>
          </w:p>
        </w:tc>
        <w:tc>
          <w:tcPr>
            <w:tcW w:w="1621" w:type="pct"/>
            <w:shd w:val="clear" w:color="auto" w:fill="auto"/>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для заліку</w:t>
            </w:r>
          </w:p>
        </w:tc>
      </w:tr>
      <w:tr w:rsidR="00A25C42" w:rsidRPr="00A25C42" w:rsidTr="00D6799E">
        <w:trPr>
          <w:trHeight w:val="20"/>
          <w:jc w:val="center"/>
        </w:trPr>
        <w:tc>
          <w:tcPr>
            <w:tcW w:w="1098" w:type="pct"/>
            <w:vAlign w:val="center"/>
          </w:tcPr>
          <w:p w:rsidR="00A25C42" w:rsidRPr="00A25C42" w:rsidRDefault="00A25C42" w:rsidP="00D6799E">
            <w:pPr>
              <w:ind w:left="-57" w:right="-57"/>
              <w:jc w:val="center"/>
              <w:rPr>
                <w:rFonts w:ascii="Times New Roman" w:hAnsi="Times New Roman" w:cs="Times New Roman"/>
                <w:b/>
                <w:sz w:val="24"/>
                <w:szCs w:val="24"/>
                <w:lang w:val="uk-UA"/>
              </w:rPr>
            </w:pPr>
            <w:r w:rsidRPr="00A25C42">
              <w:rPr>
                <w:rFonts w:ascii="Times New Roman" w:hAnsi="Times New Roman" w:cs="Times New Roman"/>
                <w:sz w:val="24"/>
                <w:szCs w:val="24"/>
                <w:lang w:val="uk-UA"/>
              </w:rPr>
              <w:t>90-100</w:t>
            </w:r>
          </w:p>
        </w:tc>
        <w:tc>
          <w:tcPr>
            <w:tcW w:w="468"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А</w:t>
            </w:r>
          </w:p>
        </w:tc>
        <w:tc>
          <w:tcPr>
            <w:tcW w:w="1813"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 xml:space="preserve">відмінно  </w:t>
            </w:r>
          </w:p>
        </w:tc>
        <w:tc>
          <w:tcPr>
            <w:tcW w:w="1621" w:type="pct"/>
            <w:vMerge w:val="restar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зараховано</w:t>
            </w:r>
          </w:p>
        </w:tc>
      </w:tr>
      <w:tr w:rsidR="00A25C42" w:rsidRPr="00A25C42" w:rsidTr="00D6799E">
        <w:trPr>
          <w:trHeight w:val="20"/>
          <w:jc w:val="center"/>
        </w:trPr>
        <w:tc>
          <w:tcPr>
            <w:tcW w:w="1098"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8</w:t>
            </w:r>
            <w:r w:rsidRPr="00A25C42">
              <w:rPr>
                <w:rFonts w:ascii="Times New Roman" w:hAnsi="Times New Roman" w:cs="Times New Roman"/>
                <w:sz w:val="24"/>
                <w:szCs w:val="24"/>
                <w:lang w:val="en-US"/>
              </w:rPr>
              <w:t>5</w:t>
            </w:r>
            <w:r w:rsidRPr="00A25C42">
              <w:rPr>
                <w:rFonts w:ascii="Times New Roman" w:hAnsi="Times New Roman" w:cs="Times New Roman"/>
                <w:sz w:val="24"/>
                <w:szCs w:val="24"/>
                <w:lang w:val="uk-UA"/>
              </w:rPr>
              <w:t>-89</w:t>
            </w:r>
          </w:p>
        </w:tc>
        <w:tc>
          <w:tcPr>
            <w:tcW w:w="468"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В</w:t>
            </w:r>
          </w:p>
        </w:tc>
        <w:tc>
          <w:tcPr>
            <w:tcW w:w="1813" w:type="pct"/>
            <w:vMerge w:val="restar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 xml:space="preserve">добре </w:t>
            </w:r>
          </w:p>
        </w:tc>
        <w:tc>
          <w:tcPr>
            <w:tcW w:w="1621" w:type="pct"/>
            <w:vMerge/>
          </w:tcPr>
          <w:p w:rsidR="00A25C42" w:rsidRPr="00A25C42" w:rsidRDefault="00A25C42" w:rsidP="00D6799E">
            <w:pPr>
              <w:ind w:left="-57" w:right="-57"/>
              <w:jc w:val="center"/>
              <w:rPr>
                <w:rFonts w:ascii="Times New Roman" w:hAnsi="Times New Roman" w:cs="Times New Roman"/>
                <w:sz w:val="24"/>
                <w:szCs w:val="24"/>
                <w:lang w:val="uk-UA"/>
              </w:rPr>
            </w:pPr>
          </w:p>
        </w:tc>
      </w:tr>
      <w:tr w:rsidR="00A25C42" w:rsidRPr="00A25C42" w:rsidTr="00D6799E">
        <w:trPr>
          <w:trHeight w:val="20"/>
          <w:jc w:val="center"/>
        </w:trPr>
        <w:tc>
          <w:tcPr>
            <w:tcW w:w="1098" w:type="pct"/>
            <w:vAlign w:val="center"/>
          </w:tcPr>
          <w:p w:rsidR="00A25C42" w:rsidRPr="00A25C42" w:rsidRDefault="00A25C42" w:rsidP="00D6799E">
            <w:pPr>
              <w:ind w:left="-57" w:right="-57"/>
              <w:jc w:val="center"/>
              <w:rPr>
                <w:rFonts w:ascii="Times New Roman" w:hAnsi="Times New Roman" w:cs="Times New Roman"/>
                <w:sz w:val="24"/>
                <w:szCs w:val="24"/>
                <w:lang w:val="en-US"/>
              </w:rPr>
            </w:pPr>
            <w:r w:rsidRPr="00A25C42">
              <w:rPr>
                <w:rFonts w:ascii="Times New Roman" w:hAnsi="Times New Roman" w:cs="Times New Roman"/>
                <w:sz w:val="24"/>
                <w:szCs w:val="24"/>
                <w:lang w:val="uk-UA"/>
              </w:rPr>
              <w:t>7</w:t>
            </w:r>
            <w:r w:rsidRPr="00A25C42">
              <w:rPr>
                <w:rFonts w:ascii="Times New Roman" w:hAnsi="Times New Roman" w:cs="Times New Roman"/>
                <w:sz w:val="24"/>
                <w:szCs w:val="24"/>
                <w:lang w:val="en-US"/>
              </w:rPr>
              <w:t>5</w:t>
            </w:r>
            <w:r w:rsidRPr="00A25C42">
              <w:rPr>
                <w:rFonts w:ascii="Times New Roman" w:hAnsi="Times New Roman" w:cs="Times New Roman"/>
                <w:sz w:val="24"/>
                <w:szCs w:val="24"/>
                <w:lang w:val="uk-UA"/>
              </w:rPr>
              <w:t>-8</w:t>
            </w:r>
            <w:r w:rsidRPr="00A25C42">
              <w:rPr>
                <w:rFonts w:ascii="Times New Roman" w:hAnsi="Times New Roman" w:cs="Times New Roman"/>
                <w:sz w:val="24"/>
                <w:szCs w:val="24"/>
                <w:lang w:val="en-US"/>
              </w:rPr>
              <w:t>4</w:t>
            </w:r>
          </w:p>
        </w:tc>
        <w:tc>
          <w:tcPr>
            <w:tcW w:w="468"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С</w:t>
            </w:r>
          </w:p>
        </w:tc>
        <w:tc>
          <w:tcPr>
            <w:tcW w:w="1813" w:type="pct"/>
            <w:vMerge/>
            <w:vAlign w:val="center"/>
          </w:tcPr>
          <w:p w:rsidR="00A25C42" w:rsidRPr="00A25C42" w:rsidRDefault="00A25C42" w:rsidP="00D6799E">
            <w:pPr>
              <w:ind w:left="-57" w:right="-57"/>
              <w:jc w:val="center"/>
              <w:rPr>
                <w:rFonts w:ascii="Times New Roman" w:hAnsi="Times New Roman" w:cs="Times New Roman"/>
                <w:sz w:val="24"/>
                <w:szCs w:val="24"/>
                <w:lang w:val="uk-UA"/>
              </w:rPr>
            </w:pPr>
          </w:p>
        </w:tc>
        <w:tc>
          <w:tcPr>
            <w:tcW w:w="1621" w:type="pct"/>
            <w:vMerge/>
          </w:tcPr>
          <w:p w:rsidR="00A25C42" w:rsidRPr="00A25C42" w:rsidRDefault="00A25C42" w:rsidP="00D6799E">
            <w:pPr>
              <w:ind w:left="-57" w:right="-57"/>
              <w:jc w:val="center"/>
              <w:rPr>
                <w:rFonts w:ascii="Times New Roman" w:hAnsi="Times New Roman" w:cs="Times New Roman"/>
                <w:sz w:val="24"/>
                <w:szCs w:val="24"/>
                <w:lang w:val="uk-UA"/>
              </w:rPr>
            </w:pPr>
          </w:p>
        </w:tc>
      </w:tr>
      <w:tr w:rsidR="00A25C42" w:rsidRPr="00A25C42" w:rsidTr="00D6799E">
        <w:trPr>
          <w:trHeight w:val="20"/>
          <w:jc w:val="center"/>
        </w:trPr>
        <w:tc>
          <w:tcPr>
            <w:tcW w:w="1098" w:type="pct"/>
            <w:vAlign w:val="center"/>
          </w:tcPr>
          <w:p w:rsidR="00A25C42" w:rsidRPr="00A25C42" w:rsidRDefault="00A25C42" w:rsidP="00D6799E">
            <w:pPr>
              <w:ind w:left="-57" w:right="-57"/>
              <w:jc w:val="center"/>
              <w:rPr>
                <w:rFonts w:ascii="Times New Roman" w:hAnsi="Times New Roman" w:cs="Times New Roman"/>
                <w:sz w:val="24"/>
                <w:szCs w:val="24"/>
                <w:lang w:val="en-US"/>
              </w:rPr>
            </w:pPr>
            <w:r w:rsidRPr="00A25C42">
              <w:rPr>
                <w:rFonts w:ascii="Times New Roman" w:hAnsi="Times New Roman" w:cs="Times New Roman"/>
                <w:sz w:val="24"/>
                <w:szCs w:val="24"/>
                <w:lang w:val="en-US"/>
              </w:rPr>
              <w:t>70</w:t>
            </w:r>
            <w:r w:rsidRPr="00A25C42">
              <w:rPr>
                <w:rFonts w:ascii="Times New Roman" w:hAnsi="Times New Roman" w:cs="Times New Roman"/>
                <w:sz w:val="24"/>
                <w:szCs w:val="24"/>
                <w:lang w:val="uk-UA"/>
              </w:rPr>
              <w:t>-7</w:t>
            </w:r>
            <w:r w:rsidRPr="00A25C42">
              <w:rPr>
                <w:rFonts w:ascii="Times New Roman" w:hAnsi="Times New Roman" w:cs="Times New Roman"/>
                <w:sz w:val="24"/>
                <w:szCs w:val="24"/>
                <w:lang w:val="en-US"/>
              </w:rPr>
              <w:t>4</w:t>
            </w:r>
          </w:p>
        </w:tc>
        <w:tc>
          <w:tcPr>
            <w:tcW w:w="468"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D</w:t>
            </w:r>
          </w:p>
        </w:tc>
        <w:tc>
          <w:tcPr>
            <w:tcW w:w="1813" w:type="pct"/>
            <w:vMerge w:val="restar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 xml:space="preserve">задовільно </w:t>
            </w:r>
          </w:p>
        </w:tc>
        <w:tc>
          <w:tcPr>
            <w:tcW w:w="1621" w:type="pct"/>
            <w:vMerge/>
          </w:tcPr>
          <w:p w:rsidR="00A25C42" w:rsidRPr="00A25C42" w:rsidRDefault="00A25C42" w:rsidP="00D6799E">
            <w:pPr>
              <w:ind w:left="-57" w:right="-57"/>
              <w:jc w:val="center"/>
              <w:rPr>
                <w:rFonts w:ascii="Times New Roman" w:hAnsi="Times New Roman" w:cs="Times New Roman"/>
                <w:sz w:val="24"/>
                <w:szCs w:val="24"/>
                <w:lang w:val="uk-UA"/>
              </w:rPr>
            </w:pPr>
          </w:p>
        </w:tc>
      </w:tr>
      <w:tr w:rsidR="00A25C42" w:rsidRPr="00A25C42" w:rsidTr="00D6799E">
        <w:trPr>
          <w:trHeight w:val="20"/>
          <w:jc w:val="center"/>
        </w:trPr>
        <w:tc>
          <w:tcPr>
            <w:tcW w:w="1098" w:type="pct"/>
            <w:vAlign w:val="center"/>
          </w:tcPr>
          <w:p w:rsidR="00A25C42" w:rsidRPr="00A25C42" w:rsidRDefault="00A25C42" w:rsidP="00D6799E">
            <w:pPr>
              <w:ind w:left="-57" w:right="-57"/>
              <w:jc w:val="center"/>
              <w:rPr>
                <w:rFonts w:ascii="Times New Roman" w:hAnsi="Times New Roman" w:cs="Times New Roman"/>
                <w:sz w:val="24"/>
                <w:szCs w:val="24"/>
                <w:lang w:val="en-US"/>
              </w:rPr>
            </w:pPr>
            <w:r w:rsidRPr="00A25C42">
              <w:rPr>
                <w:rFonts w:ascii="Times New Roman" w:hAnsi="Times New Roman" w:cs="Times New Roman"/>
                <w:sz w:val="24"/>
                <w:szCs w:val="24"/>
                <w:lang w:val="uk-UA"/>
              </w:rPr>
              <w:t>60-6</w:t>
            </w:r>
            <w:r w:rsidRPr="00A25C42">
              <w:rPr>
                <w:rFonts w:ascii="Times New Roman" w:hAnsi="Times New Roman" w:cs="Times New Roman"/>
                <w:sz w:val="24"/>
                <w:szCs w:val="24"/>
                <w:lang w:val="en-US"/>
              </w:rPr>
              <w:t>9</w:t>
            </w:r>
          </w:p>
        </w:tc>
        <w:tc>
          <w:tcPr>
            <w:tcW w:w="468"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 xml:space="preserve">Е </w:t>
            </w:r>
          </w:p>
        </w:tc>
        <w:tc>
          <w:tcPr>
            <w:tcW w:w="1813" w:type="pct"/>
            <w:vMerge/>
            <w:vAlign w:val="center"/>
          </w:tcPr>
          <w:p w:rsidR="00A25C42" w:rsidRPr="00A25C42" w:rsidRDefault="00A25C42" w:rsidP="00D6799E">
            <w:pPr>
              <w:ind w:left="-57" w:right="-57"/>
              <w:jc w:val="center"/>
              <w:rPr>
                <w:rFonts w:ascii="Times New Roman" w:hAnsi="Times New Roman" w:cs="Times New Roman"/>
                <w:sz w:val="24"/>
                <w:szCs w:val="24"/>
                <w:lang w:val="uk-UA"/>
              </w:rPr>
            </w:pPr>
          </w:p>
        </w:tc>
        <w:tc>
          <w:tcPr>
            <w:tcW w:w="1621" w:type="pct"/>
            <w:vMerge/>
          </w:tcPr>
          <w:p w:rsidR="00A25C42" w:rsidRPr="00A25C42" w:rsidRDefault="00A25C42" w:rsidP="00D6799E">
            <w:pPr>
              <w:ind w:left="-57" w:right="-57"/>
              <w:jc w:val="center"/>
              <w:rPr>
                <w:rFonts w:ascii="Times New Roman" w:hAnsi="Times New Roman" w:cs="Times New Roman"/>
                <w:sz w:val="24"/>
                <w:szCs w:val="24"/>
                <w:lang w:val="uk-UA"/>
              </w:rPr>
            </w:pPr>
          </w:p>
        </w:tc>
      </w:tr>
      <w:tr w:rsidR="00A25C42" w:rsidRPr="00A25C42" w:rsidTr="00D6799E">
        <w:trPr>
          <w:trHeight w:val="20"/>
          <w:jc w:val="center"/>
        </w:trPr>
        <w:tc>
          <w:tcPr>
            <w:tcW w:w="1098"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35-59</w:t>
            </w:r>
          </w:p>
        </w:tc>
        <w:tc>
          <w:tcPr>
            <w:tcW w:w="468"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FX</w:t>
            </w:r>
          </w:p>
        </w:tc>
        <w:tc>
          <w:tcPr>
            <w:tcW w:w="1813"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незадовільно з можливістю повторного складання</w:t>
            </w:r>
          </w:p>
        </w:tc>
        <w:tc>
          <w:tcPr>
            <w:tcW w:w="1621" w:type="pct"/>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не зараховано з можливістю повторного складання</w:t>
            </w:r>
          </w:p>
        </w:tc>
      </w:tr>
      <w:tr w:rsidR="00A25C42" w:rsidRPr="00A25C42" w:rsidTr="00D6799E">
        <w:trPr>
          <w:trHeight w:val="20"/>
          <w:jc w:val="center"/>
        </w:trPr>
        <w:tc>
          <w:tcPr>
            <w:tcW w:w="1098"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0-34</w:t>
            </w:r>
          </w:p>
        </w:tc>
        <w:tc>
          <w:tcPr>
            <w:tcW w:w="468"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F</w:t>
            </w:r>
          </w:p>
        </w:tc>
        <w:tc>
          <w:tcPr>
            <w:tcW w:w="1813" w:type="pct"/>
            <w:vAlign w:val="center"/>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незадовільно з обов’язковим повторним вивченням дисципліни</w:t>
            </w:r>
          </w:p>
        </w:tc>
        <w:tc>
          <w:tcPr>
            <w:tcW w:w="1621" w:type="pct"/>
          </w:tcPr>
          <w:p w:rsidR="00A25C42" w:rsidRPr="00A25C42" w:rsidRDefault="00A25C42" w:rsidP="00D6799E">
            <w:pPr>
              <w:ind w:left="-57" w:right="-57"/>
              <w:jc w:val="center"/>
              <w:rPr>
                <w:rFonts w:ascii="Times New Roman" w:hAnsi="Times New Roman" w:cs="Times New Roman"/>
                <w:sz w:val="24"/>
                <w:szCs w:val="24"/>
                <w:lang w:val="uk-UA"/>
              </w:rPr>
            </w:pPr>
            <w:r w:rsidRPr="00A25C42">
              <w:rPr>
                <w:rFonts w:ascii="Times New Roman" w:hAnsi="Times New Roman" w:cs="Times New Roman"/>
                <w:sz w:val="24"/>
                <w:szCs w:val="24"/>
                <w:lang w:val="uk-UA"/>
              </w:rPr>
              <w:t>не зараховано з обов’язковим повторним вивченням дисципліни</w:t>
            </w:r>
          </w:p>
        </w:tc>
      </w:tr>
    </w:tbl>
    <w:tbl>
      <w:tblPr>
        <w:tblStyle w:val="a3"/>
        <w:tblW w:w="0" w:type="auto"/>
        <w:tblInd w:w="-34" w:type="dxa"/>
        <w:tblLook w:val="04A0" w:firstRow="1" w:lastRow="0" w:firstColumn="1" w:lastColumn="0" w:noHBand="0" w:noVBand="1"/>
      </w:tblPr>
      <w:tblGrid>
        <w:gridCol w:w="10171"/>
      </w:tblGrid>
      <w:tr w:rsidR="00016684" w:rsidRPr="004130ED" w:rsidTr="008362B0">
        <w:tc>
          <w:tcPr>
            <w:tcW w:w="10171" w:type="dxa"/>
          </w:tcPr>
          <w:p w:rsidR="00016684" w:rsidRPr="00EA1C93" w:rsidRDefault="00A25C42" w:rsidP="00D35543">
            <w:pPr>
              <w:tabs>
                <w:tab w:val="left" w:pos="3138"/>
              </w:tabs>
              <w:ind w:left="2269"/>
              <w:jc w:val="both"/>
              <w:rPr>
                <w:rFonts w:ascii="Times New Roman" w:hAnsi="Times New Roman" w:cs="Times New Roman"/>
                <w:b/>
                <w:sz w:val="28"/>
                <w:szCs w:val="28"/>
                <w:lang w:val="uk-UA"/>
              </w:rPr>
            </w:pPr>
            <w:r>
              <w:rPr>
                <w:rFonts w:ascii="Times New Roman" w:hAnsi="Times New Roman" w:cs="Times New Roman"/>
                <w:b/>
                <w:color w:val="000000"/>
                <w:sz w:val="28"/>
                <w:szCs w:val="28"/>
                <w:lang w:val="uk-UA"/>
              </w:rPr>
              <w:t xml:space="preserve">10. </w:t>
            </w:r>
            <w:r w:rsidR="00785967" w:rsidRPr="00EA1C93">
              <w:rPr>
                <w:rFonts w:ascii="Times New Roman" w:hAnsi="Times New Roman" w:cs="Times New Roman"/>
                <w:b/>
                <w:color w:val="000000"/>
                <w:sz w:val="28"/>
                <w:szCs w:val="28"/>
                <w:lang w:val="uk-UA"/>
              </w:rPr>
              <w:br w:type="page"/>
            </w:r>
            <w:r w:rsidR="00016684" w:rsidRPr="00EA1C93">
              <w:rPr>
                <w:rFonts w:ascii="Times New Roman" w:hAnsi="Times New Roman" w:cs="Times New Roman"/>
                <w:b/>
                <w:sz w:val="28"/>
                <w:szCs w:val="28"/>
                <w:lang w:val="uk-UA"/>
              </w:rPr>
              <w:t>Політика курсу</w:t>
            </w:r>
            <w:r w:rsidR="00FD13B9">
              <w:rPr>
                <w:rFonts w:ascii="Times New Roman" w:hAnsi="Times New Roman" w:cs="Times New Roman"/>
                <w:b/>
                <w:sz w:val="28"/>
                <w:szCs w:val="28"/>
                <w:lang w:val="uk-UA"/>
              </w:rPr>
              <w:t xml:space="preserve"> </w:t>
            </w:r>
            <w:r w:rsidR="00D35543">
              <w:rPr>
                <w:rFonts w:ascii="Times New Roman" w:hAnsi="Times New Roman" w:cs="Times New Roman"/>
                <w:b/>
                <w:color w:val="000000"/>
                <w:sz w:val="28"/>
                <w:szCs w:val="28"/>
                <w:lang w:val="uk-UA"/>
              </w:rPr>
              <w:t xml:space="preserve">  </w:t>
            </w:r>
            <w:r w:rsidR="00D35543" w:rsidRPr="007D2A62">
              <w:rPr>
                <w:rFonts w:ascii="Times New Roman" w:hAnsi="Times New Roman" w:cs="Times New Roman"/>
                <w:b/>
                <w:color w:val="000000"/>
                <w:sz w:val="28"/>
                <w:szCs w:val="28"/>
                <w:lang w:val="uk-UA"/>
              </w:rPr>
              <w:t>«Облік у фінансових установах»</w:t>
            </w:r>
          </w:p>
        </w:tc>
      </w:tr>
      <w:tr w:rsidR="00016684" w:rsidRPr="00AB5A70" w:rsidTr="008362B0">
        <w:tc>
          <w:tcPr>
            <w:tcW w:w="10171" w:type="dxa"/>
          </w:tcPr>
          <w:p w:rsidR="00C645AA" w:rsidRDefault="00EA1C93" w:rsidP="004C6796">
            <w:pPr>
              <w:pStyle w:val="a4"/>
              <w:ind w:left="0"/>
              <w:jc w:val="both"/>
              <w:rPr>
                <w:rFonts w:ascii="Times New Roman" w:hAnsi="Times New Roman" w:cs="Times New Roman"/>
                <w:i/>
                <w:sz w:val="24"/>
                <w:szCs w:val="24"/>
                <w:lang w:val="uk-UA"/>
              </w:rPr>
            </w:pPr>
            <w:r w:rsidRPr="004C6796">
              <w:rPr>
                <w:rFonts w:ascii="Times New Roman" w:hAnsi="Times New Roman" w:cs="Times New Roman"/>
                <w:i/>
                <w:sz w:val="24"/>
                <w:szCs w:val="24"/>
                <w:lang w:val="uk-UA"/>
              </w:rPr>
              <w:t xml:space="preserve">        </w:t>
            </w:r>
            <w:r w:rsidR="004C6796" w:rsidRPr="004C6796">
              <w:rPr>
                <w:rFonts w:ascii="Times New Roman" w:hAnsi="Times New Roman" w:cs="Times New Roman"/>
                <w:i/>
                <w:sz w:val="24"/>
                <w:szCs w:val="24"/>
                <w:lang w:val="uk-UA"/>
              </w:rPr>
              <w:t xml:space="preserve">Дотримання академічної доброчесності здобувачами освіти передбачає: </w:t>
            </w:r>
          </w:p>
          <w:p w:rsidR="00C645AA" w:rsidRDefault="00667E15" w:rsidP="00C645AA">
            <w:pPr>
              <w:pStyle w:val="a4"/>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4C6796" w:rsidRPr="004C6796">
              <w:rPr>
                <w:rFonts w:ascii="Times New Roman" w:hAnsi="Times New Roman" w:cs="Times New Roman"/>
                <w:i/>
                <w:sz w:val="24"/>
                <w:szCs w:val="24"/>
                <w:lang w:val="uk-UA"/>
              </w:rPr>
              <w:t>Самостійне виконання навчальних завдань, завдань поточного та підсумкового</w:t>
            </w:r>
            <w:r w:rsidR="004C6796">
              <w:rPr>
                <w:rFonts w:ascii="Times New Roman" w:hAnsi="Times New Roman" w:cs="Times New Roman"/>
                <w:i/>
                <w:sz w:val="24"/>
                <w:szCs w:val="24"/>
                <w:lang w:val="uk-UA"/>
              </w:rPr>
              <w:t xml:space="preserve"> </w:t>
            </w:r>
            <w:r w:rsidR="004C6796" w:rsidRPr="004C6796">
              <w:rPr>
                <w:rFonts w:ascii="Times New Roman" w:hAnsi="Times New Roman" w:cs="Times New Roman"/>
                <w:i/>
                <w:sz w:val="24"/>
                <w:szCs w:val="24"/>
                <w:lang w:val="uk-UA"/>
              </w:rPr>
              <w:t xml:space="preserve">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C645AA" w:rsidRDefault="00667E15" w:rsidP="00C645AA">
            <w:pPr>
              <w:pStyle w:val="a4"/>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4C6796" w:rsidRPr="004C6796">
              <w:rPr>
                <w:rFonts w:ascii="Times New Roman" w:hAnsi="Times New Roman" w:cs="Times New Roman"/>
                <w:i/>
                <w:sz w:val="24"/>
                <w:szCs w:val="24"/>
                <w:lang w:val="uk-UA"/>
              </w:rPr>
              <w:t>Посилання на джерела інформації у разі використання ідей, розробок, тверджень, відомостей; Дотримання норм законодавства про авторське право і суміжні права;</w:t>
            </w:r>
          </w:p>
          <w:p w:rsidR="00016684" w:rsidRPr="004C6796" w:rsidRDefault="00667E15" w:rsidP="00C645AA">
            <w:pPr>
              <w:pStyle w:val="a4"/>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4C6796" w:rsidRPr="004C6796">
              <w:rPr>
                <w:rFonts w:ascii="Times New Roman" w:hAnsi="Times New Roman" w:cs="Times New Roman"/>
                <w:i/>
                <w:sz w:val="24"/>
                <w:szCs w:val="24"/>
                <w:lang w:val="uk-UA"/>
              </w:rPr>
              <w:t>Надання достовірної інформації про результати власної (наукової, творчої) діяльності, використані методики досліджень і джерела інформації</w:t>
            </w:r>
            <w:r>
              <w:rPr>
                <w:rFonts w:ascii="Times New Roman" w:hAnsi="Times New Roman" w:cs="Times New Roman"/>
                <w:i/>
                <w:sz w:val="24"/>
                <w:szCs w:val="24"/>
                <w:lang w:val="uk-UA"/>
              </w:rPr>
              <w:t>.</w:t>
            </w:r>
            <w:r w:rsidR="004C6796" w:rsidRPr="004C6796">
              <w:rPr>
                <w:rFonts w:ascii="Times New Roman" w:hAnsi="Times New Roman" w:cs="Times New Roman"/>
                <w:i/>
                <w:sz w:val="24"/>
                <w:szCs w:val="24"/>
                <w:lang w:val="uk-UA"/>
              </w:rPr>
              <w:t xml:space="preserve"> </w:t>
            </w:r>
          </w:p>
        </w:tc>
      </w:tr>
    </w:tbl>
    <w:p w:rsidR="00F92B58" w:rsidRDefault="00F92B58" w:rsidP="00672015">
      <w:pPr>
        <w:spacing w:after="0" w:line="240" w:lineRule="auto"/>
        <w:jc w:val="center"/>
        <w:rPr>
          <w:rFonts w:ascii="Times New Roman" w:hAnsi="Times New Roman" w:cs="Times New Roman"/>
          <w:sz w:val="24"/>
          <w:szCs w:val="24"/>
          <w:lang w:val="uk-UA"/>
        </w:rPr>
      </w:pPr>
    </w:p>
    <w:sectPr w:rsidR="00F92B58" w:rsidSect="00196A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281"/>
    <w:multiLevelType w:val="hybridMultilevel"/>
    <w:tmpl w:val="7F9848F6"/>
    <w:lvl w:ilvl="0" w:tplc="93C0D5DC">
      <w:start w:val="1"/>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271E1"/>
    <w:multiLevelType w:val="hybridMultilevel"/>
    <w:tmpl w:val="7F9848F6"/>
    <w:lvl w:ilvl="0" w:tplc="93C0D5DC">
      <w:start w:val="1"/>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941DB"/>
    <w:multiLevelType w:val="hybridMultilevel"/>
    <w:tmpl w:val="1B389C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FD2A30"/>
    <w:multiLevelType w:val="hybridMultilevel"/>
    <w:tmpl w:val="7F9848F6"/>
    <w:lvl w:ilvl="0" w:tplc="93C0D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47560"/>
    <w:multiLevelType w:val="hybridMultilevel"/>
    <w:tmpl w:val="BE02C38A"/>
    <w:lvl w:ilvl="0" w:tplc="9A88D700">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90DCE"/>
    <w:rsid w:val="00010117"/>
    <w:rsid w:val="000161E2"/>
    <w:rsid w:val="00016684"/>
    <w:rsid w:val="00034DCB"/>
    <w:rsid w:val="00036CD1"/>
    <w:rsid w:val="00042C26"/>
    <w:rsid w:val="000836A9"/>
    <w:rsid w:val="00086275"/>
    <w:rsid w:val="000C4F2B"/>
    <w:rsid w:val="000F4B4F"/>
    <w:rsid w:val="001112B4"/>
    <w:rsid w:val="0013003F"/>
    <w:rsid w:val="00132747"/>
    <w:rsid w:val="00150361"/>
    <w:rsid w:val="00172845"/>
    <w:rsid w:val="0018684E"/>
    <w:rsid w:val="001967CA"/>
    <w:rsid w:val="00196A23"/>
    <w:rsid w:val="001B6D7A"/>
    <w:rsid w:val="001E7360"/>
    <w:rsid w:val="001F1E5B"/>
    <w:rsid w:val="0021592F"/>
    <w:rsid w:val="0022252A"/>
    <w:rsid w:val="002363CD"/>
    <w:rsid w:val="002B0109"/>
    <w:rsid w:val="002D1EF6"/>
    <w:rsid w:val="002F78B3"/>
    <w:rsid w:val="00350C00"/>
    <w:rsid w:val="00376E8F"/>
    <w:rsid w:val="003D0C96"/>
    <w:rsid w:val="003F040B"/>
    <w:rsid w:val="004130ED"/>
    <w:rsid w:val="004257E7"/>
    <w:rsid w:val="004277CC"/>
    <w:rsid w:val="00485325"/>
    <w:rsid w:val="00492986"/>
    <w:rsid w:val="004C6796"/>
    <w:rsid w:val="004D1D91"/>
    <w:rsid w:val="005150B8"/>
    <w:rsid w:val="00526D07"/>
    <w:rsid w:val="00526FC5"/>
    <w:rsid w:val="00562AD9"/>
    <w:rsid w:val="00574656"/>
    <w:rsid w:val="00574812"/>
    <w:rsid w:val="00595B24"/>
    <w:rsid w:val="005A17EE"/>
    <w:rsid w:val="005E50F9"/>
    <w:rsid w:val="005F3615"/>
    <w:rsid w:val="00641539"/>
    <w:rsid w:val="006658D5"/>
    <w:rsid w:val="00667E15"/>
    <w:rsid w:val="00672015"/>
    <w:rsid w:val="006969C4"/>
    <w:rsid w:val="006A1236"/>
    <w:rsid w:val="006B2511"/>
    <w:rsid w:val="006B5B39"/>
    <w:rsid w:val="006F047C"/>
    <w:rsid w:val="00721D66"/>
    <w:rsid w:val="00753765"/>
    <w:rsid w:val="00766C2C"/>
    <w:rsid w:val="00785967"/>
    <w:rsid w:val="007B1345"/>
    <w:rsid w:val="007D2A62"/>
    <w:rsid w:val="007D6050"/>
    <w:rsid w:val="007E2C35"/>
    <w:rsid w:val="00817CB5"/>
    <w:rsid w:val="008362B0"/>
    <w:rsid w:val="00837EF1"/>
    <w:rsid w:val="00844AC7"/>
    <w:rsid w:val="00860EF1"/>
    <w:rsid w:val="0087443C"/>
    <w:rsid w:val="00885523"/>
    <w:rsid w:val="008B543A"/>
    <w:rsid w:val="008B657D"/>
    <w:rsid w:val="008D13E8"/>
    <w:rsid w:val="008D23D4"/>
    <w:rsid w:val="009142E6"/>
    <w:rsid w:val="00935BD5"/>
    <w:rsid w:val="009412D0"/>
    <w:rsid w:val="0095492F"/>
    <w:rsid w:val="00990DCE"/>
    <w:rsid w:val="009D31F3"/>
    <w:rsid w:val="00A10228"/>
    <w:rsid w:val="00A25C42"/>
    <w:rsid w:val="00A80CF3"/>
    <w:rsid w:val="00A97E43"/>
    <w:rsid w:val="00AA54DC"/>
    <w:rsid w:val="00AB5A70"/>
    <w:rsid w:val="00AC1BBE"/>
    <w:rsid w:val="00AE757F"/>
    <w:rsid w:val="00B23926"/>
    <w:rsid w:val="00B379D8"/>
    <w:rsid w:val="00B439BC"/>
    <w:rsid w:val="00B44B9B"/>
    <w:rsid w:val="00B65691"/>
    <w:rsid w:val="00B73B50"/>
    <w:rsid w:val="00B86B2B"/>
    <w:rsid w:val="00BC2E5D"/>
    <w:rsid w:val="00BC708D"/>
    <w:rsid w:val="00BD68ED"/>
    <w:rsid w:val="00BF2AB7"/>
    <w:rsid w:val="00C10F42"/>
    <w:rsid w:val="00C162A8"/>
    <w:rsid w:val="00C422BD"/>
    <w:rsid w:val="00C61C12"/>
    <w:rsid w:val="00C63644"/>
    <w:rsid w:val="00C645AA"/>
    <w:rsid w:val="00C85185"/>
    <w:rsid w:val="00C9173E"/>
    <w:rsid w:val="00D0519E"/>
    <w:rsid w:val="00D35543"/>
    <w:rsid w:val="00D45A6C"/>
    <w:rsid w:val="00D466BB"/>
    <w:rsid w:val="00D552BE"/>
    <w:rsid w:val="00D8629C"/>
    <w:rsid w:val="00D873C9"/>
    <w:rsid w:val="00D93677"/>
    <w:rsid w:val="00D96321"/>
    <w:rsid w:val="00DB3B9B"/>
    <w:rsid w:val="00DC63BF"/>
    <w:rsid w:val="00E04878"/>
    <w:rsid w:val="00E064E9"/>
    <w:rsid w:val="00E11C22"/>
    <w:rsid w:val="00E601CD"/>
    <w:rsid w:val="00E7470D"/>
    <w:rsid w:val="00EA1C93"/>
    <w:rsid w:val="00EA2C2A"/>
    <w:rsid w:val="00EB15CC"/>
    <w:rsid w:val="00EB1606"/>
    <w:rsid w:val="00EB2741"/>
    <w:rsid w:val="00EB53D0"/>
    <w:rsid w:val="00EC7B6A"/>
    <w:rsid w:val="00ED219D"/>
    <w:rsid w:val="00EE010B"/>
    <w:rsid w:val="00EF1AEC"/>
    <w:rsid w:val="00EF7870"/>
    <w:rsid w:val="00F20C81"/>
    <w:rsid w:val="00F55175"/>
    <w:rsid w:val="00F626DA"/>
    <w:rsid w:val="00F92B58"/>
    <w:rsid w:val="00FA3048"/>
    <w:rsid w:val="00FB32B7"/>
    <w:rsid w:val="00FD1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9E"/>
  </w:style>
  <w:style w:type="paragraph" w:styleId="2">
    <w:name w:val="heading 2"/>
    <w:basedOn w:val="a"/>
    <w:next w:val="a"/>
    <w:link w:val="20"/>
    <w:uiPriority w:val="9"/>
    <w:semiHidden/>
    <w:unhideWhenUsed/>
    <w:qFormat/>
    <w:rsid w:val="00D355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162A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DB3B9B"/>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character" w:customStyle="1" w:styleId="m-6439367313680690572xfm47050603">
    <w:name w:val="m_-6439367313680690572xfm_47050603"/>
    <w:basedOn w:val="a0"/>
    <w:rsid w:val="00595B24"/>
  </w:style>
  <w:style w:type="character" w:styleId="a7">
    <w:name w:val="Strong"/>
    <w:uiPriority w:val="22"/>
    <w:qFormat/>
    <w:rsid w:val="007B1345"/>
    <w:rPr>
      <w:b/>
      <w:bCs/>
    </w:rPr>
  </w:style>
  <w:style w:type="character" w:customStyle="1" w:styleId="rvts0">
    <w:name w:val="rvts0"/>
    <w:basedOn w:val="a0"/>
    <w:rsid w:val="007B1345"/>
  </w:style>
  <w:style w:type="paragraph" w:customStyle="1" w:styleId="11">
    <w:name w:val="Заголовок 11"/>
    <w:basedOn w:val="a"/>
    <w:uiPriority w:val="1"/>
    <w:qFormat/>
    <w:rsid w:val="007B1345"/>
    <w:pPr>
      <w:widowControl w:val="0"/>
      <w:autoSpaceDE w:val="0"/>
      <w:autoSpaceDN w:val="0"/>
      <w:spacing w:after="0" w:line="240" w:lineRule="auto"/>
      <w:outlineLvl w:val="1"/>
    </w:pPr>
    <w:rPr>
      <w:rFonts w:ascii="Times New Roman" w:eastAsia="Times New Roman" w:hAnsi="Times New Roman" w:cs="Times New Roman"/>
      <w:b/>
      <w:bCs/>
      <w:sz w:val="28"/>
      <w:szCs w:val="28"/>
      <w:lang w:val="en-US"/>
    </w:rPr>
  </w:style>
  <w:style w:type="character" w:customStyle="1" w:styleId="70">
    <w:name w:val="Заголовок 7 Знак"/>
    <w:basedOn w:val="a0"/>
    <w:link w:val="7"/>
    <w:rsid w:val="00DB3B9B"/>
    <w:rPr>
      <w:rFonts w:ascii="Times New Roman" w:eastAsia="Times New Roman" w:hAnsi="Times New Roman" w:cs="Times New Roman"/>
      <w:b/>
      <w:bCs/>
      <w:sz w:val="28"/>
      <w:szCs w:val="24"/>
      <w:lang w:val="uk-UA" w:eastAsia="ru-RU"/>
    </w:rPr>
  </w:style>
  <w:style w:type="paragraph" w:styleId="HTML">
    <w:name w:val="HTML Preformatted"/>
    <w:basedOn w:val="a"/>
    <w:link w:val="HTML0"/>
    <w:uiPriority w:val="99"/>
    <w:rsid w:val="00DB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3B9B"/>
    <w:rPr>
      <w:rFonts w:ascii="Courier New" w:eastAsia="Times New Roman" w:hAnsi="Courier New" w:cs="Courier New"/>
      <w:sz w:val="20"/>
      <w:szCs w:val="20"/>
      <w:lang w:eastAsia="ru-RU"/>
    </w:rPr>
  </w:style>
  <w:style w:type="character" w:customStyle="1" w:styleId="FontStyle62">
    <w:name w:val="Font Style62"/>
    <w:rsid w:val="00DB3B9B"/>
    <w:rPr>
      <w:rFonts w:ascii="Arial" w:hAnsi="Arial" w:cs="Arial"/>
      <w:sz w:val="26"/>
      <w:szCs w:val="26"/>
    </w:rPr>
  </w:style>
  <w:style w:type="paragraph" w:customStyle="1" w:styleId="Style21">
    <w:name w:val="Style21"/>
    <w:basedOn w:val="a"/>
    <w:rsid w:val="00DB3B9B"/>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47">
    <w:name w:val="Font Style47"/>
    <w:rsid w:val="00DB3B9B"/>
    <w:rPr>
      <w:rFonts w:ascii="Arial" w:hAnsi="Arial" w:cs="Arial"/>
      <w:sz w:val="26"/>
      <w:szCs w:val="26"/>
    </w:rPr>
  </w:style>
  <w:style w:type="paragraph" w:customStyle="1" w:styleId="Style20">
    <w:name w:val="Style20"/>
    <w:basedOn w:val="a"/>
    <w:rsid w:val="00DB3B9B"/>
    <w:pPr>
      <w:widowControl w:val="0"/>
      <w:autoSpaceDE w:val="0"/>
      <w:autoSpaceDN w:val="0"/>
      <w:adjustRightInd w:val="0"/>
      <w:spacing w:after="0" w:line="322" w:lineRule="exact"/>
      <w:jc w:val="center"/>
    </w:pPr>
    <w:rPr>
      <w:rFonts w:ascii="Arial" w:eastAsia="Times New Roman" w:hAnsi="Arial" w:cs="Times New Roman"/>
      <w:sz w:val="24"/>
      <w:szCs w:val="24"/>
      <w:lang w:eastAsia="ru-RU"/>
    </w:rPr>
  </w:style>
  <w:style w:type="paragraph" w:styleId="a8">
    <w:name w:val="Body Text Indent"/>
    <w:basedOn w:val="a"/>
    <w:link w:val="a9"/>
    <w:unhideWhenUsed/>
    <w:rsid w:val="00C162A8"/>
    <w:pPr>
      <w:spacing w:after="120" w:line="240" w:lineRule="auto"/>
      <w:ind w:left="283"/>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C162A8"/>
    <w:rPr>
      <w:rFonts w:ascii="Times New Roman" w:eastAsia="Times New Roman" w:hAnsi="Times New Roman" w:cs="Times New Roman"/>
      <w:sz w:val="28"/>
      <w:szCs w:val="24"/>
      <w:lang w:eastAsia="ru-RU"/>
    </w:rPr>
  </w:style>
  <w:style w:type="character" w:customStyle="1" w:styleId="FontStyle384">
    <w:name w:val="Font Style384"/>
    <w:basedOn w:val="a0"/>
    <w:rsid w:val="00C162A8"/>
    <w:rPr>
      <w:rFonts w:ascii="Times New Roman" w:hAnsi="Times New Roman" w:cs="Times New Roman"/>
      <w:sz w:val="18"/>
      <w:szCs w:val="18"/>
    </w:rPr>
  </w:style>
  <w:style w:type="character" w:styleId="aa">
    <w:name w:val="Hyperlink"/>
    <w:uiPriority w:val="99"/>
    <w:rsid w:val="00C162A8"/>
    <w:rPr>
      <w:color w:val="0000FF"/>
      <w:u w:val="single"/>
    </w:rPr>
  </w:style>
  <w:style w:type="character" w:customStyle="1" w:styleId="40">
    <w:name w:val="Заголовок 4 Знак"/>
    <w:basedOn w:val="a0"/>
    <w:link w:val="4"/>
    <w:rsid w:val="00C162A8"/>
    <w:rPr>
      <w:rFonts w:asciiTheme="majorHAnsi" w:eastAsiaTheme="majorEastAsia" w:hAnsiTheme="majorHAnsi" w:cstheme="majorBidi"/>
      <w:b/>
      <w:bCs/>
      <w:i/>
      <w:iCs/>
      <w:color w:val="4F81BD" w:themeColor="accent1"/>
    </w:rPr>
  </w:style>
  <w:style w:type="character" w:customStyle="1" w:styleId="8">
    <w:name w:val="Основной текст (8)"/>
    <w:uiPriority w:val="99"/>
    <w:rsid w:val="002F78B3"/>
    <w:rPr>
      <w:rFonts w:ascii="Times New Roman" w:hAnsi="Times New Roman" w:cs="Times New Roman"/>
      <w:i/>
      <w:iCs/>
      <w:color w:val="000000"/>
      <w:spacing w:val="0"/>
      <w:w w:val="100"/>
      <w:position w:val="0"/>
      <w:sz w:val="20"/>
      <w:szCs w:val="20"/>
      <w:u w:val="none"/>
      <w:lang w:val="uk-UA" w:eastAsia="uk-UA"/>
    </w:rPr>
  </w:style>
  <w:style w:type="paragraph" w:customStyle="1" w:styleId="Style128">
    <w:name w:val="Style128"/>
    <w:basedOn w:val="a"/>
    <w:rsid w:val="002F78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26">
    <w:name w:val="ft26"/>
    <w:basedOn w:val="a0"/>
    <w:rsid w:val="009412D0"/>
  </w:style>
  <w:style w:type="character" w:customStyle="1" w:styleId="rvts15">
    <w:name w:val="rvts15"/>
    <w:basedOn w:val="a0"/>
    <w:rsid w:val="009412D0"/>
  </w:style>
  <w:style w:type="character" w:customStyle="1" w:styleId="3">
    <w:name w:val="Основной текст (3)_"/>
    <w:link w:val="31"/>
    <w:rsid w:val="009412D0"/>
    <w:rPr>
      <w:sz w:val="18"/>
      <w:szCs w:val="18"/>
      <w:shd w:val="clear" w:color="auto" w:fill="FFFFFF"/>
    </w:rPr>
  </w:style>
  <w:style w:type="paragraph" w:customStyle="1" w:styleId="31">
    <w:name w:val="Основной текст (3)1"/>
    <w:basedOn w:val="a"/>
    <w:link w:val="3"/>
    <w:rsid w:val="009412D0"/>
    <w:pPr>
      <w:shd w:val="clear" w:color="auto" w:fill="FFFFFF"/>
      <w:spacing w:after="60" w:line="240" w:lineRule="atLeast"/>
      <w:ind w:hanging="360"/>
      <w:jc w:val="both"/>
    </w:pPr>
    <w:rPr>
      <w:sz w:val="18"/>
      <w:szCs w:val="18"/>
    </w:rPr>
  </w:style>
  <w:style w:type="character" w:customStyle="1" w:styleId="rvts9">
    <w:name w:val="rvts9"/>
    <w:basedOn w:val="a0"/>
    <w:rsid w:val="007D2A62"/>
  </w:style>
  <w:style w:type="character" w:customStyle="1" w:styleId="FontStyle">
    <w:name w:val="Font Style"/>
    <w:rsid w:val="007D2A62"/>
    <w:rPr>
      <w:rFonts w:cs="Courier New"/>
      <w:color w:val="000000"/>
      <w:sz w:val="20"/>
      <w:szCs w:val="20"/>
    </w:rPr>
  </w:style>
  <w:style w:type="character" w:customStyle="1" w:styleId="20">
    <w:name w:val="Заголовок 2 Знак"/>
    <w:basedOn w:val="a0"/>
    <w:link w:val="2"/>
    <w:uiPriority w:val="9"/>
    <w:semiHidden/>
    <w:rsid w:val="00D355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7166">
      <w:bodyDiv w:val="1"/>
      <w:marLeft w:val="0"/>
      <w:marRight w:val="0"/>
      <w:marTop w:val="0"/>
      <w:marBottom w:val="0"/>
      <w:divBdr>
        <w:top w:val="none" w:sz="0" w:space="0" w:color="auto"/>
        <w:left w:val="none" w:sz="0" w:space="0" w:color="auto"/>
        <w:bottom w:val="none" w:sz="0" w:space="0" w:color="auto"/>
        <w:right w:val="none" w:sz="0" w:space="0" w:color="auto"/>
      </w:divBdr>
    </w:div>
    <w:div w:id="1226834993">
      <w:bodyDiv w:val="1"/>
      <w:marLeft w:val="0"/>
      <w:marRight w:val="0"/>
      <w:marTop w:val="0"/>
      <w:marBottom w:val="0"/>
      <w:divBdr>
        <w:top w:val="none" w:sz="0" w:space="0" w:color="auto"/>
        <w:left w:val="none" w:sz="0" w:space="0" w:color="auto"/>
        <w:bottom w:val="none" w:sz="0" w:space="0" w:color="auto"/>
        <w:right w:val="none" w:sz="0" w:space="0" w:color="auto"/>
      </w:divBdr>
    </w:div>
    <w:div w:id="1546985131">
      <w:bodyDiv w:val="1"/>
      <w:marLeft w:val="0"/>
      <w:marRight w:val="0"/>
      <w:marTop w:val="0"/>
      <w:marBottom w:val="0"/>
      <w:divBdr>
        <w:top w:val="none" w:sz="0" w:space="0" w:color="auto"/>
        <w:left w:val="none" w:sz="0" w:space="0" w:color="auto"/>
        <w:bottom w:val="none" w:sz="0" w:space="0" w:color="auto"/>
        <w:right w:val="none" w:sz="0" w:space="0" w:color="auto"/>
      </w:divBdr>
    </w:div>
    <w:div w:id="17592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prepod</cp:lastModifiedBy>
  <cp:revision>107</cp:revision>
  <cp:lastPrinted>2020-02-26T08:20:00Z</cp:lastPrinted>
  <dcterms:created xsi:type="dcterms:W3CDTF">2020-08-13T18:01:00Z</dcterms:created>
  <dcterms:modified xsi:type="dcterms:W3CDTF">2020-11-30T08:53:00Z</dcterms:modified>
</cp:coreProperties>
</file>