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D8" w:rsidRPr="00126316" w:rsidRDefault="008910D8" w:rsidP="008910D8">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МІНІСТЕРСТВО ОСВІТИ І НАУКИ УКРАЇНИ</w:t>
      </w:r>
    </w:p>
    <w:p w:rsidR="008910D8" w:rsidRPr="00126316" w:rsidRDefault="008910D8" w:rsidP="008910D8">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НАЦІОНАЛЬНИЙ УНІВЕРСИТЕТ «ЗАПОРІЗЬКА ПОЛІТЕХНІКА»</w:t>
      </w:r>
    </w:p>
    <w:p w:rsidR="008910D8" w:rsidRPr="00126316" w:rsidRDefault="008910D8" w:rsidP="008910D8">
      <w:pPr>
        <w:jc w:val="center"/>
        <w:rPr>
          <w:rFonts w:ascii="Times New Roman" w:hAnsi="Times New Roman" w:cs="Times New Roman"/>
          <w:b/>
          <w:sz w:val="24"/>
          <w:szCs w:val="24"/>
          <w:lang w:val="uk-UA"/>
        </w:rPr>
      </w:pPr>
    </w:p>
    <w:p w:rsidR="008910D8" w:rsidRPr="00126316" w:rsidRDefault="008910D8" w:rsidP="008910D8">
      <w:pPr>
        <w:spacing w:after="0" w:line="240" w:lineRule="auto"/>
        <w:rPr>
          <w:rFonts w:ascii="Times New Roman" w:hAnsi="Times New Roman" w:cs="Times New Roman"/>
          <w:b/>
          <w:sz w:val="24"/>
          <w:szCs w:val="24"/>
          <w:lang w:val="uk-UA"/>
        </w:rPr>
      </w:pPr>
      <w:r w:rsidRPr="00126316">
        <w:rPr>
          <w:rFonts w:ascii="Times New Roman" w:hAnsi="Times New Roman" w:cs="Times New Roman"/>
          <w:b/>
          <w:sz w:val="24"/>
          <w:szCs w:val="24"/>
          <w:lang w:val="uk-UA"/>
        </w:rPr>
        <w:t>Кафедра</w:t>
      </w:r>
      <w:r w:rsidRPr="00126316">
        <w:rPr>
          <w:rFonts w:ascii="Times New Roman" w:hAnsi="Times New Roman" w:cs="Times New Roman"/>
          <w:sz w:val="24"/>
          <w:szCs w:val="24"/>
          <w:lang w:val="uk-UA"/>
        </w:rPr>
        <w:t xml:space="preserve"> </w:t>
      </w:r>
      <w:r w:rsidRPr="00126316">
        <w:rPr>
          <w:rFonts w:ascii="Times New Roman" w:hAnsi="Times New Roman" w:cs="Times New Roman"/>
          <w:b/>
          <w:sz w:val="24"/>
          <w:szCs w:val="24"/>
          <w:lang w:val="uk-UA"/>
        </w:rPr>
        <w:t>__________________</w:t>
      </w:r>
      <w:r w:rsidRPr="00126316">
        <w:rPr>
          <w:rFonts w:ascii="Times New Roman" w:hAnsi="Times New Roman" w:cs="Times New Roman"/>
          <w:b/>
          <w:sz w:val="24"/>
          <w:szCs w:val="24"/>
          <w:u w:val="single"/>
          <w:lang w:val="uk-UA"/>
        </w:rPr>
        <w:t>ОБЛІК І ОПОДАТКУВАННЯ</w:t>
      </w:r>
      <w:r w:rsidRPr="00126316">
        <w:rPr>
          <w:rFonts w:ascii="Times New Roman" w:hAnsi="Times New Roman" w:cs="Times New Roman"/>
          <w:b/>
          <w:sz w:val="24"/>
          <w:szCs w:val="24"/>
          <w:lang w:val="uk-UA"/>
        </w:rPr>
        <w:t>____________________</w:t>
      </w:r>
    </w:p>
    <w:p w:rsidR="008910D8" w:rsidRPr="00126316" w:rsidRDefault="008910D8" w:rsidP="008910D8">
      <w:pPr>
        <w:spacing w:after="0" w:line="240" w:lineRule="auto"/>
        <w:rPr>
          <w:rFonts w:ascii="Times New Roman" w:hAnsi="Times New Roman" w:cs="Times New Roman"/>
          <w:b/>
          <w:sz w:val="24"/>
          <w:szCs w:val="24"/>
          <w:lang w:val="uk-UA"/>
        </w:rPr>
      </w:pPr>
      <w:r w:rsidRPr="0012631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126316">
        <w:rPr>
          <w:rFonts w:ascii="Times New Roman" w:hAnsi="Times New Roman" w:cs="Times New Roman"/>
          <w:bCs/>
          <w:sz w:val="24"/>
          <w:szCs w:val="24"/>
          <w:lang w:val="uk-UA"/>
        </w:rPr>
        <w:t>(найменування кафедри)</w:t>
      </w: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jc w:val="center"/>
        <w:rPr>
          <w:rFonts w:ascii="Times New Roman" w:hAnsi="Times New Roman" w:cs="Times New Roman"/>
          <w:b/>
          <w:sz w:val="24"/>
          <w:szCs w:val="24"/>
          <w:lang w:val="uk-UA"/>
        </w:rPr>
      </w:pPr>
    </w:p>
    <w:p w:rsidR="008910D8" w:rsidRPr="00126316" w:rsidRDefault="008910D8" w:rsidP="008910D8">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СИЛАБУС НАВЧАЛЬНОЇ ДИСЦИПЛІНИ</w:t>
      </w:r>
    </w:p>
    <w:p w:rsidR="008910D8" w:rsidRPr="00126316" w:rsidRDefault="008910D8" w:rsidP="008910D8">
      <w:pPr>
        <w:spacing w:after="0" w:line="240" w:lineRule="auto"/>
        <w:rPr>
          <w:rFonts w:ascii="Times New Roman" w:hAnsi="Times New Roman" w:cs="Times New Roman"/>
          <w:bCs/>
          <w:sz w:val="24"/>
          <w:szCs w:val="24"/>
          <w:lang w:val="uk-UA"/>
        </w:rPr>
      </w:pPr>
      <w:r w:rsidRPr="0021691E">
        <w:rPr>
          <w:rFonts w:ascii="Times New Roman" w:hAnsi="Times New Roman" w:cs="Times New Roman"/>
          <w:bCs/>
          <w:sz w:val="24"/>
          <w:szCs w:val="24"/>
          <w:lang w:val="uk-UA"/>
        </w:rPr>
        <w:t>____________________</w:t>
      </w:r>
      <w:r w:rsidRPr="00717BFB">
        <w:rPr>
          <w:rFonts w:ascii="Times New Roman" w:hAnsi="Times New Roman" w:cs="Times New Roman"/>
          <w:bCs/>
          <w:sz w:val="24"/>
          <w:szCs w:val="24"/>
          <w:u w:val="single"/>
          <w:lang w:val="uk-UA"/>
        </w:rPr>
        <w:t xml:space="preserve">             </w:t>
      </w:r>
      <w:r>
        <w:rPr>
          <w:rFonts w:ascii="Times New Roman" w:hAnsi="Times New Roman" w:cs="Times New Roman"/>
          <w:bCs/>
          <w:sz w:val="24"/>
          <w:szCs w:val="24"/>
          <w:u w:val="single"/>
          <w:lang w:val="uk-UA"/>
        </w:rPr>
        <w:t xml:space="preserve">          </w:t>
      </w:r>
      <w:r w:rsidRPr="0021691E">
        <w:rPr>
          <w:rFonts w:ascii="Times New Roman" w:hAnsi="Times New Roman" w:cs="Times New Roman"/>
          <w:bCs/>
          <w:sz w:val="24"/>
          <w:szCs w:val="24"/>
          <w:u w:val="single"/>
          <w:lang w:val="uk-UA"/>
        </w:rPr>
        <w:t>О</w:t>
      </w:r>
      <w:r>
        <w:rPr>
          <w:rFonts w:ascii="Times New Roman" w:hAnsi="Times New Roman" w:cs="Times New Roman"/>
          <w:bCs/>
          <w:sz w:val="24"/>
          <w:szCs w:val="24"/>
          <w:u w:val="single"/>
          <w:lang w:val="uk-UA"/>
        </w:rPr>
        <w:t>блік і аудит</w:t>
      </w:r>
      <w:r>
        <w:rPr>
          <w:rFonts w:ascii="Times New Roman" w:hAnsi="Times New Roman" w:cs="Times New Roman"/>
          <w:b/>
          <w:bCs/>
          <w:sz w:val="24"/>
          <w:szCs w:val="24"/>
          <w:u w:val="single"/>
          <w:lang w:val="uk-UA"/>
        </w:rPr>
        <w:t xml:space="preserve"> </w:t>
      </w:r>
      <w:r>
        <w:rPr>
          <w:rFonts w:ascii="Times New Roman" w:hAnsi="Times New Roman" w:cs="Times New Roman"/>
          <w:bCs/>
          <w:sz w:val="24"/>
          <w:szCs w:val="24"/>
          <w:lang w:val="uk-UA"/>
        </w:rPr>
        <w:t>_________________________________</w:t>
      </w:r>
    </w:p>
    <w:p w:rsidR="008910D8" w:rsidRPr="00126316" w:rsidRDefault="008910D8" w:rsidP="008910D8">
      <w:pPr>
        <w:spacing w:after="0" w:line="240" w:lineRule="auto"/>
        <w:ind w:left="567" w:right="565"/>
        <w:jc w:val="center"/>
        <w:rPr>
          <w:rFonts w:ascii="Times New Roman" w:hAnsi="Times New Roman" w:cs="Times New Roman"/>
          <w:bCs/>
          <w:sz w:val="24"/>
          <w:szCs w:val="24"/>
          <w:lang w:val="uk-UA"/>
        </w:rPr>
      </w:pPr>
      <w:r w:rsidRPr="00126316">
        <w:rPr>
          <w:rFonts w:ascii="Times New Roman" w:hAnsi="Times New Roman" w:cs="Times New Roman"/>
          <w:bCs/>
          <w:sz w:val="24"/>
          <w:szCs w:val="24"/>
          <w:lang w:val="uk-UA"/>
        </w:rPr>
        <w:t>(назва навчальної дисципліни)</w:t>
      </w:r>
    </w:p>
    <w:p w:rsidR="008910D8" w:rsidRPr="00126316" w:rsidRDefault="008910D8" w:rsidP="008910D8">
      <w:pPr>
        <w:spacing w:after="0" w:line="240" w:lineRule="auto"/>
        <w:jc w:val="center"/>
        <w:rPr>
          <w:rFonts w:ascii="Times New Roman" w:hAnsi="Times New Roman" w:cs="Times New Roman"/>
          <w:sz w:val="24"/>
          <w:szCs w:val="24"/>
          <w:lang w:val="uk-UA"/>
        </w:rPr>
      </w:pPr>
    </w:p>
    <w:p w:rsidR="008910D8" w:rsidRPr="008910D8"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Освітня програма: </w:t>
      </w:r>
      <w:proofErr w:type="spellStart"/>
      <w:r w:rsidRPr="00A13519">
        <w:rPr>
          <w:rFonts w:ascii="Times New Roman" w:hAnsi="Times New Roman" w:cs="Times New Roman"/>
          <w:sz w:val="24"/>
          <w:szCs w:val="24"/>
          <w:lang w:val="uk-UA"/>
        </w:rPr>
        <w:t>____</w:t>
      </w:r>
      <w:r w:rsidRPr="008910D8">
        <w:rPr>
          <w:rFonts w:ascii="Times New Roman" w:hAnsi="Times New Roman" w:cs="Times New Roman"/>
          <w:sz w:val="24"/>
          <w:szCs w:val="24"/>
          <w:u w:val="single"/>
          <w:lang w:val="uk-UA"/>
        </w:rPr>
        <w:t>Менеджмент</w:t>
      </w:r>
      <w:proofErr w:type="spellEnd"/>
      <w:r w:rsidRPr="008910D8">
        <w:rPr>
          <w:rFonts w:ascii="Times New Roman" w:hAnsi="Times New Roman" w:cs="Times New Roman"/>
          <w:sz w:val="24"/>
          <w:szCs w:val="24"/>
          <w:u w:val="single"/>
          <w:lang w:val="uk-UA"/>
        </w:rPr>
        <w:t xml:space="preserve"> організацій і адміністрування</w:t>
      </w:r>
      <w:r w:rsidRPr="00A13519">
        <w:rPr>
          <w:rFonts w:ascii="Times New Roman" w:hAnsi="Times New Roman" w:cs="Times New Roman"/>
          <w:sz w:val="24"/>
          <w:szCs w:val="24"/>
          <w:lang w:val="uk-UA"/>
        </w:rPr>
        <w:t>____________________</w:t>
      </w: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(назва освітньої програми)</w:t>
      </w:r>
    </w:p>
    <w:p w:rsidR="008910D8" w:rsidRPr="00126316" w:rsidRDefault="008910D8" w:rsidP="008910D8">
      <w:pPr>
        <w:spacing w:after="0" w:line="240" w:lineRule="auto"/>
        <w:jc w:val="center"/>
        <w:rPr>
          <w:rFonts w:ascii="Times New Roman" w:hAnsi="Times New Roman" w:cs="Times New Roman"/>
          <w:sz w:val="24"/>
          <w:szCs w:val="24"/>
        </w:rPr>
      </w:pP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Спеціальність: _______________</w:t>
      </w:r>
      <w:r>
        <w:rPr>
          <w:rFonts w:ascii="Times New Roman" w:hAnsi="Times New Roman" w:cs="Times New Roman"/>
          <w:sz w:val="24"/>
          <w:szCs w:val="24"/>
          <w:u w:val="single"/>
          <w:lang w:val="uk-UA"/>
        </w:rPr>
        <w:t xml:space="preserve"> 073 «Менеджмент</w:t>
      </w:r>
      <w:r w:rsidRPr="00126316">
        <w:rPr>
          <w:rFonts w:ascii="Times New Roman" w:hAnsi="Times New Roman" w:cs="Times New Roman"/>
          <w:sz w:val="24"/>
          <w:szCs w:val="24"/>
          <w:u w:val="single"/>
          <w:lang w:val="uk-UA"/>
        </w:rPr>
        <w:t>»</w:t>
      </w:r>
      <w:r>
        <w:rPr>
          <w:rFonts w:ascii="Times New Roman" w:hAnsi="Times New Roman" w:cs="Times New Roman"/>
          <w:sz w:val="24"/>
          <w:szCs w:val="24"/>
          <w:lang w:val="uk-UA"/>
        </w:rPr>
        <w:t>________________________________</w:t>
      </w: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(найменування спеціальності)</w:t>
      </w:r>
    </w:p>
    <w:p w:rsidR="008910D8" w:rsidRPr="00126316" w:rsidRDefault="008910D8" w:rsidP="008910D8">
      <w:pPr>
        <w:spacing w:after="0" w:line="240" w:lineRule="auto"/>
        <w:jc w:val="center"/>
        <w:rPr>
          <w:rFonts w:ascii="Times New Roman" w:hAnsi="Times New Roman" w:cs="Times New Roman"/>
          <w:sz w:val="24"/>
          <w:szCs w:val="24"/>
          <w:lang w:val="uk-UA"/>
        </w:rPr>
      </w:pP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Галузь знань: _______</w:t>
      </w:r>
      <w:r w:rsidRPr="00126316">
        <w:rPr>
          <w:rFonts w:ascii="Times New Roman" w:hAnsi="Times New Roman" w:cs="Times New Roman"/>
          <w:sz w:val="24"/>
          <w:szCs w:val="24"/>
          <w:u w:val="single"/>
          <w:lang w:val="uk-UA"/>
        </w:rPr>
        <w:t>07 «Управління та адміністрування»</w:t>
      </w:r>
      <w:r>
        <w:rPr>
          <w:rFonts w:ascii="Times New Roman" w:hAnsi="Times New Roman" w:cs="Times New Roman"/>
          <w:sz w:val="24"/>
          <w:szCs w:val="24"/>
          <w:lang w:val="uk-UA"/>
        </w:rPr>
        <w:t>___________________________</w:t>
      </w: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(найменування галузі знань)</w:t>
      </w:r>
    </w:p>
    <w:p w:rsidR="008910D8" w:rsidRPr="00126316" w:rsidRDefault="008910D8" w:rsidP="008910D8">
      <w:pPr>
        <w:spacing w:after="0" w:line="240" w:lineRule="auto"/>
        <w:jc w:val="center"/>
        <w:rPr>
          <w:rFonts w:ascii="Times New Roman" w:hAnsi="Times New Roman" w:cs="Times New Roman"/>
          <w:sz w:val="24"/>
          <w:szCs w:val="24"/>
          <w:lang w:val="uk-UA"/>
        </w:rPr>
      </w:pP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Ступінь вищої освіти: </w:t>
      </w:r>
      <w:proofErr w:type="spellStart"/>
      <w:r w:rsidRPr="00126316">
        <w:rPr>
          <w:rFonts w:ascii="Times New Roman" w:hAnsi="Times New Roman" w:cs="Times New Roman"/>
          <w:sz w:val="24"/>
          <w:szCs w:val="24"/>
          <w:lang w:val="uk-UA"/>
        </w:rPr>
        <w:t>_______________</w:t>
      </w:r>
      <w:r>
        <w:rPr>
          <w:rFonts w:ascii="Times New Roman" w:hAnsi="Times New Roman" w:cs="Times New Roman"/>
          <w:sz w:val="24"/>
          <w:szCs w:val="24"/>
          <w:u w:val="single"/>
          <w:lang w:val="uk-UA"/>
        </w:rPr>
        <w:t>бакалавр</w:t>
      </w:r>
      <w:proofErr w:type="spellEnd"/>
      <w:r w:rsidRPr="00126316">
        <w:rPr>
          <w:rFonts w:ascii="Times New Roman" w:hAnsi="Times New Roman" w:cs="Times New Roman"/>
          <w:sz w:val="24"/>
          <w:szCs w:val="24"/>
          <w:lang w:val="uk-UA"/>
        </w:rPr>
        <w:t>_________________________</w:t>
      </w:r>
      <w:r>
        <w:rPr>
          <w:rFonts w:ascii="Times New Roman" w:hAnsi="Times New Roman" w:cs="Times New Roman"/>
          <w:sz w:val="24"/>
          <w:szCs w:val="24"/>
          <w:lang w:val="uk-UA"/>
        </w:rPr>
        <w:t>__________</w:t>
      </w:r>
    </w:p>
    <w:p w:rsidR="008910D8" w:rsidRPr="00126316" w:rsidRDefault="008910D8" w:rsidP="008910D8">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(назва ступеня вищої освіти)</w:t>
      </w:r>
    </w:p>
    <w:p w:rsidR="008910D8" w:rsidRPr="00126316" w:rsidRDefault="008910D8" w:rsidP="008910D8">
      <w:pPr>
        <w:spacing w:after="0" w:line="240" w:lineRule="auto"/>
        <w:jc w:val="cente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10D8" w:rsidRPr="00126316" w:rsidTr="005617BB">
        <w:tc>
          <w:tcPr>
            <w:tcW w:w="4785" w:type="dxa"/>
          </w:tcPr>
          <w:p w:rsidR="008910D8" w:rsidRPr="00126316" w:rsidRDefault="008910D8" w:rsidP="005617BB">
            <w:pPr>
              <w:rPr>
                <w:rFonts w:ascii="Times New Roman" w:hAnsi="Times New Roman" w:cs="Times New Roman"/>
                <w:sz w:val="24"/>
                <w:szCs w:val="24"/>
                <w:lang w:val="uk-UA"/>
              </w:rPr>
            </w:pPr>
          </w:p>
        </w:tc>
        <w:tc>
          <w:tcPr>
            <w:tcW w:w="4785" w:type="dxa"/>
          </w:tcPr>
          <w:p w:rsidR="008910D8" w:rsidRPr="00126316" w:rsidRDefault="008910D8" w:rsidP="005617BB">
            <w:pPr>
              <w:rPr>
                <w:rFonts w:ascii="Times New Roman" w:hAnsi="Times New Roman" w:cs="Times New Roman"/>
                <w:sz w:val="24"/>
                <w:szCs w:val="24"/>
                <w:lang w:val="uk-UA"/>
              </w:rPr>
            </w:pPr>
            <w:r w:rsidRPr="00126316">
              <w:rPr>
                <w:rFonts w:ascii="Times New Roman" w:hAnsi="Times New Roman" w:cs="Times New Roman"/>
                <w:sz w:val="24"/>
                <w:szCs w:val="24"/>
                <w:lang w:val="uk-UA"/>
              </w:rPr>
              <w:t>Затверджено на засіданні кафедри</w:t>
            </w:r>
          </w:p>
          <w:p w:rsidR="008910D8" w:rsidRPr="00F622CB" w:rsidRDefault="008910D8" w:rsidP="005617BB">
            <w:pPr>
              <w:rPr>
                <w:rFonts w:ascii="Times New Roman" w:hAnsi="Times New Roman" w:cs="Times New Roman"/>
                <w:sz w:val="24"/>
                <w:szCs w:val="24"/>
                <w:u w:val="single"/>
                <w:lang w:val="uk-UA"/>
              </w:rPr>
            </w:pPr>
            <w:r w:rsidRPr="00F622CB">
              <w:rPr>
                <w:rFonts w:ascii="Times New Roman" w:hAnsi="Times New Roman" w:cs="Times New Roman"/>
                <w:sz w:val="24"/>
                <w:szCs w:val="24"/>
                <w:u w:val="single"/>
                <w:lang w:val="uk-UA"/>
              </w:rPr>
              <w:t>______</w:t>
            </w:r>
            <w:r w:rsidR="00F622CB" w:rsidRPr="00F622CB">
              <w:rPr>
                <w:rFonts w:ascii="Times New Roman" w:hAnsi="Times New Roman" w:cs="Times New Roman"/>
                <w:sz w:val="24"/>
                <w:szCs w:val="24"/>
                <w:u w:val="single"/>
                <w:lang w:val="uk-UA"/>
              </w:rPr>
              <w:t>_ «Облік і оподаткування»</w:t>
            </w:r>
            <w:r w:rsidR="00F622CB">
              <w:rPr>
                <w:rFonts w:ascii="Times New Roman" w:hAnsi="Times New Roman" w:cs="Times New Roman"/>
                <w:sz w:val="24"/>
                <w:szCs w:val="24"/>
                <w:u w:val="single"/>
                <w:lang w:val="uk-UA"/>
              </w:rPr>
              <w:t>_______</w:t>
            </w:r>
          </w:p>
          <w:p w:rsidR="008910D8" w:rsidRPr="00126316" w:rsidRDefault="008910D8" w:rsidP="005617BB">
            <w:pPr>
              <w:jc w:val="center"/>
              <w:rPr>
                <w:rFonts w:ascii="Times New Roman" w:hAnsi="Times New Roman" w:cs="Times New Roman"/>
                <w:sz w:val="24"/>
                <w:szCs w:val="24"/>
                <w:lang w:val="uk-UA"/>
              </w:rPr>
            </w:pPr>
            <w:r w:rsidRPr="00126316">
              <w:rPr>
                <w:rFonts w:ascii="Times New Roman" w:hAnsi="Times New Roman" w:cs="Times New Roman"/>
                <w:sz w:val="24"/>
                <w:szCs w:val="24"/>
                <w:lang w:val="uk-UA"/>
              </w:rPr>
              <w:t>(найменування кафедри)</w:t>
            </w:r>
          </w:p>
          <w:p w:rsidR="008910D8" w:rsidRPr="00126316" w:rsidRDefault="008910D8" w:rsidP="005617BB">
            <w:pPr>
              <w:rPr>
                <w:rFonts w:ascii="Times New Roman" w:hAnsi="Times New Roman" w:cs="Times New Roman"/>
                <w:sz w:val="24"/>
                <w:szCs w:val="24"/>
                <w:lang w:val="uk-UA"/>
              </w:rPr>
            </w:pPr>
          </w:p>
          <w:p w:rsidR="008910D8" w:rsidRPr="00126316" w:rsidRDefault="00F622CB" w:rsidP="005617BB">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2  від  26 серпня </w:t>
            </w:r>
            <w:r w:rsidR="008910D8" w:rsidRPr="001263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2020 </w:t>
            </w:r>
            <w:r w:rsidR="008910D8" w:rsidRPr="00126316">
              <w:rPr>
                <w:rFonts w:ascii="Times New Roman" w:hAnsi="Times New Roman" w:cs="Times New Roman"/>
                <w:sz w:val="24"/>
                <w:szCs w:val="24"/>
                <w:lang w:val="uk-UA"/>
              </w:rPr>
              <w:t>р.</w:t>
            </w:r>
          </w:p>
        </w:tc>
      </w:tr>
    </w:tbl>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rPr>
          <w:rFonts w:ascii="Times New Roman" w:hAnsi="Times New Roman" w:cs="Times New Roman"/>
          <w:sz w:val="24"/>
          <w:szCs w:val="24"/>
          <w:lang w:val="uk-UA"/>
        </w:rPr>
      </w:pPr>
    </w:p>
    <w:p w:rsidR="008910D8" w:rsidRPr="00126316" w:rsidRDefault="008910D8" w:rsidP="008910D8">
      <w:pPr>
        <w:jc w:val="center"/>
        <w:rPr>
          <w:rFonts w:ascii="Times New Roman" w:hAnsi="Times New Roman" w:cs="Times New Roman"/>
          <w:b/>
          <w:sz w:val="24"/>
          <w:szCs w:val="24"/>
          <w:lang w:val="uk-UA"/>
        </w:rPr>
      </w:pPr>
      <w:r w:rsidRPr="00126316">
        <w:rPr>
          <w:rFonts w:ascii="Times New Roman" w:hAnsi="Times New Roman" w:cs="Times New Roman"/>
          <w:sz w:val="24"/>
          <w:szCs w:val="24"/>
          <w:lang w:val="uk-UA"/>
        </w:rPr>
        <w:t>м. Запоріжжя 2020 р.</w:t>
      </w:r>
      <w:r w:rsidRPr="00126316">
        <w:rPr>
          <w:rFonts w:ascii="Times New Roman" w:hAnsi="Times New Roman" w:cs="Times New Roman"/>
          <w:b/>
          <w:sz w:val="24"/>
          <w:szCs w:val="24"/>
          <w:lang w:val="uk-UA"/>
        </w:rPr>
        <w:t xml:space="preserve"> </w:t>
      </w:r>
      <w:r w:rsidRPr="00126316">
        <w:rPr>
          <w:rFonts w:ascii="Times New Roman" w:hAnsi="Times New Roman" w:cs="Times New Roman"/>
          <w:b/>
          <w:sz w:val="24"/>
          <w:szCs w:val="24"/>
          <w:lang w:val="uk-UA"/>
        </w:rPr>
        <w:br w:type="page"/>
      </w:r>
    </w:p>
    <w:tbl>
      <w:tblPr>
        <w:tblStyle w:val="a3"/>
        <w:tblW w:w="0" w:type="auto"/>
        <w:tblLayout w:type="fixed"/>
        <w:tblLook w:val="04A0"/>
      </w:tblPr>
      <w:tblGrid>
        <w:gridCol w:w="1304"/>
        <w:gridCol w:w="2200"/>
        <w:gridCol w:w="2151"/>
        <w:gridCol w:w="2722"/>
        <w:gridCol w:w="1760"/>
      </w:tblGrid>
      <w:tr w:rsidR="008910D8" w:rsidRPr="00126316" w:rsidTr="005617BB">
        <w:tc>
          <w:tcPr>
            <w:tcW w:w="10137" w:type="dxa"/>
            <w:gridSpan w:val="5"/>
          </w:tcPr>
          <w:p w:rsidR="008910D8" w:rsidRPr="00126316" w:rsidRDefault="008910D8" w:rsidP="005617BB">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lastRenderedPageBreak/>
              <w:t>Загальна інформація</w:t>
            </w:r>
          </w:p>
        </w:tc>
      </w:tr>
      <w:tr w:rsidR="008910D8" w:rsidRPr="00CA21C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Назва дисципліни</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Дисципліна «Облік і аудит</w:t>
            </w:r>
            <w:r w:rsidRPr="00126316">
              <w:rPr>
                <w:rFonts w:ascii="Times New Roman" w:hAnsi="Times New Roman" w:cs="Times New Roman"/>
                <w:sz w:val="24"/>
                <w:szCs w:val="24"/>
                <w:lang w:val="uk-UA"/>
              </w:rPr>
              <w:t xml:space="preserve">» відповідає робочому навчальному плану, код з освітньої програми – </w:t>
            </w:r>
            <w:r>
              <w:rPr>
                <w:rFonts w:ascii="Times New Roman" w:hAnsi="Times New Roman" w:cs="Times New Roman"/>
                <w:sz w:val="24"/>
                <w:szCs w:val="24"/>
                <w:lang w:val="uk-UA"/>
              </w:rPr>
              <w:t>ППН 13</w:t>
            </w:r>
            <w:r w:rsidRPr="00126316">
              <w:rPr>
                <w:rFonts w:ascii="Times New Roman" w:hAnsi="Times New Roman" w:cs="Times New Roman"/>
                <w:sz w:val="24"/>
                <w:szCs w:val="24"/>
                <w:lang w:val="uk-UA"/>
              </w:rPr>
              <w:t>, обов’язкова.</w:t>
            </w:r>
          </w:p>
        </w:tc>
      </w:tr>
      <w:tr w:rsidR="008910D8" w:rsidRPr="0012631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Рівень вищої освіти</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 (бакалаврський</w:t>
            </w:r>
            <w:r w:rsidRPr="00126316">
              <w:rPr>
                <w:rFonts w:ascii="Times New Roman" w:hAnsi="Times New Roman" w:cs="Times New Roman"/>
                <w:sz w:val="24"/>
                <w:szCs w:val="24"/>
                <w:lang w:val="uk-UA"/>
              </w:rPr>
              <w:t>) рівень</w:t>
            </w:r>
          </w:p>
        </w:tc>
      </w:tr>
      <w:tr w:rsidR="008910D8" w:rsidRPr="00CA21C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Викладач</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proofErr w:type="spellStart"/>
            <w:r w:rsidRPr="00126316">
              <w:rPr>
                <w:rFonts w:ascii="Times New Roman" w:hAnsi="Times New Roman" w:cs="Times New Roman"/>
                <w:sz w:val="24"/>
                <w:szCs w:val="24"/>
                <w:lang w:val="uk-UA"/>
              </w:rPr>
              <w:t>Візіренко</w:t>
            </w:r>
            <w:proofErr w:type="spellEnd"/>
            <w:r w:rsidRPr="00126316">
              <w:rPr>
                <w:rFonts w:ascii="Times New Roman" w:hAnsi="Times New Roman" w:cs="Times New Roman"/>
                <w:sz w:val="24"/>
                <w:szCs w:val="24"/>
                <w:lang w:val="uk-UA"/>
              </w:rPr>
              <w:t xml:space="preserve"> Світлана Вікторівна, </w:t>
            </w:r>
            <w:proofErr w:type="spellStart"/>
            <w:r w:rsidRPr="00126316">
              <w:rPr>
                <w:rFonts w:ascii="Times New Roman" w:hAnsi="Times New Roman" w:cs="Times New Roman"/>
                <w:sz w:val="24"/>
                <w:szCs w:val="24"/>
                <w:lang w:val="uk-UA"/>
              </w:rPr>
              <w:t>к.е.н</w:t>
            </w:r>
            <w:proofErr w:type="spellEnd"/>
            <w:r w:rsidRPr="00126316">
              <w:rPr>
                <w:rFonts w:ascii="Times New Roman" w:hAnsi="Times New Roman" w:cs="Times New Roman"/>
                <w:sz w:val="24"/>
                <w:szCs w:val="24"/>
                <w:lang w:val="uk-UA"/>
              </w:rPr>
              <w:t>., доцент кафедри обліку і аудиту, доцент кафедри обліку і оподаткування</w:t>
            </w:r>
          </w:p>
        </w:tc>
      </w:tr>
      <w:tr w:rsidR="008910D8" w:rsidRPr="0012631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Контактна інформація викладача</w:t>
            </w:r>
          </w:p>
        </w:tc>
        <w:tc>
          <w:tcPr>
            <w:tcW w:w="6633" w:type="dxa"/>
            <w:gridSpan w:val="3"/>
          </w:tcPr>
          <w:p w:rsidR="008910D8" w:rsidRPr="00126316" w:rsidRDefault="008910D8" w:rsidP="005617BB">
            <w:pPr>
              <w:jc w:val="both"/>
              <w:rPr>
                <w:rFonts w:ascii="Times New Roman" w:hAnsi="Times New Roman" w:cs="Times New Roman"/>
                <w:color w:val="000000"/>
                <w:sz w:val="24"/>
                <w:szCs w:val="24"/>
                <w:lang w:val="uk-UA"/>
              </w:rPr>
            </w:pPr>
            <w:r w:rsidRPr="00126316">
              <w:rPr>
                <w:rFonts w:ascii="Times New Roman" w:hAnsi="Times New Roman" w:cs="Times New Roman"/>
                <w:sz w:val="24"/>
                <w:szCs w:val="24"/>
                <w:lang w:val="uk-UA"/>
              </w:rPr>
              <w:t>Телефон кафедри:</w:t>
            </w:r>
            <w:r w:rsidRPr="00126316">
              <w:rPr>
                <w:rFonts w:ascii="Times New Roman" w:hAnsi="Times New Roman" w:cs="Times New Roman"/>
                <w:color w:val="000000"/>
                <w:sz w:val="24"/>
                <w:szCs w:val="24"/>
              </w:rPr>
              <w:t xml:space="preserve"> +380(61)7698286</w:t>
            </w:r>
          </w:p>
          <w:p w:rsidR="008910D8" w:rsidRPr="00126316" w:rsidRDefault="008910D8" w:rsidP="005617BB">
            <w:pPr>
              <w:jc w:val="both"/>
              <w:rPr>
                <w:rFonts w:ascii="Times New Roman" w:hAnsi="Times New Roman"/>
                <w:sz w:val="24"/>
                <w:szCs w:val="24"/>
              </w:rPr>
            </w:pPr>
            <w:r w:rsidRPr="00126316">
              <w:rPr>
                <w:rFonts w:ascii="Times New Roman" w:hAnsi="Times New Roman"/>
                <w:sz w:val="24"/>
                <w:szCs w:val="24"/>
                <w:shd w:val="clear" w:color="auto" w:fill="FFFFFF"/>
                <w:lang w:val="en-US"/>
              </w:rPr>
              <w:t>e</w:t>
            </w:r>
            <w:r w:rsidRPr="00126316">
              <w:rPr>
                <w:rFonts w:ascii="Times New Roman" w:hAnsi="Times New Roman"/>
                <w:sz w:val="24"/>
                <w:szCs w:val="24"/>
                <w:shd w:val="clear" w:color="auto" w:fill="FFFFFF"/>
              </w:rPr>
              <w:t>-</w:t>
            </w:r>
            <w:r w:rsidRPr="00126316">
              <w:rPr>
                <w:rFonts w:ascii="Times New Roman" w:hAnsi="Times New Roman"/>
                <w:sz w:val="24"/>
                <w:szCs w:val="24"/>
                <w:shd w:val="clear" w:color="auto" w:fill="FFFFFF"/>
                <w:lang w:val="en-US"/>
              </w:rPr>
              <w:t>mail</w:t>
            </w:r>
            <w:r w:rsidRPr="00126316">
              <w:rPr>
                <w:rFonts w:ascii="Times New Roman" w:hAnsi="Times New Roman"/>
                <w:sz w:val="24"/>
                <w:szCs w:val="24"/>
                <w:lang w:val="uk-UA"/>
              </w:rPr>
              <w:t xml:space="preserve">: </w:t>
            </w:r>
            <w:r w:rsidRPr="00126316">
              <w:rPr>
                <w:rFonts w:ascii="Times New Roman" w:hAnsi="Times New Roman"/>
                <w:sz w:val="24"/>
                <w:szCs w:val="24"/>
                <w:lang w:val="en-US"/>
              </w:rPr>
              <w:t>s</w:t>
            </w:r>
            <w:r w:rsidRPr="00126316">
              <w:rPr>
                <w:rFonts w:ascii="Times New Roman" w:hAnsi="Times New Roman"/>
                <w:sz w:val="24"/>
                <w:szCs w:val="24"/>
              </w:rPr>
              <w:t>.</w:t>
            </w:r>
            <w:proofErr w:type="spellStart"/>
            <w:r w:rsidRPr="00126316">
              <w:rPr>
                <w:rFonts w:ascii="Times New Roman" w:hAnsi="Times New Roman"/>
                <w:sz w:val="24"/>
                <w:szCs w:val="24"/>
                <w:lang w:val="en-US"/>
              </w:rPr>
              <w:t>vizirenko</w:t>
            </w:r>
            <w:proofErr w:type="spellEnd"/>
            <w:r w:rsidRPr="00126316">
              <w:rPr>
                <w:rFonts w:ascii="Times New Roman" w:hAnsi="Times New Roman"/>
                <w:sz w:val="24"/>
                <w:szCs w:val="24"/>
                <w:lang w:val="uk-UA"/>
              </w:rPr>
              <w:t>@ukr.net</w:t>
            </w:r>
          </w:p>
        </w:tc>
      </w:tr>
      <w:tr w:rsidR="008910D8" w:rsidRPr="0012631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Час і місце проведення навчальної дисципліни</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а. 232</w:t>
            </w:r>
          </w:p>
        </w:tc>
      </w:tr>
      <w:tr w:rsidR="008910D8" w:rsidRPr="0012631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Обсяг дисципліни</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Кількість годин – 120, кредитів – 4, розподіл годин (лекції – 30, практичні – 14, самостійна робота – 76), </w:t>
            </w:r>
          </w:p>
          <w:p w:rsidR="008910D8" w:rsidRPr="00126316" w:rsidRDefault="008910D8" w:rsidP="005617BB">
            <w:pPr>
              <w:jc w:val="both"/>
              <w:rPr>
                <w:rFonts w:ascii="Times New Roman" w:hAnsi="Times New Roman" w:cs="Times New Roman"/>
                <w:i/>
                <w:sz w:val="24"/>
                <w:szCs w:val="24"/>
                <w:lang w:val="uk-UA"/>
              </w:rPr>
            </w:pPr>
            <w:r>
              <w:rPr>
                <w:rFonts w:ascii="Times New Roman" w:hAnsi="Times New Roman" w:cs="Times New Roman"/>
                <w:sz w:val="24"/>
                <w:szCs w:val="24"/>
                <w:lang w:val="uk-UA"/>
              </w:rPr>
              <w:t>вид контролю – іспит</w:t>
            </w:r>
            <w:r w:rsidRPr="00126316">
              <w:rPr>
                <w:rFonts w:ascii="Times New Roman" w:hAnsi="Times New Roman" w:cs="Times New Roman"/>
                <w:sz w:val="24"/>
                <w:szCs w:val="24"/>
                <w:lang w:val="uk-UA"/>
              </w:rPr>
              <w:t>.</w:t>
            </w:r>
          </w:p>
        </w:tc>
      </w:tr>
      <w:tr w:rsidR="008910D8" w:rsidRPr="00126316" w:rsidTr="005617BB">
        <w:tc>
          <w:tcPr>
            <w:tcW w:w="3504" w:type="dxa"/>
            <w:gridSpan w:val="2"/>
          </w:tcPr>
          <w:p w:rsidR="008910D8" w:rsidRPr="00126316" w:rsidRDefault="008910D8" w:rsidP="005617BB">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Консультації</w:t>
            </w:r>
          </w:p>
        </w:tc>
        <w:tc>
          <w:tcPr>
            <w:tcW w:w="6633" w:type="dxa"/>
            <w:gridSpan w:val="3"/>
          </w:tcPr>
          <w:p w:rsidR="008910D8" w:rsidRPr="00126316" w:rsidRDefault="008910D8" w:rsidP="005617BB">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Згідно з графіком консультацій</w:t>
            </w:r>
          </w:p>
        </w:tc>
      </w:tr>
      <w:tr w:rsidR="008910D8" w:rsidRPr="00126316" w:rsidTr="005617BB">
        <w:tc>
          <w:tcPr>
            <w:tcW w:w="10137" w:type="dxa"/>
            <w:gridSpan w:val="5"/>
          </w:tcPr>
          <w:p w:rsidR="008910D8" w:rsidRPr="00126316" w:rsidRDefault="008910D8" w:rsidP="005617BB">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126316">
              <w:rPr>
                <w:rFonts w:ascii="Times New Roman" w:hAnsi="Times New Roman" w:cs="Times New Roman"/>
                <w:b/>
                <w:color w:val="000000"/>
                <w:sz w:val="24"/>
                <w:szCs w:val="24"/>
                <w:lang w:val="uk-UA"/>
              </w:rPr>
              <w:t>Пререквізіти</w:t>
            </w:r>
            <w:proofErr w:type="spellEnd"/>
            <w:r w:rsidRPr="00126316">
              <w:rPr>
                <w:rFonts w:ascii="Times New Roman" w:hAnsi="Times New Roman" w:cs="Times New Roman"/>
                <w:b/>
                <w:color w:val="000000"/>
                <w:sz w:val="24"/>
                <w:szCs w:val="24"/>
                <w:lang w:val="uk-UA"/>
              </w:rPr>
              <w:t xml:space="preserve"> і </w:t>
            </w:r>
            <w:proofErr w:type="spellStart"/>
            <w:r w:rsidRPr="00126316">
              <w:rPr>
                <w:rFonts w:ascii="Times New Roman" w:hAnsi="Times New Roman" w:cs="Times New Roman"/>
                <w:b/>
                <w:color w:val="000000"/>
                <w:sz w:val="24"/>
                <w:szCs w:val="24"/>
                <w:lang w:val="uk-UA"/>
              </w:rPr>
              <w:t>постреквізіти</w:t>
            </w:r>
            <w:proofErr w:type="spellEnd"/>
            <w:r w:rsidRPr="00126316">
              <w:rPr>
                <w:rFonts w:ascii="Times New Roman" w:hAnsi="Times New Roman" w:cs="Times New Roman"/>
                <w:b/>
                <w:color w:val="000000"/>
                <w:sz w:val="24"/>
                <w:szCs w:val="24"/>
                <w:lang w:val="uk-UA"/>
              </w:rPr>
              <w:t xml:space="preserve"> навчальної дисципліни</w:t>
            </w:r>
          </w:p>
        </w:tc>
      </w:tr>
      <w:tr w:rsidR="008910D8" w:rsidRPr="00CA21C6" w:rsidTr="005617BB">
        <w:tc>
          <w:tcPr>
            <w:tcW w:w="10137" w:type="dxa"/>
            <w:gridSpan w:val="5"/>
          </w:tcPr>
          <w:p w:rsidR="008910D8" w:rsidRDefault="00A30893" w:rsidP="005617B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Пререквізіти</w:t>
            </w:r>
            <w:proofErr w:type="spellEnd"/>
            <w:r>
              <w:rPr>
                <w:rFonts w:ascii="Times New Roman" w:hAnsi="Times New Roman" w:cs="Times New Roman"/>
                <w:sz w:val="24"/>
                <w:szCs w:val="24"/>
                <w:lang w:val="uk-UA"/>
              </w:rPr>
              <w:t xml:space="preserve">: </w:t>
            </w:r>
            <w:r w:rsidR="00782A2B">
              <w:rPr>
                <w:rFonts w:ascii="Times New Roman" w:hAnsi="Times New Roman" w:cs="Times New Roman"/>
                <w:sz w:val="24"/>
                <w:szCs w:val="24"/>
                <w:lang w:val="uk-UA"/>
              </w:rPr>
              <w:t>Економіка та фінанси підприємства;</w:t>
            </w:r>
            <w:r w:rsidR="008910D8">
              <w:rPr>
                <w:rFonts w:ascii="Times New Roman" w:hAnsi="Times New Roman" w:cs="Times New Roman"/>
                <w:sz w:val="24"/>
                <w:szCs w:val="24"/>
                <w:lang w:val="uk-UA"/>
              </w:rPr>
              <w:t xml:space="preserve"> </w:t>
            </w:r>
            <w:r w:rsidR="00CA21C6">
              <w:rPr>
                <w:rFonts w:ascii="Times New Roman" w:hAnsi="Times New Roman" w:cs="Times New Roman"/>
                <w:sz w:val="24"/>
                <w:szCs w:val="24"/>
                <w:lang w:val="uk-UA"/>
              </w:rPr>
              <w:t>Фінанси, Г</w:t>
            </w:r>
            <w:r w:rsidR="00782A2B">
              <w:rPr>
                <w:rFonts w:ascii="Times New Roman" w:hAnsi="Times New Roman" w:cs="Times New Roman"/>
                <w:sz w:val="24"/>
                <w:szCs w:val="24"/>
                <w:lang w:val="uk-UA"/>
              </w:rPr>
              <w:t>роші та кредит; Економічна</w:t>
            </w:r>
            <w:r w:rsidR="00CA21C6">
              <w:rPr>
                <w:rFonts w:ascii="Times New Roman" w:hAnsi="Times New Roman" w:cs="Times New Roman"/>
                <w:sz w:val="24"/>
                <w:szCs w:val="24"/>
                <w:lang w:val="uk-UA"/>
              </w:rPr>
              <w:t xml:space="preserve"> теорія. </w:t>
            </w:r>
            <w:proofErr w:type="spellStart"/>
            <w:r w:rsidR="00CA21C6">
              <w:rPr>
                <w:rFonts w:ascii="Times New Roman" w:hAnsi="Times New Roman" w:cs="Times New Roman"/>
                <w:sz w:val="24"/>
                <w:szCs w:val="24"/>
                <w:lang w:val="uk-UA"/>
              </w:rPr>
              <w:t>Макро</w:t>
            </w:r>
            <w:proofErr w:type="spellEnd"/>
            <w:r w:rsidR="00CA21C6">
              <w:rPr>
                <w:rFonts w:ascii="Times New Roman" w:hAnsi="Times New Roman" w:cs="Times New Roman"/>
                <w:sz w:val="24"/>
                <w:szCs w:val="24"/>
                <w:lang w:val="uk-UA"/>
              </w:rPr>
              <w:t xml:space="preserve"> і мікроекономіка. </w:t>
            </w:r>
          </w:p>
          <w:p w:rsidR="00A30893" w:rsidRPr="00126316" w:rsidRDefault="00A30893" w:rsidP="005617B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Постреквізіти</w:t>
            </w:r>
            <w:proofErr w:type="spellEnd"/>
            <w:r>
              <w:rPr>
                <w:rFonts w:ascii="Times New Roman" w:hAnsi="Times New Roman" w:cs="Times New Roman"/>
                <w:sz w:val="24"/>
                <w:szCs w:val="24"/>
                <w:lang w:val="uk-UA"/>
              </w:rPr>
              <w:t xml:space="preserve">: </w:t>
            </w:r>
            <w:r w:rsidR="00CA21C6">
              <w:rPr>
                <w:rFonts w:ascii="Times New Roman" w:hAnsi="Times New Roman" w:cs="Times New Roman"/>
                <w:sz w:val="24"/>
                <w:szCs w:val="24"/>
                <w:lang w:val="uk-UA"/>
              </w:rPr>
              <w:t>Операційний менеджмент; Теорія та практика економічного аналізу; Управлінські рішення,  Стратегічне управління, Зовнішньоекономічна діяльність підприємства.</w:t>
            </w:r>
          </w:p>
        </w:tc>
      </w:tr>
      <w:tr w:rsidR="008910D8" w:rsidRPr="00126316" w:rsidTr="005617BB">
        <w:tc>
          <w:tcPr>
            <w:tcW w:w="10137" w:type="dxa"/>
            <w:gridSpan w:val="5"/>
          </w:tcPr>
          <w:p w:rsidR="008910D8" w:rsidRPr="00126316" w:rsidRDefault="008910D8" w:rsidP="005617BB">
            <w:pPr>
              <w:pStyle w:val="Default"/>
              <w:numPr>
                <w:ilvl w:val="0"/>
                <w:numId w:val="1"/>
              </w:numPr>
              <w:jc w:val="center"/>
              <w:rPr>
                <w:b/>
                <w:lang w:val="uk-UA"/>
              </w:rPr>
            </w:pPr>
            <w:r w:rsidRPr="00126316">
              <w:rPr>
                <w:b/>
                <w:lang w:val="uk-UA"/>
              </w:rPr>
              <w:t>Характеристика навчальної дисципліни</w:t>
            </w:r>
          </w:p>
        </w:tc>
      </w:tr>
      <w:tr w:rsidR="008910D8" w:rsidRPr="00126316" w:rsidTr="005617BB">
        <w:tc>
          <w:tcPr>
            <w:tcW w:w="10137" w:type="dxa"/>
            <w:gridSpan w:val="5"/>
          </w:tcPr>
          <w:p w:rsidR="008910D8" w:rsidRPr="00A13519" w:rsidRDefault="00CA21C6" w:rsidP="005617BB">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             </w:t>
            </w:r>
            <w:r w:rsidR="008910D8" w:rsidRPr="008C272B">
              <w:rPr>
                <w:rFonts w:ascii="Times New Roman" w:hAnsi="Times New Roman" w:cs="Times New Roman"/>
                <w:sz w:val="24"/>
                <w:szCs w:val="24"/>
              </w:rPr>
              <w:t xml:space="preserve">У </w:t>
            </w:r>
            <w:proofErr w:type="spellStart"/>
            <w:r w:rsidR="008910D8" w:rsidRPr="008C272B">
              <w:rPr>
                <w:rFonts w:ascii="Times New Roman" w:hAnsi="Times New Roman" w:cs="Times New Roman"/>
                <w:sz w:val="24"/>
                <w:szCs w:val="24"/>
              </w:rPr>
              <w:t>сучасних</w:t>
            </w:r>
            <w:proofErr w:type="spellEnd"/>
            <w:r w:rsidR="008910D8" w:rsidRPr="008C272B">
              <w:rPr>
                <w:rFonts w:ascii="Times New Roman" w:hAnsi="Times New Roman" w:cs="Times New Roman"/>
                <w:sz w:val="24"/>
                <w:szCs w:val="24"/>
              </w:rPr>
              <w:t xml:space="preserve"> </w:t>
            </w:r>
            <w:proofErr w:type="spellStart"/>
            <w:r w:rsidR="008910D8">
              <w:rPr>
                <w:rFonts w:ascii="Times New Roman" w:hAnsi="Times New Roman" w:cs="Times New Roman"/>
                <w:sz w:val="24"/>
                <w:szCs w:val="24"/>
              </w:rPr>
              <w:t>умовах</w:t>
            </w:r>
            <w:proofErr w:type="spellEnd"/>
            <w:r w:rsidR="008910D8">
              <w:rPr>
                <w:rFonts w:ascii="Times New Roman" w:hAnsi="Times New Roman" w:cs="Times New Roman"/>
                <w:sz w:val="24"/>
                <w:szCs w:val="24"/>
              </w:rPr>
              <w:t xml:space="preserve"> </w:t>
            </w:r>
            <w:proofErr w:type="spellStart"/>
            <w:r w:rsidR="008910D8">
              <w:rPr>
                <w:rFonts w:ascii="Times New Roman" w:hAnsi="Times New Roman" w:cs="Times New Roman"/>
                <w:sz w:val="24"/>
                <w:szCs w:val="24"/>
              </w:rPr>
              <w:t>господарювання</w:t>
            </w:r>
            <w:proofErr w:type="spellEnd"/>
            <w:r w:rsidR="008910D8">
              <w:rPr>
                <w:rFonts w:ascii="Times New Roman" w:hAnsi="Times New Roman" w:cs="Times New Roman"/>
                <w:sz w:val="24"/>
                <w:szCs w:val="24"/>
              </w:rPr>
              <w:t xml:space="preserve"> </w:t>
            </w:r>
            <w:r w:rsidR="00032A48">
              <w:rPr>
                <w:rFonts w:ascii="Times New Roman" w:hAnsi="Times New Roman" w:cs="Times New Roman"/>
                <w:sz w:val="24"/>
                <w:szCs w:val="24"/>
                <w:lang w:val="uk-UA"/>
              </w:rPr>
              <w:t>менеджеру</w:t>
            </w:r>
            <w:r w:rsidR="008910D8">
              <w:rPr>
                <w:rFonts w:ascii="Times New Roman" w:hAnsi="Times New Roman" w:cs="Times New Roman"/>
                <w:sz w:val="24"/>
                <w:szCs w:val="24"/>
                <w:lang w:val="uk-UA"/>
              </w:rPr>
              <w:t xml:space="preserve"> </w:t>
            </w:r>
            <w:proofErr w:type="spellStart"/>
            <w:proofErr w:type="gramStart"/>
            <w:r w:rsidR="008910D8" w:rsidRPr="008C272B">
              <w:rPr>
                <w:rFonts w:ascii="Times New Roman" w:hAnsi="Times New Roman" w:cs="Times New Roman"/>
                <w:sz w:val="24"/>
                <w:szCs w:val="24"/>
              </w:rPr>
              <w:t>п</w:t>
            </w:r>
            <w:proofErr w:type="gramEnd"/>
            <w:r w:rsidR="008910D8" w:rsidRPr="008C272B">
              <w:rPr>
                <w:rFonts w:ascii="Times New Roman" w:hAnsi="Times New Roman" w:cs="Times New Roman"/>
                <w:sz w:val="24"/>
                <w:szCs w:val="24"/>
              </w:rPr>
              <w:t>ідприємства</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неможливо</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обійтися</w:t>
            </w:r>
            <w:proofErr w:type="spellEnd"/>
            <w:r w:rsidR="008910D8" w:rsidRPr="008C272B">
              <w:rPr>
                <w:rFonts w:ascii="Times New Roman" w:hAnsi="Times New Roman" w:cs="Times New Roman"/>
                <w:sz w:val="24"/>
                <w:szCs w:val="24"/>
              </w:rPr>
              <w:t xml:space="preserve"> без </w:t>
            </w:r>
            <w:proofErr w:type="spellStart"/>
            <w:r w:rsidR="008910D8" w:rsidRPr="008C272B">
              <w:rPr>
                <w:rFonts w:ascii="Times New Roman" w:hAnsi="Times New Roman" w:cs="Times New Roman"/>
                <w:sz w:val="24"/>
                <w:szCs w:val="24"/>
              </w:rPr>
              <w:t>володіння</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базовими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знаннями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бухгалтерського</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обліку</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його</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активів</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капіталу</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зобов’язань</w:t>
            </w:r>
            <w:proofErr w:type="spellEnd"/>
            <w:r w:rsidR="008910D8" w:rsidRPr="008C272B">
              <w:rPr>
                <w:rFonts w:ascii="Times New Roman" w:hAnsi="Times New Roman" w:cs="Times New Roman"/>
                <w:sz w:val="24"/>
                <w:szCs w:val="24"/>
              </w:rPr>
              <w:t xml:space="preserve">, а </w:t>
            </w:r>
            <w:proofErr w:type="spellStart"/>
            <w:r w:rsidR="008910D8" w:rsidRPr="008C272B">
              <w:rPr>
                <w:rFonts w:ascii="Times New Roman" w:hAnsi="Times New Roman" w:cs="Times New Roman"/>
                <w:sz w:val="24"/>
                <w:szCs w:val="24"/>
              </w:rPr>
              <w:t>також</w:t>
            </w:r>
            <w:proofErr w:type="spellEnd"/>
            <w:r w:rsidR="008910D8" w:rsidRPr="008C272B">
              <w:rPr>
                <w:rFonts w:ascii="Times New Roman" w:hAnsi="Times New Roman" w:cs="Times New Roman"/>
                <w:sz w:val="24"/>
                <w:szCs w:val="24"/>
              </w:rPr>
              <w:t xml:space="preserve"> норм </w:t>
            </w:r>
            <w:proofErr w:type="spellStart"/>
            <w:r w:rsidR="008910D8" w:rsidRPr="008C272B">
              <w:rPr>
                <w:rFonts w:ascii="Times New Roman" w:hAnsi="Times New Roman" w:cs="Times New Roman"/>
                <w:sz w:val="24"/>
                <w:szCs w:val="24"/>
              </w:rPr>
              <w:t>податкового</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законодавства</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Оволодіння</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зазначеними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питаннями</w:t>
            </w:r>
            <w:proofErr w:type="spellEnd"/>
            <w:r w:rsidR="008910D8" w:rsidRPr="008C272B">
              <w:rPr>
                <w:rFonts w:ascii="Times New Roman" w:hAnsi="Times New Roman" w:cs="Times New Roman"/>
                <w:sz w:val="24"/>
                <w:szCs w:val="24"/>
              </w:rPr>
              <w:t xml:space="preserve"> дозволить </w:t>
            </w:r>
            <w:proofErr w:type="spellStart"/>
            <w:r w:rsidR="008910D8" w:rsidRPr="008C272B">
              <w:rPr>
                <w:rFonts w:ascii="Times New Roman" w:hAnsi="Times New Roman" w:cs="Times New Roman"/>
                <w:sz w:val="24"/>
                <w:szCs w:val="24"/>
              </w:rPr>
              <w:t>систематизувати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інформацію</w:t>
            </w:r>
            <w:proofErr w:type="spellEnd"/>
            <w:r w:rsidR="008910D8" w:rsidRPr="008C272B">
              <w:rPr>
                <w:rFonts w:ascii="Times New Roman" w:hAnsi="Times New Roman" w:cs="Times New Roman"/>
                <w:sz w:val="24"/>
                <w:szCs w:val="24"/>
              </w:rPr>
              <w:t xml:space="preserve"> про </w:t>
            </w:r>
            <w:proofErr w:type="spellStart"/>
            <w:r w:rsidR="008910D8" w:rsidRPr="008C272B">
              <w:rPr>
                <w:rFonts w:ascii="Times New Roman" w:hAnsi="Times New Roman" w:cs="Times New Roman"/>
                <w:sz w:val="24"/>
                <w:szCs w:val="24"/>
              </w:rPr>
              <w:t>діяль</w:t>
            </w:r>
            <w:r w:rsidR="00032A48">
              <w:rPr>
                <w:rFonts w:ascii="Times New Roman" w:hAnsi="Times New Roman" w:cs="Times New Roman"/>
                <w:sz w:val="24"/>
                <w:szCs w:val="24"/>
              </w:rPr>
              <w:t>ність</w:t>
            </w:r>
            <w:proofErr w:type="spellEnd"/>
            <w:r w:rsidR="00032A48">
              <w:rPr>
                <w:rFonts w:ascii="Times New Roman" w:hAnsi="Times New Roman" w:cs="Times New Roman"/>
                <w:sz w:val="24"/>
                <w:szCs w:val="24"/>
              </w:rPr>
              <w:t xml:space="preserve"> </w:t>
            </w:r>
            <w:proofErr w:type="spellStart"/>
            <w:proofErr w:type="gramStart"/>
            <w:r w:rsidR="00032A48">
              <w:rPr>
                <w:rFonts w:ascii="Times New Roman" w:hAnsi="Times New Roman" w:cs="Times New Roman"/>
                <w:sz w:val="24"/>
                <w:szCs w:val="24"/>
              </w:rPr>
              <w:t>п</w:t>
            </w:r>
            <w:proofErr w:type="gramEnd"/>
            <w:r w:rsidR="00032A48">
              <w:rPr>
                <w:rFonts w:ascii="Times New Roman" w:hAnsi="Times New Roman" w:cs="Times New Roman"/>
                <w:sz w:val="24"/>
                <w:szCs w:val="24"/>
              </w:rPr>
              <w:t>ідприємства</w:t>
            </w:r>
            <w:proofErr w:type="spellEnd"/>
            <w:r w:rsidR="00032A48">
              <w:rPr>
                <w:rFonts w:ascii="Times New Roman" w:hAnsi="Times New Roman" w:cs="Times New Roman"/>
                <w:sz w:val="24"/>
                <w:szCs w:val="24"/>
                <w:lang w:val="uk-UA"/>
              </w:rPr>
              <w:t xml:space="preserve">, </w:t>
            </w:r>
            <w:proofErr w:type="spellStart"/>
            <w:r w:rsidR="008910D8" w:rsidRPr="008C272B">
              <w:rPr>
                <w:rFonts w:ascii="Times New Roman" w:hAnsi="Times New Roman" w:cs="Times New Roman"/>
                <w:sz w:val="24"/>
                <w:szCs w:val="24"/>
              </w:rPr>
              <w:t>аналізувати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форми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фінансової</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звітності</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виявляти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резерви</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подальшого</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розвитку</w:t>
            </w:r>
            <w:proofErr w:type="spellEnd"/>
            <w:r w:rsidR="008910D8" w:rsidRPr="008C272B">
              <w:rPr>
                <w:rFonts w:ascii="Times New Roman" w:hAnsi="Times New Roman" w:cs="Times New Roman"/>
                <w:sz w:val="24"/>
                <w:szCs w:val="24"/>
              </w:rPr>
              <w:t xml:space="preserve"> </w:t>
            </w:r>
            <w:proofErr w:type="spellStart"/>
            <w:r w:rsidR="008910D8" w:rsidRPr="008C272B">
              <w:rPr>
                <w:rFonts w:ascii="Times New Roman" w:hAnsi="Times New Roman" w:cs="Times New Roman"/>
                <w:sz w:val="24"/>
                <w:szCs w:val="24"/>
              </w:rPr>
              <w:t>підприємства</w:t>
            </w:r>
            <w:proofErr w:type="spellEnd"/>
            <w:r w:rsidR="008910D8" w:rsidRPr="008C272B">
              <w:rPr>
                <w:rFonts w:ascii="Times New Roman" w:hAnsi="Times New Roman" w:cs="Times New Roman"/>
                <w:sz w:val="24"/>
                <w:szCs w:val="24"/>
              </w:rPr>
              <w:t>.</w:t>
            </w:r>
            <w:r w:rsidR="00032A48">
              <w:rPr>
                <w:rFonts w:ascii="Times New Roman" w:hAnsi="Times New Roman" w:cs="Times New Roman"/>
                <w:sz w:val="24"/>
                <w:szCs w:val="24"/>
                <w:lang w:val="uk-UA"/>
              </w:rPr>
              <w:t xml:space="preserve"> </w:t>
            </w:r>
            <w:r w:rsidR="008910D8" w:rsidRPr="00126316">
              <w:rPr>
                <w:rFonts w:ascii="Times New Roman" w:hAnsi="Times New Roman" w:cs="Times New Roman"/>
                <w:sz w:val="24"/>
                <w:szCs w:val="24"/>
                <w:lang w:val="uk-UA"/>
              </w:rPr>
              <w:t>У практичній діяльності через аудит реалізується одна з найважливіших функцій управління – функція незалежного фінансового контролю (експертизи) фінансово-господарської діяльності суб’єктів підприємництва.</w:t>
            </w:r>
            <w:r w:rsidR="00A13519" w:rsidRPr="0053573A">
              <w:rPr>
                <w:rFonts w:ascii="Times New Roman" w:hAnsi="Times New Roman" w:cs="Times New Roman"/>
                <w:color w:val="000000"/>
                <w:sz w:val="24"/>
                <w:szCs w:val="24"/>
                <w:shd w:val="clear" w:color="auto" w:fill="FFFFFF"/>
                <w:lang w:val="uk-UA"/>
              </w:rPr>
              <w:t xml:space="preserve"> З</w:t>
            </w:r>
            <w:r w:rsidR="00A13519" w:rsidRPr="00A13519">
              <w:rPr>
                <w:rFonts w:ascii="Times New Roman" w:hAnsi="Times New Roman" w:cs="Times New Roman"/>
                <w:color w:val="000000"/>
                <w:sz w:val="24"/>
                <w:szCs w:val="24"/>
                <w:shd w:val="clear" w:color="auto" w:fill="FFFFFF"/>
                <w:lang w:val="uk-UA"/>
              </w:rPr>
              <w:t>датність використання даних бухгалтерського обліку та звітності, результатів аудиту у професійній діяльності</w:t>
            </w:r>
            <w:r w:rsidR="00A13519" w:rsidRPr="0053573A">
              <w:rPr>
                <w:rFonts w:ascii="Times New Roman" w:hAnsi="Times New Roman" w:cs="Times New Roman"/>
                <w:color w:val="000000"/>
                <w:sz w:val="24"/>
                <w:szCs w:val="24"/>
                <w:shd w:val="clear" w:color="auto" w:fill="FFFFFF"/>
                <w:lang w:val="uk-UA"/>
              </w:rPr>
              <w:t xml:space="preserve"> є основним результатом вивчення дисципліни «Облік і аудит»</w:t>
            </w:r>
            <w:r w:rsidR="00A13519">
              <w:rPr>
                <w:rFonts w:ascii="Times New Roman" w:hAnsi="Times New Roman" w:cs="Times New Roman"/>
                <w:color w:val="000000"/>
                <w:sz w:val="24"/>
                <w:szCs w:val="24"/>
                <w:shd w:val="clear" w:color="auto" w:fill="FFFFFF"/>
                <w:lang w:val="uk-UA"/>
              </w:rPr>
              <w:t>.</w:t>
            </w:r>
          </w:p>
          <w:p w:rsidR="008910D8" w:rsidRPr="006B5F19" w:rsidRDefault="008910D8" w:rsidP="005617BB">
            <w:pPr>
              <w:jc w:val="both"/>
              <w:rPr>
                <w:rFonts w:ascii="Times New Roman" w:hAnsi="Times New Roman" w:cs="Times New Roman"/>
                <w:b/>
                <w:sz w:val="24"/>
                <w:szCs w:val="24"/>
                <w:lang w:val="uk-UA"/>
              </w:rPr>
            </w:pPr>
            <w:r w:rsidRPr="006B5F19">
              <w:rPr>
                <w:rFonts w:ascii="Times New Roman" w:eastAsia="Times New Roman" w:hAnsi="Times New Roman" w:cs="Times New Roman"/>
                <w:b/>
                <w:sz w:val="24"/>
                <w:szCs w:val="24"/>
                <w:lang w:val="uk-UA" w:eastAsia="ru-RU"/>
              </w:rPr>
              <w:t>У результаті вивчення навчальної дисципліни здобувачі вищої освіти повинні отримати:</w:t>
            </w:r>
          </w:p>
          <w:p w:rsidR="008910D8" w:rsidRDefault="008910D8" w:rsidP="005617BB">
            <w:pPr>
              <w:tabs>
                <w:tab w:val="left" w:pos="284"/>
                <w:tab w:val="left" w:pos="567"/>
              </w:tabs>
              <w:ind w:firstLine="567"/>
              <w:jc w:val="both"/>
              <w:rPr>
                <w:rFonts w:ascii="Times New Roman" w:eastAsia="Times New Roman" w:hAnsi="Times New Roman" w:cs="Times New Roman"/>
                <w:b/>
                <w:sz w:val="24"/>
                <w:szCs w:val="24"/>
                <w:lang w:val="uk-UA" w:eastAsia="ru-RU"/>
              </w:rPr>
            </w:pPr>
            <w:r w:rsidRPr="00126316">
              <w:rPr>
                <w:rFonts w:ascii="Times New Roman" w:eastAsia="Times New Roman" w:hAnsi="Times New Roman" w:cs="Times New Roman"/>
                <w:b/>
                <w:sz w:val="24"/>
                <w:szCs w:val="24"/>
                <w:lang w:val="uk-UA" w:eastAsia="ru-RU"/>
              </w:rPr>
              <w:t>1)</w:t>
            </w:r>
            <w:r w:rsidRPr="00126316">
              <w:rPr>
                <w:rFonts w:ascii="Times New Roman" w:eastAsia="Times New Roman" w:hAnsi="Times New Roman" w:cs="Times New Roman"/>
                <w:sz w:val="24"/>
                <w:szCs w:val="24"/>
                <w:lang w:val="uk-UA" w:eastAsia="ru-RU"/>
              </w:rPr>
              <w:t xml:space="preserve"> </w:t>
            </w:r>
            <w:r w:rsidRPr="00126316">
              <w:rPr>
                <w:rFonts w:ascii="Times New Roman" w:eastAsia="Times New Roman" w:hAnsi="Times New Roman" w:cs="Times New Roman"/>
                <w:b/>
                <w:sz w:val="24"/>
                <w:szCs w:val="24"/>
                <w:lang w:val="uk-UA" w:eastAsia="ru-RU"/>
              </w:rPr>
              <w:t>загальні компетентності:</w:t>
            </w:r>
          </w:p>
          <w:p w:rsidR="00032A48" w:rsidRPr="00032A48" w:rsidRDefault="00032A48" w:rsidP="00032A48">
            <w:pPr>
              <w:pStyle w:val="Default"/>
              <w:jc w:val="both"/>
              <w:rPr>
                <w:lang w:val="uk-UA"/>
              </w:rPr>
            </w:pPr>
            <w:r w:rsidRPr="00032A48">
              <w:rPr>
                <w:lang w:val="uk-UA"/>
              </w:rPr>
              <w:t xml:space="preserve">- </w:t>
            </w:r>
            <w:r w:rsidRPr="00032A48">
              <w:t xml:space="preserve"> </w:t>
            </w:r>
            <w:r w:rsidRPr="00032A48">
              <w:rPr>
                <w:lang w:val="uk-UA"/>
              </w:rPr>
              <w:t>з</w:t>
            </w:r>
            <w:proofErr w:type="spellStart"/>
            <w:r w:rsidRPr="00032A48">
              <w:t>датність</w:t>
            </w:r>
            <w:proofErr w:type="spellEnd"/>
            <w:r w:rsidRPr="00032A48">
              <w:t xml:space="preserve"> до абстрактного </w:t>
            </w:r>
            <w:proofErr w:type="spellStart"/>
            <w:r w:rsidRPr="00032A48">
              <w:t>мислення</w:t>
            </w:r>
            <w:proofErr w:type="spellEnd"/>
            <w:r w:rsidRPr="00032A48">
              <w:t xml:space="preserve">, </w:t>
            </w:r>
            <w:proofErr w:type="spellStart"/>
            <w:r w:rsidRPr="00032A48">
              <w:t>аналізу</w:t>
            </w:r>
            <w:proofErr w:type="spellEnd"/>
            <w:r w:rsidRPr="00032A48">
              <w:t>, синтезу</w:t>
            </w:r>
            <w:r w:rsidRPr="00032A48">
              <w:rPr>
                <w:lang w:val="uk-UA"/>
              </w:rPr>
              <w:t>;</w:t>
            </w:r>
          </w:p>
          <w:p w:rsidR="00032A48" w:rsidRPr="00032A48" w:rsidRDefault="00032A48" w:rsidP="00032A48">
            <w:pPr>
              <w:pStyle w:val="Default"/>
              <w:jc w:val="both"/>
              <w:rPr>
                <w:lang w:val="uk-UA"/>
              </w:rPr>
            </w:pPr>
            <w:r w:rsidRPr="00032A48">
              <w:rPr>
                <w:lang w:val="uk-UA"/>
              </w:rPr>
              <w:t>- з</w:t>
            </w:r>
            <w:proofErr w:type="spellStart"/>
            <w:r w:rsidRPr="00032A48">
              <w:t>датність</w:t>
            </w:r>
            <w:proofErr w:type="spellEnd"/>
            <w:r w:rsidRPr="00032A48">
              <w:t xml:space="preserve"> </w:t>
            </w:r>
            <w:proofErr w:type="spellStart"/>
            <w:r w:rsidRPr="00032A48">
              <w:t>застосовувати</w:t>
            </w:r>
            <w:proofErr w:type="spellEnd"/>
            <w:r w:rsidRPr="00032A48">
              <w:t xml:space="preserve"> </w:t>
            </w:r>
            <w:proofErr w:type="spellStart"/>
            <w:r w:rsidRPr="00032A48">
              <w:t>знання</w:t>
            </w:r>
            <w:proofErr w:type="spellEnd"/>
            <w:r w:rsidRPr="00032A48">
              <w:t xml:space="preserve"> у </w:t>
            </w:r>
            <w:proofErr w:type="spellStart"/>
            <w:r w:rsidRPr="00032A48">
              <w:t>практичних</w:t>
            </w:r>
            <w:proofErr w:type="spellEnd"/>
            <w:r w:rsidRPr="00032A48">
              <w:t xml:space="preserve"> </w:t>
            </w:r>
            <w:proofErr w:type="spellStart"/>
            <w:r w:rsidRPr="00032A48">
              <w:t>ситуаціях</w:t>
            </w:r>
            <w:proofErr w:type="spellEnd"/>
            <w:r w:rsidRPr="00032A48">
              <w:rPr>
                <w:lang w:val="uk-UA"/>
              </w:rPr>
              <w:t>;</w:t>
            </w:r>
          </w:p>
          <w:p w:rsidR="00032A48" w:rsidRPr="00032A48" w:rsidRDefault="00032A48" w:rsidP="00032A48">
            <w:pPr>
              <w:pStyle w:val="Default"/>
              <w:jc w:val="both"/>
              <w:rPr>
                <w:lang w:val="uk-UA"/>
              </w:rPr>
            </w:pPr>
            <w:r w:rsidRPr="00032A48">
              <w:rPr>
                <w:lang w:val="uk-UA"/>
              </w:rPr>
              <w:t>- з</w:t>
            </w:r>
            <w:proofErr w:type="spellStart"/>
            <w:r w:rsidRPr="00032A48">
              <w:t>нання</w:t>
            </w:r>
            <w:proofErr w:type="spellEnd"/>
            <w:r w:rsidRPr="00032A48">
              <w:t xml:space="preserve"> та </w:t>
            </w:r>
            <w:proofErr w:type="spellStart"/>
            <w:r w:rsidRPr="00032A48">
              <w:t>розуміння</w:t>
            </w:r>
            <w:proofErr w:type="spellEnd"/>
            <w:r w:rsidRPr="00032A48">
              <w:t xml:space="preserve"> </w:t>
            </w:r>
            <w:proofErr w:type="spellStart"/>
            <w:r w:rsidRPr="00032A48">
              <w:t>предметної</w:t>
            </w:r>
            <w:proofErr w:type="spellEnd"/>
            <w:r w:rsidRPr="00032A48">
              <w:t xml:space="preserve"> </w:t>
            </w:r>
            <w:proofErr w:type="spellStart"/>
            <w:r w:rsidRPr="00032A48">
              <w:t>області</w:t>
            </w:r>
            <w:proofErr w:type="spellEnd"/>
            <w:r w:rsidRPr="00032A48">
              <w:t xml:space="preserve"> та </w:t>
            </w:r>
            <w:proofErr w:type="spellStart"/>
            <w:r w:rsidRPr="00032A48">
              <w:t>розуміння</w:t>
            </w:r>
            <w:proofErr w:type="spellEnd"/>
            <w:r w:rsidRPr="00032A48">
              <w:t xml:space="preserve"> </w:t>
            </w:r>
            <w:proofErr w:type="spellStart"/>
            <w:r w:rsidRPr="00032A48">
              <w:t>професійної</w:t>
            </w:r>
            <w:proofErr w:type="spellEnd"/>
            <w:r w:rsidRPr="00032A48">
              <w:t xml:space="preserve"> </w:t>
            </w:r>
            <w:proofErr w:type="spellStart"/>
            <w:r w:rsidRPr="00032A48">
              <w:t>діяльності</w:t>
            </w:r>
            <w:proofErr w:type="spellEnd"/>
            <w:r w:rsidRPr="00032A48">
              <w:rPr>
                <w:lang w:val="uk-UA"/>
              </w:rPr>
              <w:t>;</w:t>
            </w:r>
          </w:p>
          <w:p w:rsidR="00032A48" w:rsidRPr="00032A48" w:rsidRDefault="00032A48" w:rsidP="00032A48">
            <w:pPr>
              <w:pStyle w:val="Default"/>
              <w:jc w:val="both"/>
            </w:pPr>
            <w:r w:rsidRPr="00032A48">
              <w:rPr>
                <w:lang w:val="uk-UA"/>
              </w:rPr>
              <w:t>- з</w:t>
            </w:r>
            <w:proofErr w:type="spellStart"/>
            <w:r w:rsidRPr="00032A48">
              <w:t>датність</w:t>
            </w:r>
            <w:proofErr w:type="spellEnd"/>
            <w:r w:rsidRPr="00032A48">
              <w:t xml:space="preserve"> </w:t>
            </w:r>
            <w:proofErr w:type="spellStart"/>
            <w:r w:rsidRPr="00032A48">
              <w:t>спілкуватися</w:t>
            </w:r>
            <w:proofErr w:type="spellEnd"/>
            <w:r w:rsidRPr="00032A48">
              <w:t xml:space="preserve"> державною </w:t>
            </w:r>
            <w:proofErr w:type="spellStart"/>
            <w:r w:rsidRPr="00032A48">
              <w:t>мовою</w:t>
            </w:r>
            <w:proofErr w:type="spellEnd"/>
            <w:r w:rsidRPr="00032A48">
              <w:t xml:space="preserve"> як </w:t>
            </w:r>
            <w:proofErr w:type="spellStart"/>
            <w:r w:rsidRPr="00032A48">
              <w:t>усно</w:t>
            </w:r>
            <w:proofErr w:type="spellEnd"/>
            <w:r w:rsidRPr="00032A48">
              <w:t xml:space="preserve">, так </w:t>
            </w:r>
            <w:proofErr w:type="spellStart"/>
            <w:r w:rsidRPr="00032A48">
              <w:t>і</w:t>
            </w:r>
            <w:proofErr w:type="spellEnd"/>
            <w:r w:rsidRPr="00032A48">
              <w:t xml:space="preserve"> </w:t>
            </w:r>
            <w:proofErr w:type="spellStart"/>
            <w:r w:rsidRPr="00032A48">
              <w:t>письмово</w:t>
            </w:r>
            <w:proofErr w:type="spellEnd"/>
            <w:r w:rsidRPr="00032A48">
              <w:rPr>
                <w:lang w:val="uk-UA"/>
              </w:rPr>
              <w:t>;</w:t>
            </w:r>
            <w:r w:rsidRPr="00032A48">
              <w:t xml:space="preserve"> </w:t>
            </w:r>
          </w:p>
          <w:p w:rsidR="00032A48" w:rsidRPr="00032A48" w:rsidRDefault="00032A48" w:rsidP="00032A48">
            <w:pPr>
              <w:pStyle w:val="Default"/>
              <w:jc w:val="both"/>
              <w:rPr>
                <w:lang w:val="uk-UA"/>
              </w:rPr>
            </w:pPr>
            <w:r w:rsidRPr="00032A48">
              <w:rPr>
                <w:lang w:val="uk-UA"/>
              </w:rPr>
              <w:t>- з</w:t>
            </w:r>
            <w:proofErr w:type="spellStart"/>
            <w:r w:rsidRPr="00032A48">
              <w:t>датність</w:t>
            </w:r>
            <w:proofErr w:type="spellEnd"/>
            <w:r w:rsidRPr="00032A48">
              <w:t xml:space="preserve"> </w:t>
            </w:r>
            <w:proofErr w:type="spellStart"/>
            <w:r w:rsidRPr="00032A48">
              <w:t>вчитися</w:t>
            </w:r>
            <w:proofErr w:type="spellEnd"/>
            <w:r w:rsidRPr="00032A48">
              <w:t xml:space="preserve"> </w:t>
            </w:r>
            <w:proofErr w:type="spellStart"/>
            <w:r w:rsidRPr="00032A48">
              <w:t>і</w:t>
            </w:r>
            <w:proofErr w:type="spellEnd"/>
            <w:r w:rsidRPr="00032A48">
              <w:t xml:space="preserve"> </w:t>
            </w:r>
            <w:proofErr w:type="spellStart"/>
            <w:r w:rsidRPr="00032A48">
              <w:t>оволодівати</w:t>
            </w:r>
            <w:proofErr w:type="spellEnd"/>
            <w:r w:rsidRPr="00032A48">
              <w:t xml:space="preserve"> </w:t>
            </w:r>
            <w:proofErr w:type="spellStart"/>
            <w:r w:rsidRPr="00032A48">
              <w:t>сучасними</w:t>
            </w:r>
            <w:proofErr w:type="spellEnd"/>
            <w:r w:rsidRPr="00032A48">
              <w:t xml:space="preserve"> </w:t>
            </w:r>
            <w:proofErr w:type="spellStart"/>
            <w:r w:rsidRPr="00032A48">
              <w:t>знаннями</w:t>
            </w:r>
            <w:proofErr w:type="spellEnd"/>
            <w:r w:rsidRPr="00032A48">
              <w:rPr>
                <w:lang w:val="uk-UA"/>
              </w:rPr>
              <w:t>;</w:t>
            </w:r>
          </w:p>
          <w:p w:rsidR="00032A48" w:rsidRPr="00032A48" w:rsidRDefault="00032A48" w:rsidP="00032A48">
            <w:pPr>
              <w:pStyle w:val="Default"/>
              <w:jc w:val="both"/>
              <w:rPr>
                <w:lang w:val="uk-UA"/>
              </w:rPr>
            </w:pPr>
            <w:r w:rsidRPr="00032A48">
              <w:rPr>
                <w:lang w:val="uk-UA"/>
              </w:rPr>
              <w:t>- з</w:t>
            </w:r>
            <w:proofErr w:type="spellStart"/>
            <w:r w:rsidRPr="00032A48">
              <w:t>датність</w:t>
            </w:r>
            <w:proofErr w:type="spellEnd"/>
            <w:r w:rsidRPr="00032A48">
              <w:t xml:space="preserve"> до </w:t>
            </w:r>
            <w:proofErr w:type="spellStart"/>
            <w:r w:rsidRPr="00032A48">
              <w:t>адаптації</w:t>
            </w:r>
            <w:proofErr w:type="spellEnd"/>
            <w:r w:rsidRPr="00032A48">
              <w:t xml:space="preserve"> та </w:t>
            </w:r>
            <w:proofErr w:type="spellStart"/>
            <w:r w:rsidRPr="00032A48">
              <w:t>дії</w:t>
            </w:r>
            <w:proofErr w:type="spellEnd"/>
            <w:r w:rsidRPr="00032A48">
              <w:t xml:space="preserve"> в </w:t>
            </w:r>
            <w:proofErr w:type="spellStart"/>
            <w:r w:rsidRPr="00032A48">
              <w:t>новій</w:t>
            </w:r>
            <w:proofErr w:type="spellEnd"/>
            <w:r w:rsidRPr="00032A48">
              <w:t xml:space="preserve"> </w:t>
            </w:r>
            <w:proofErr w:type="spellStart"/>
            <w:r w:rsidRPr="00032A48">
              <w:t>ситуації</w:t>
            </w:r>
            <w:proofErr w:type="spellEnd"/>
            <w:r w:rsidRPr="00032A48">
              <w:rPr>
                <w:lang w:val="uk-UA"/>
              </w:rPr>
              <w:t>;</w:t>
            </w:r>
          </w:p>
          <w:p w:rsidR="00032A48" w:rsidRPr="00032A48" w:rsidRDefault="00032A48" w:rsidP="00032A48">
            <w:pPr>
              <w:pStyle w:val="Default"/>
              <w:jc w:val="both"/>
              <w:rPr>
                <w:lang w:val="uk-UA"/>
              </w:rPr>
            </w:pPr>
            <w:r w:rsidRPr="00032A48">
              <w:rPr>
                <w:lang w:val="uk-UA"/>
              </w:rPr>
              <w:t>- з</w:t>
            </w:r>
            <w:proofErr w:type="spellStart"/>
            <w:r w:rsidRPr="00032A48">
              <w:t>датність</w:t>
            </w:r>
            <w:proofErr w:type="spellEnd"/>
            <w:r w:rsidRPr="00032A48">
              <w:t xml:space="preserve"> </w:t>
            </w:r>
            <w:proofErr w:type="spellStart"/>
            <w:r w:rsidRPr="00032A48">
              <w:t>генерувати</w:t>
            </w:r>
            <w:proofErr w:type="spellEnd"/>
            <w:r w:rsidRPr="00032A48">
              <w:t xml:space="preserve"> </w:t>
            </w:r>
            <w:proofErr w:type="spellStart"/>
            <w:r w:rsidRPr="00032A48">
              <w:t>нові</w:t>
            </w:r>
            <w:proofErr w:type="spellEnd"/>
            <w:r w:rsidRPr="00032A48">
              <w:t xml:space="preserve"> </w:t>
            </w:r>
            <w:proofErr w:type="spellStart"/>
            <w:r w:rsidRPr="00032A48">
              <w:t>ідеї</w:t>
            </w:r>
            <w:proofErr w:type="spellEnd"/>
            <w:r w:rsidRPr="00032A48">
              <w:t xml:space="preserve"> (</w:t>
            </w:r>
            <w:proofErr w:type="spellStart"/>
            <w:r w:rsidRPr="00032A48">
              <w:t>креативність</w:t>
            </w:r>
            <w:proofErr w:type="spellEnd"/>
            <w:r w:rsidRPr="00032A48">
              <w:t>)</w:t>
            </w:r>
            <w:r w:rsidRPr="00032A48">
              <w:rPr>
                <w:lang w:val="uk-UA"/>
              </w:rPr>
              <w:t>;</w:t>
            </w:r>
          </w:p>
          <w:p w:rsidR="008910D8" w:rsidRPr="00032A48" w:rsidRDefault="00032A48" w:rsidP="00032A48">
            <w:pPr>
              <w:pStyle w:val="Default"/>
              <w:jc w:val="both"/>
            </w:pPr>
            <w:r w:rsidRPr="00032A48">
              <w:rPr>
                <w:lang w:val="uk-UA"/>
              </w:rPr>
              <w:t>- з</w:t>
            </w:r>
            <w:proofErr w:type="spellStart"/>
            <w:r w:rsidRPr="00032A48">
              <w:t>датність</w:t>
            </w:r>
            <w:proofErr w:type="spellEnd"/>
            <w:r w:rsidRPr="00032A48">
              <w:t xml:space="preserve"> </w:t>
            </w:r>
            <w:proofErr w:type="spellStart"/>
            <w:r w:rsidRPr="00032A48">
              <w:t>діяти</w:t>
            </w:r>
            <w:proofErr w:type="spellEnd"/>
            <w:r w:rsidRPr="00032A48">
              <w:t xml:space="preserve"> на </w:t>
            </w:r>
            <w:proofErr w:type="spellStart"/>
            <w:r w:rsidRPr="00032A48">
              <w:t>основі</w:t>
            </w:r>
            <w:proofErr w:type="spellEnd"/>
            <w:r w:rsidRPr="00032A48">
              <w:t xml:space="preserve"> </w:t>
            </w:r>
            <w:proofErr w:type="spellStart"/>
            <w:r w:rsidRPr="00032A48">
              <w:t>етичних</w:t>
            </w:r>
            <w:proofErr w:type="spellEnd"/>
            <w:r w:rsidRPr="00032A48">
              <w:t xml:space="preserve"> </w:t>
            </w:r>
            <w:proofErr w:type="spellStart"/>
            <w:r w:rsidRPr="00032A48">
              <w:t>міркувань</w:t>
            </w:r>
            <w:proofErr w:type="spellEnd"/>
            <w:r w:rsidRPr="00032A48">
              <w:t xml:space="preserve"> (</w:t>
            </w:r>
            <w:proofErr w:type="spellStart"/>
            <w:r w:rsidRPr="00032A48">
              <w:t>мотивів</w:t>
            </w:r>
            <w:proofErr w:type="spellEnd"/>
            <w:r w:rsidRPr="00032A48">
              <w:t xml:space="preserve">). </w:t>
            </w:r>
          </w:p>
          <w:p w:rsidR="008910D8" w:rsidRPr="00032A48" w:rsidRDefault="008910D8" w:rsidP="005617BB">
            <w:pPr>
              <w:tabs>
                <w:tab w:val="left" w:pos="284"/>
                <w:tab w:val="left" w:pos="567"/>
              </w:tabs>
              <w:ind w:firstLine="567"/>
              <w:jc w:val="both"/>
              <w:rPr>
                <w:rFonts w:ascii="Times New Roman" w:eastAsia="Times New Roman" w:hAnsi="Times New Roman" w:cs="Times New Roman"/>
                <w:sz w:val="24"/>
                <w:szCs w:val="24"/>
                <w:lang w:val="uk-UA" w:eastAsia="ru-RU"/>
              </w:rPr>
            </w:pPr>
            <w:r w:rsidRPr="00032A48">
              <w:rPr>
                <w:rFonts w:ascii="Times New Roman" w:eastAsia="Times New Roman" w:hAnsi="Times New Roman" w:cs="Times New Roman"/>
                <w:b/>
                <w:sz w:val="24"/>
                <w:szCs w:val="24"/>
                <w:lang w:val="uk-UA" w:eastAsia="ru-RU"/>
              </w:rPr>
              <w:t>2) фахові компетентності:</w:t>
            </w:r>
            <w:r w:rsidRPr="00032A48">
              <w:rPr>
                <w:rFonts w:ascii="Times New Roman" w:eastAsia="Times New Roman" w:hAnsi="Times New Roman" w:cs="Times New Roman"/>
                <w:sz w:val="24"/>
                <w:szCs w:val="24"/>
                <w:lang w:val="uk-UA" w:eastAsia="ru-RU"/>
              </w:rPr>
              <w:t xml:space="preserve"> </w:t>
            </w:r>
          </w:p>
          <w:p w:rsidR="008910D8" w:rsidRPr="00032A48" w:rsidRDefault="00BA661B" w:rsidP="005617BB">
            <w:pPr>
              <w:tabs>
                <w:tab w:val="left" w:pos="284"/>
                <w:tab w:val="left" w:pos="567"/>
              </w:tabs>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2A48" w:rsidRPr="00032A48">
              <w:rPr>
                <w:rFonts w:ascii="Times New Roman" w:eastAsia="Times New Roman" w:hAnsi="Times New Roman" w:cs="Times New Roman"/>
                <w:sz w:val="24"/>
                <w:szCs w:val="24"/>
                <w:lang w:val="uk-UA" w:eastAsia="ru-RU"/>
              </w:rPr>
              <w:t>з</w:t>
            </w:r>
            <w:r w:rsidR="00032A48" w:rsidRPr="00032A48">
              <w:rPr>
                <w:rFonts w:ascii="Times New Roman" w:hAnsi="Times New Roman"/>
                <w:sz w:val="24"/>
                <w:szCs w:val="24"/>
                <w:lang w:val="uk-UA"/>
              </w:rPr>
              <w:t>датність формування</w:t>
            </w:r>
            <w:r w:rsidR="00CA0B4F">
              <w:rPr>
                <w:rFonts w:ascii="Times New Roman" w:hAnsi="Times New Roman" w:cs="Times New Roman"/>
                <w:sz w:val="24"/>
                <w:szCs w:val="24"/>
                <w:lang w:val="uk-UA"/>
              </w:rPr>
              <w:t xml:space="preserve"> знань з </w:t>
            </w:r>
            <w:r w:rsidR="00032A48" w:rsidRPr="00032A48">
              <w:rPr>
                <w:rFonts w:ascii="Times New Roman" w:hAnsi="Times New Roman" w:cs="Times New Roman"/>
                <w:sz w:val="24"/>
                <w:szCs w:val="24"/>
                <w:lang w:val="uk-UA"/>
              </w:rPr>
              <w:t>основ обліку і аудиту як інформаційної бази прийняття ефективних управлінських рішень.</w:t>
            </w:r>
          </w:p>
          <w:p w:rsidR="008910D8" w:rsidRPr="00032A48" w:rsidRDefault="008910D8" w:rsidP="005617BB">
            <w:pPr>
              <w:pStyle w:val="Default"/>
              <w:jc w:val="both"/>
              <w:rPr>
                <w:lang w:val="uk-UA"/>
              </w:rPr>
            </w:pPr>
            <w:r w:rsidRPr="00032A48">
              <w:rPr>
                <w:b/>
                <w:lang w:val="uk-UA"/>
              </w:rPr>
              <w:t>Р</w:t>
            </w:r>
            <w:r w:rsidRPr="00032A48">
              <w:rPr>
                <w:rFonts w:eastAsia="Times New Roman"/>
                <w:b/>
                <w:lang w:val="uk-UA" w:eastAsia="ru-RU"/>
              </w:rPr>
              <w:t xml:space="preserve">езультати навчання з дисципліни: </w:t>
            </w:r>
          </w:p>
          <w:p w:rsidR="008910D8" w:rsidRPr="00032A48" w:rsidRDefault="00032A48" w:rsidP="00032A48">
            <w:pPr>
              <w:ind w:firstLine="360"/>
              <w:jc w:val="both"/>
              <w:rPr>
                <w:rFonts w:ascii="Times New Roman" w:hAnsi="Times New Roman" w:cs="Times New Roman"/>
                <w:sz w:val="28"/>
                <w:szCs w:val="28"/>
                <w:lang w:val="uk-UA"/>
              </w:rPr>
            </w:pPr>
            <w:r w:rsidRPr="00032A48">
              <w:rPr>
                <w:rFonts w:ascii="Times New Roman" w:eastAsia="Times New Roman" w:hAnsi="Times New Roman" w:cs="Times New Roman"/>
                <w:b/>
                <w:sz w:val="24"/>
                <w:szCs w:val="24"/>
                <w:lang w:val="uk-UA" w:eastAsia="ru-RU"/>
              </w:rPr>
              <w:t xml:space="preserve">   </w:t>
            </w:r>
            <w:r w:rsidRPr="00032A48">
              <w:rPr>
                <w:rFonts w:ascii="Times New Roman" w:hAnsi="Times New Roman" w:cs="Times New Roman"/>
                <w:sz w:val="24"/>
                <w:szCs w:val="24"/>
                <w:lang w:val="uk-UA"/>
              </w:rPr>
              <w:t>Формування професійни</w:t>
            </w:r>
            <w:r w:rsidR="00CA0B4F">
              <w:rPr>
                <w:rFonts w:ascii="Times New Roman" w:hAnsi="Times New Roman" w:cs="Times New Roman"/>
                <w:sz w:val="24"/>
                <w:szCs w:val="24"/>
                <w:lang w:val="uk-UA"/>
              </w:rPr>
              <w:t xml:space="preserve">х </w:t>
            </w:r>
            <w:proofErr w:type="spellStart"/>
            <w:r w:rsidR="00CA0B4F">
              <w:rPr>
                <w:rFonts w:ascii="Times New Roman" w:hAnsi="Times New Roman" w:cs="Times New Roman"/>
                <w:sz w:val="24"/>
                <w:szCs w:val="24"/>
                <w:lang w:val="uk-UA"/>
              </w:rPr>
              <w:t>компетентностей</w:t>
            </w:r>
            <w:proofErr w:type="spellEnd"/>
            <w:r w:rsidR="00CA0B4F">
              <w:rPr>
                <w:rFonts w:ascii="Times New Roman" w:hAnsi="Times New Roman" w:cs="Times New Roman"/>
                <w:sz w:val="24"/>
                <w:szCs w:val="24"/>
                <w:lang w:val="uk-UA"/>
              </w:rPr>
              <w:t xml:space="preserve"> з </w:t>
            </w:r>
            <w:r w:rsidRPr="00032A48">
              <w:rPr>
                <w:rFonts w:ascii="Times New Roman" w:hAnsi="Times New Roman" w:cs="Times New Roman"/>
                <w:sz w:val="24"/>
                <w:szCs w:val="24"/>
                <w:lang w:val="uk-UA"/>
              </w:rPr>
              <w:t>основ обліку і аудиту.</w:t>
            </w:r>
            <w:r w:rsidRPr="00854880">
              <w:rPr>
                <w:rFonts w:ascii="Times New Roman" w:hAnsi="Times New Roman" w:cs="Times New Roman"/>
                <w:sz w:val="28"/>
                <w:szCs w:val="28"/>
                <w:lang w:val="uk-UA"/>
              </w:rPr>
              <w:t xml:space="preserve"> </w:t>
            </w:r>
          </w:p>
        </w:tc>
      </w:tr>
      <w:tr w:rsidR="008910D8" w:rsidRPr="00126316" w:rsidTr="005617BB">
        <w:tc>
          <w:tcPr>
            <w:tcW w:w="10137" w:type="dxa"/>
            <w:gridSpan w:val="5"/>
          </w:tcPr>
          <w:p w:rsidR="008910D8" w:rsidRPr="00126316" w:rsidRDefault="008910D8" w:rsidP="005617BB">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Мета вивчення навчальної дисципліни</w:t>
            </w:r>
          </w:p>
        </w:tc>
      </w:tr>
      <w:tr w:rsidR="008910D8" w:rsidRPr="006B5F19" w:rsidTr="005617BB">
        <w:tc>
          <w:tcPr>
            <w:tcW w:w="10137" w:type="dxa"/>
            <w:gridSpan w:val="5"/>
          </w:tcPr>
          <w:p w:rsidR="008910D8" w:rsidRPr="00032A48" w:rsidRDefault="00032A48" w:rsidP="00032A48">
            <w:pPr>
              <w:tabs>
                <w:tab w:val="left" w:pos="284"/>
                <w:tab w:val="left" w:pos="567"/>
              </w:tabs>
              <w:ind w:firstLine="567"/>
              <w:jc w:val="both"/>
              <w:rPr>
                <w:rFonts w:ascii="Times New Roman" w:eastAsia="Times New Roman" w:hAnsi="Times New Roman" w:cs="Times New Roman"/>
                <w:sz w:val="24"/>
                <w:szCs w:val="24"/>
                <w:lang w:val="uk-UA" w:eastAsia="ru-RU"/>
              </w:rPr>
            </w:pPr>
            <w:r w:rsidRPr="00032A48">
              <w:rPr>
                <w:rFonts w:ascii="Times New Roman" w:hAnsi="Times New Roman" w:cs="Times New Roman"/>
                <w:sz w:val="24"/>
                <w:szCs w:val="24"/>
                <w:lang w:val="uk-UA"/>
              </w:rPr>
              <w:t>Мета вивчення навчальної дисципліни полягає у</w:t>
            </w:r>
            <w:r w:rsidRPr="00032A48">
              <w:rPr>
                <w:rFonts w:ascii="Times New Roman" w:hAnsi="Times New Roman"/>
                <w:sz w:val="24"/>
                <w:szCs w:val="24"/>
                <w:lang w:val="uk-UA"/>
              </w:rPr>
              <w:t xml:space="preserve"> формуванні</w:t>
            </w:r>
            <w:r w:rsidR="00CA0B4F">
              <w:rPr>
                <w:rFonts w:ascii="Times New Roman" w:hAnsi="Times New Roman" w:cs="Times New Roman"/>
                <w:sz w:val="24"/>
                <w:szCs w:val="24"/>
                <w:lang w:val="uk-UA"/>
              </w:rPr>
              <w:t xml:space="preserve"> знань з </w:t>
            </w:r>
            <w:r w:rsidRPr="00032A48">
              <w:rPr>
                <w:rFonts w:ascii="Times New Roman" w:hAnsi="Times New Roman" w:cs="Times New Roman"/>
                <w:sz w:val="24"/>
                <w:szCs w:val="24"/>
                <w:lang w:val="uk-UA"/>
              </w:rPr>
              <w:t>основ обліку і аудиту як інформаційної бази прийняття ефективних управлінських рішень.</w:t>
            </w:r>
          </w:p>
        </w:tc>
      </w:tr>
      <w:tr w:rsidR="008910D8" w:rsidRPr="00126316" w:rsidTr="005617BB">
        <w:tc>
          <w:tcPr>
            <w:tcW w:w="10137" w:type="dxa"/>
            <w:gridSpan w:val="5"/>
          </w:tcPr>
          <w:p w:rsidR="008910D8" w:rsidRPr="00032A48" w:rsidRDefault="008910D8" w:rsidP="005617BB">
            <w:pPr>
              <w:pStyle w:val="a4"/>
              <w:numPr>
                <w:ilvl w:val="0"/>
                <w:numId w:val="1"/>
              </w:numPr>
              <w:jc w:val="center"/>
              <w:rPr>
                <w:rFonts w:ascii="Times New Roman" w:hAnsi="Times New Roman" w:cs="Times New Roman"/>
                <w:b/>
                <w:sz w:val="24"/>
                <w:szCs w:val="24"/>
                <w:lang w:val="uk-UA"/>
              </w:rPr>
            </w:pPr>
            <w:r w:rsidRPr="00032A48">
              <w:rPr>
                <w:rFonts w:ascii="Times New Roman" w:hAnsi="Times New Roman" w:cs="Times New Roman"/>
                <w:b/>
                <w:sz w:val="24"/>
                <w:szCs w:val="24"/>
                <w:lang w:val="uk-UA"/>
              </w:rPr>
              <w:t xml:space="preserve"> Завдання вивчення дисципліни</w:t>
            </w:r>
          </w:p>
        </w:tc>
      </w:tr>
      <w:tr w:rsidR="008910D8" w:rsidRPr="00126316" w:rsidTr="005617BB">
        <w:tc>
          <w:tcPr>
            <w:tcW w:w="10137" w:type="dxa"/>
            <w:gridSpan w:val="5"/>
          </w:tcPr>
          <w:p w:rsidR="008910D8" w:rsidRPr="00032A48" w:rsidRDefault="00032A48" w:rsidP="005617BB">
            <w:pPr>
              <w:shd w:val="clear" w:color="auto" w:fill="FFFFFF"/>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Завдання навчальної дисципліни: </w:t>
            </w:r>
            <w:r w:rsidR="00CA0B4F">
              <w:rPr>
                <w:rFonts w:ascii="Times New Roman" w:hAnsi="Times New Roman" w:cs="Times New Roman"/>
                <w:sz w:val="24"/>
                <w:szCs w:val="24"/>
                <w:lang w:val="uk-UA"/>
              </w:rPr>
              <w:t xml:space="preserve">засвоєння </w:t>
            </w:r>
            <w:r w:rsidRPr="00032A48">
              <w:rPr>
                <w:rFonts w:ascii="Times New Roman" w:hAnsi="Times New Roman" w:cs="Times New Roman"/>
                <w:sz w:val="24"/>
                <w:szCs w:val="24"/>
                <w:lang w:val="uk-UA"/>
              </w:rPr>
              <w:t>основ бухгалтерського обліку і аудиту.</w:t>
            </w:r>
          </w:p>
        </w:tc>
      </w:tr>
      <w:tr w:rsidR="008910D8" w:rsidRPr="00126316" w:rsidTr="005617BB">
        <w:tc>
          <w:tcPr>
            <w:tcW w:w="10137" w:type="dxa"/>
            <w:gridSpan w:val="5"/>
          </w:tcPr>
          <w:p w:rsidR="008910D8" w:rsidRPr="00126316" w:rsidRDefault="008910D8" w:rsidP="005617BB">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Зміст навчальної дисципліни</w:t>
            </w:r>
          </w:p>
        </w:tc>
      </w:tr>
      <w:tr w:rsidR="008910D8" w:rsidRPr="00126316" w:rsidTr="005617BB">
        <w:tc>
          <w:tcPr>
            <w:tcW w:w="10137" w:type="dxa"/>
            <w:gridSpan w:val="5"/>
          </w:tcPr>
          <w:p w:rsidR="00032A48" w:rsidRPr="00032A48" w:rsidRDefault="008910D8" w:rsidP="00032A48">
            <w:pPr>
              <w:jc w:val="center"/>
              <w:rPr>
                <w:rFonts w:ascii="Times New Roman" w:hAnsi="Times New Roman" w:cs="Times New Roman"/>
                <w:b/>
                <w:sz w:val="24"/>
                <w:szCs w:val="24"/>
              </w:rPr>
            </w:pPr>
            <w:r w:rsidRPr="006B5F19">
              <w:rPr>
                <w:rFonts w:ascii="Times New Roman" w:hAnsi="Times New Roman" w:cs="Times New Roman"/>
                <w:bCs/>
                <w:sz w:val="24"/>
                <w:szCs w:val="24"/>
              </w:rPr>
              <w:t xml:space="preserve"> </w:t>
            </w:r>
            <w:proofErr w:type="spellStart"/>
            <w:r w:rsidR="00CA21C6">
              <w:rPr>
                <w:rFonts w:ascii="Times New Roman" w:hAnsi="Times New Roman" w:cs="Times New Roman"/>
                <w:b/>
                <w:sz w:val="24"/>
                <w:szCs w:val="24"/>
              </w:rPr>
              <w:t>Змістовий</w:t>
            </w:r>
            <w:proofErr w:type="spellEnd"/>
            <w:r w:rsidR="00CA21C6">
              <w:rPr>
                <w:rFonts w:ascii="Times New Roman" w:hAnsi="Times New Roman" w:cs="Times New Roman"/>
                <w:b/>
                <w:sz w:val="24"/>
                <w:szCs w:val="24"/>
              </w:rPr>
              <w:t xml:space="preserve"> модуль 1. </w:t>
            </w:r>
            <w:r w:rsidR="00CA21C6">
              <w:rPr>
                <w:rFonts w:ascii="Times New Roman" w:hAnsi="Times New Roman" w:cs="Times New Roman"/>
                <w:b/>
                <w:sz w:val="24"/>
                <w:szCs w:val="24"/>
                <w:lang w:val="uk-UA"/>
              </w:rPr>
              <w:t>О</w:t>
            </w:r>
            <w:proofErr w:type="spellStart"/>
            <w:r w:rsidR="00032A48" w:rsidRPr="00032A48">
              <w:rPr>
                <w:rFonts w:ascii="Times New Roman" w:hAnsi="Times New Roman" w:cs="Times New Roman"/>
                <w:b/>
                <w:sz w:val="24"/>
                <w:szCs w:val="24"/>
              </w:rPr>
              <w:t>снови</w:t>
            </w:r>
            <w:proofErr w:type="spellEnd"/>
            <w:r w:rsidR="00032A48" w:rsidRPr="00032A48">
              <w:rPr>
                <w:rFonts w:ascii="Times New Roman" w:hAnsi="Times New Roman" w:cs="Times New Roman"/>
                <w:b/>
                <w:sz w:val="24"/>
                <w:szCs w:val="24"/>
              </w:rPr>
              <w:t xml:space="preserve"> </w:t>
            </w:r>
            <w:proofErr w:type="spellStart"/>
            <w:r w:rsidR="00032A48" w:rsidRPr="00032A48">
              <w:rPr>
                <w:rFonts w:ascii="Times New Roman" w:hAnsi="Times New Roman" w:cs="Times New Roman"/>
                <w:b/>
                <w:sz w:val="24"/>
                <w:szCs w:val="24"/>
              </w:rPr>
              <w:t>бухгалтерського</w:t>
            </w:r>
            <w:proofErr w:type="spellEnd"/>
            <w:r w:rsidR="00032A48" w:rsidRPr="00032A48">
              <w:rPr>
                <w:rFonts w:ascii="Times New Roman" w:hAnsi="Times New Roman" w:cs="Times New Roman"/>
                <w:b/>
                <w:sz w:val="24"/>
                <w:szCs w:val="24"/>
              </w:rPr>
              <w:t xml:space="preserve"> </w:t>
            </w:r>
            <w:proofErr w:type="spellStart"/>
            <w:r w:rsidR="00032A48" w:rsidRPr="00032A48">
              <w:rPr>
                <w:rFonts w:ascii="Times New Roman" w:hAnsi="Times New Roman" w:cs="Times New Roman"/>
                <w:b/>
                <w:sz w:val="24"/>
                <w:szCs w:val="24"/>
              </w:rPr>
              <w:t>обліку</w:t>
            </w:r>
            <w:proofErr w:type="spellEnd"/>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1. </w:t>
            </w:r>
            <w:proofErr w:type="spellStart"/>
            <w:r w:rsidRPr="00032A48">
              <w:rPr>
                <w:rFonts w:ascii="Times New Roman" w:hAnsi="Times New Roman" w:cs="Times New Roman"/>
                <w:b/>
                <w:sz w:val="24"/>
                <w:szCs w:val="24"/>
              </w:rPr>
              <w:t>Загальна</w:t>
            </w:r>
            <w:proofErr w:type="spellEnd"/>
            <w:r w:rsidRPr="00032A48">
              <w:rPr>
                <w:rFonts w:ascii="Times New Roman" w:hAnsi="Times New Roman" w:cs="Times New Roman"/>
                <w:b/>
                <w:sz w:val="24"/>
                <w:szCs w:val="24"/>
              </w:rPr>
              <w:t xml:space="preserve"> характеристика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його</w:t>
            </w:r>
            <w:proofErr w:type="spellEnd"/>
            <w:r w:rsidRPr="00032A48">
              <w:rPr>
                <w:rFonts w:ascii="Times New Roman" w:hAnsi="Times New Roman" w:cs="Times New Roman"/>
                <w:b/>
                <w:sz w:val="24"/>
                <w:szCs w:val="24"/>
              </w:rPr>
              <w:t xml:space="preserve"> предмет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метод</w:t>
            </w:r>
          </w:p>
          <w:p w:rsidR="00032A48" w:rsidRPr="00032A48" w:rsidRDefault="00032A48" w:rsidP="00032A48">
            <w:pPr>
              <w:ind w:firstLine="708"/>
              <w:jc w:val="both"/>
              <w:rPr>
                <w:rFonts w:ascii="Times New Roman" w:hAnsi="Times New Roman" w:cs="Times New Roman"/>
                <w:sz w:val="24"/>
                <w:szCs w:val="24"/>
                <w:lang w:val="uk-UA"/>
              </w:rPr>
            </w:pPr>
            <w:proofErr w:type="spellStart"/>
            <w:r w:rsidRPr="00032A48">
              <w:rPr>
                <w:rFonts w:ascii="Times New Roman" w:hAnsi="Times New Roman" w:cs="Times New Roman"/>
                <w:sz w:val="24"/>
                <w:szCs w:val="24"/>
              </w:rPr>
              <w:t>Функції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завдання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Предмет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об’єкти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Метод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його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елементи</w:t>
            </w:r>
            <w:proofErr w:type="spellEnd"/>
            <w:r w:rsidRPr="00032A48">
              <w:rPr>
                <w:rFonts w:ascii="Times New Roman" w:hAnsi="Times New Roman" w:cs="Times New Roman"/>
                <w:sz w:val="24"/>
                <w:szCs w:val="24"/>
                <w:lang w:val="uk-UA"/>
              </w:rPr>
              <w:t>.</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2. </w:t>
            </w:r>
            <w:proofErr w:type="spellStart"/>
            <w:r w:rsidRPr="00032A48">
              <w:rPr>
                <w:rFonts w:ascii="Times New Roman" w:hAnsi="Times New Roman" w:cs="Times New Roman"/>
                <w:b/>
                <w:sz w:val="24"/>
                <w:szCs w:val="24"/>
              </w:rPr>
              <w:t>Бухгалтерський</w:t>
            </w:r>
            <w:proofErr w:type="spellEnd"/>
            <w:r w:rsidRPr="00032A48">
              <w:rPr>
                <w:rFonts w:ascii="Times New Roman" w:hAnsi="Times New Roman" w:cs="Times New Roman"/>
                <w:b/>
                <w:sz w:val="24"/>
                <w:szCs w:val="24"/>
              </w:rPr>
              <w:t xml:space="preserve"> баланс</w:t>
            </w:r>
          </w:p>
          <w:p w:rsidR="00032A48" w:rsidRPr="00032A48" w:rsidRDefault="00032A48" w:rsidP="00032A48">
            <w:pPr>
              <w:jc w:val="both"/>
              <w:rPr>
                <w:rFonts w:ascii="Times New Roman" w:hAnsi="Times New Roman" w:cs="Times New Roman"/>
                <w:sz w:val="24"/>
                <w:szCs w:val="24"/>
              </w:rPr>
            </w:pPr>
            <w:r w:rsidRPr="00032A48">
              <w:rPr>
                <w:rFonts w:ascii="Times New Roman" w:hAnsi="Times New Roman" w:cs="Times New Roman"/>
                <w:b/>
                <w:sz w:val="24"/>
                <w:szCs w:val="24"/>
              </w:rPr>
              <w:lastRenderedPageBreak/>
              <w:tab/>
            </w:r>
            <w:proofErr w:type="spellStart"/>
            <w:r w:rsidRPr="00032A48">
              <w:rPr>
                <w:rFonts w:ascii="Times New Roman" w:hAnsi="Times New Roman" w:cs="Times New Roman"/>
                <w:sz w:val="24"/>
                <w:szCs w:val="24"/>
              </w:rPr>
              <w:t>Економічна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сутність</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узагальнення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Бухгалтерський</w:t>
            </w:r>
            <w:proofErr w:type="spellEnd"/>
            <w:r w:rsidRPr="00032A48">
              <w:rPr>
                <w:rFonts w:ascii="Times New Roman" w:hAnsi="Times New Roman" w:cs="Times New Roman"/>
                <w:sz w:val="24"/>
                <w:szCs w:val="24"/>
              </w:rPr>
              <w:t xml:space="preserve"> баланс: </w:t>
            </w:r>
            <w:proofErr w:type="spellStart"/>
            <w:r w:rsidRPr="00032A48">
              <w:rPr>
                <w:rFonts w:ascii="Times New Roman" w:hAnsi="Times New Roman" w:cs="Times New Roman"/>
                <w:sz w:val="24"/>
                <w:szCs w:val="24"/>
              </w:rPr>
              <w:t>будова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змі</w:t>
            </w:r>
            <w:proofErr w:type="gramStart"/>
            <w:r w:rsidRPr="00032A48">
              <w:rPr>
                <w:rFonts w:ascii="Times New Roman" w:hAnsi="Times New Roman" w:cs="Times New Roman"/>
                <w:sz w:val="24"/>
                <w:szCs w:val="24"/>
              </w:rPr>
              <w:t>ст</w:t>
            </w:r>
            <w:proofErr w:type="spellEnd"/>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призначення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Господарські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операції</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вплив</w:t>
            </w:r>
            <w:proofErr w:type="spellEnd"/>
            <w:r w:rsidRPr="00032A48">
              <w:rPr>
                <w:rFonts w:ascii="Times New Roman" w:hAnsi="Times New Roman" w:cs="Times New Roman"/>
                <w:sz w:val="24"/>
                <w:szCs w:val="24"/>
              </w:rPr>
              <w:t xml:space="preserve"> на </w:t>
            </w:r>
            <w:proofErr w:type="spellStart"/>
            <w:r w:rsidRPr="00032A48">
              <w:rPr>
                <w:rFonts w:ascii="Times New Roman" w:hAnsi="Times New Roman" w:cs="Times New Roman"/>
                <w:sz w:val="24"/>
                <w:szCs w:val="24"/>
              </w:rPr>
              <w:t>бухгалтерський</w:t>
            </w:r>
            <w:proofErr w:type="spellEnd"/>
            <w:r w:rsidRPr="00032A48">
              <w:rPr>
                <w:rFonts w:ascii="Times New Roman" w:hAnsi="Times New Roman" w:cs="Times New Roman"/>
                <w:sz w:val="24"/>
                <w:szCs w:val="24"/>
              </w:rPr>
              <w:t xml:space="preserve"> баланс.</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3. </w:t>
            </w:r>
            <w:proofErr w:type="spellStart"/>
            <w:r w:rsidRPr="00032A48">
              <w:rPr>
                <w:rFonts w:ascii="Times New Roman" w:hAnsi="Times New Roman" w:cs="Times New Roman"/>
                <w:b/>
                <w:sz w:val="24"/>
                <w:szCs w:val="24"/>
              </w:rPr>
              <w:t>Рахунки</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подвійний</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запис</w:t>
            </w:r>
            <w:proofErr w:type="spellEnd"/>
          </w:p>
          <w:p w:rsidR="00032A48" w:rsidRPr="00032A48" w:rsidRDefault="00032A48" w:rsidP="00032A48">
            <w:pPr>
              <w:jc w:val="both"/>
              <w:rPr>
                <w:rFonts w:ascii="Times New Roman" w:hAnsi="Times New Roman" w:cs="Times New Roman"/>
                <w:sz w:val="24"/>
                <w:szCs w:val="24"/>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Рахунки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зміст</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будова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Подвійний</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запис</w:t>
            </w:r>
            <w:proofErr w:type="spellEnd"/>
            <w:r w:rsidRPr="00032A48">
              <w:rPr>
                <w:rFonts w:ascii="Times New Roman" w:hAnsi="Times New Roman" w:cs="Times New Roman"/>
                <w:sz w:val="24"/>
                <w:szCs w:val="24"/>
              </w:rPr>
              <w:t xml:space="preserve">. План </w:t>
            </w:r>
            <w:proofErr w:type="spellStart"/>
            <w:r w:rsidRPr="00032A48">
              <w:rPr>
                <w:rFonts w:ascii="Times New Roman" w:hAnsi="Times New Roman" w:cs="Times New Roman"/>
                <w:sz w:val="24"/>
                <w:szCs w:val="24"/>
              </w:rPr>
              <w:t>рахунків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рахунків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Узагальнення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даних</w:t>
            </w:r>
            <w:proofErr w:type="spellEnd"/>
            <w:r w:rsidRPr="00032A48">
              <w:rPr>
                <w:rFonts w:ascii="Times New Roman" w:hAnsi="Times New Roman" w:cs="Times New Roman"/>
                <w:sz w:val="24"/>
                <w:szCs w:val="24"/>
              </w:rPr>
              <w:t xml:space="preserve"> поточного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rPr>
              <w:t xml:space="preserve">Тема 4. </w:t>
            </w:r>
            <w:proofErr w:type="spellStart"/>
            <w:r w:rsidRPr="00032A48">
              <w:rPr>
                <w:rFonts w:ascii="Times New Roman" w:hAnsi="Times New Roman" w:cs="Times New Roman"/>
                <w:b/>
                <w:sz w:val="24"/>
                <w:szCs w:val="24"/>
              </w:rPr>
              <w:t>Оцінювання</w:t>
            </w:r>
            <w:proofErr w:type="spellEnd"/>
            <w:r w:rsidRPr="00032A48">
              <w:rPr>
                <w:rFonts w:ascii="Times New Roman" w:hAnsi="Times New Roman" w:cs="Times New Roman"/>
                <w:b/>
                <w:sz w:val="24"/>
                <w:szCs w:val="24"/>
                <w:lang w:val="uk-UA"/>
              </w:rPr>
              <w:t xml:space="preserve">, </w:t>
            </w:r>
            <w:proofErr w:type="spellStart"/>
            <w:r w:rsidRPr="00032A48">
              <w:rPr>
                <w:rFonts w:ascii="Times New Roman" w:hAnsi="Times New Roman" w:cs="Times New Roman"/>
                <w:b/>
                <w:sz w:val="24"/>
                <w:szCs w:val="24"/>
              </w:rPr>
              <w:t>калькуляція</w:t>
            </w:r>
            <w:proofErr w:type="spellEnd"/>
            <w:r w:rsidRPr="00032A48">
              <w:rPr>
                <w:rFonts w:ascii="Times New Roman" w:hAnsi="Times New Roman" w:cs="Times New Roman"/>
                <w:b/>
                <w:sz w:val="24"/>
                <w:szCs w:val="24"/>
                <w:lang w:val="uk-UA"/>
              </w:rPr>
              <w:t xml:space="preserve"> та </w:t>
            </w:r>
            <w:proofErr w:type="gramStart"/>
            <w:r w:rsidRPr="00032A48">
              <w:rPr>
                <w:rFonts w:ascii="Times New Roman" w:hAnsi="Times New Roman" w:cs="Times New Roman"/>
                <w:b/>
                <w:sz w:val="24"/>
                <w:szCs w:val="24"/>
                <w:lang w:val="uk-UA"/>
              </w:rPr>
              <w:t>обл</w:t>
            </w:r>
            <w:proofErr w:type="gramEnd"/>
            <w:r w:rsidRPr="00032A48">
              <w:rPr>
                <w:rFonts w:ascii="Times New Roman" w:hAnsi="Times New Roman" w:cs="Times New Roman"/>
                <w:b/>
                <w:sz w:val="24"/>
                <w:szCs w:val="24"/>
                <w:lang w:val="uk-UA"/>
              </w:rPr>
              <w:t>ік господарських процесів</w:t>
            </w:r>
          </w:p>
          <w:p w:rsidR="00032A48" w:rsidRPr="00032A48" w:rsidRDefault="00032A48" w:rsidP="00032A48">
            <w:pPr>
              <w:jc w:val="both"/>
              <w:rPr>
                <w:rFonts w:ascii="Times New Roman" w:hAnsi="Times New Roman" w:cs="Times New Roman"/>
                <w:sz w:val="24"/>
                <w:szCs w:val="24"/>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Оцінка</w:t>
            </w:r>
            <w:proofErr w:type="spellEnd"/>
            <w:r w:rsidRPr="00032A48">
              <w:rPr>
                <w:rFonts w:ascii="Times New Roman" w:hAnsi="Times New Roman" w:cs="Times New Roman"/>
                <w:sz w:val="24"/>
                <w:szCs w:val="24"/>
              </w:rPr>
              <w:t xml:space="preserve"> як система </w:t>
            </w:r>
            <w:proofErr w:type="spellStart"/>
            <w:r w:rsidRPr="00032A48">
              <w:rPr>
                <w:rFonts w:ascii="Times New Roman" w:hAnsi="Times New Roman" w:cs="Times New Roman"/>
                <w:sz w:val="24"/>
                <w:szCs w:val="24"/>
              </w:rPr>
              <w:t>вартісного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виміру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методи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Калькуляція</w:t>
            </w:r>
            <w:proofErr w:type="spellEnd"/>
            <w:r w:rsidRPr="00032A48">
              <w:rPr>
                <w:rFonts w:ascii="Times New Roman" w:hAnsi="Times New Roman" w:cs="Times New Roman"/>
                <w:sz w:val="24"/>
                <w:szCs w:val="24"/>
              </w:rPr>
              <w:t xml:space="preserve"> в </w:t>
            </w:r>
            <w:proofErr w:type="spellStart"/>
            <w:r w:rsidRPr="00032A48">
              <w:rPr>
                <w:rFonts w:ascii="Times New Roman" w:hAnsi="Times New Roman" w:cs="Times New Roman"/>
                <w:sz w:val="24"/>
                <w:szCs w:val="24"/>
              </w:rPr>
              <w:t>системі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витрат</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Оцінка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калькулювання</w:t>
            </w:r>
            <w:proofErr w:type="spellEnd"/>
            <w:r w:rsidRPr="00032A48">
              <w:rPr>
                <w:rFonts w:ascii="Times New Roman" w:hAnsi="Times New Roman" w:cs="Times New Roman"/>
                <w:sz w:val="24"/>
                <w:szCs w:val="24"/>
              </w:rPr>
              <w:t xml:space="preserve"> при </w:t>
            </w:r>
            <w:proofErr w:type="spellStart"/>
            <w:r w:rsidRPr="00032A48">
              <w:rPr>
                <w:rFonts w:ascii="Times New Roman" w:hAnsi="Times New Roman" w:cs="Times New Roman"/>
                <w:sz w:val="24"/>
                <w:szCs w:val="24"/>
              </w:rPr>
              <w:t>відображенні</w:t>
            </w:r>
            <w:proofErr w:type="spellEnd"/>
            <w:r w:rsidRPr="00032A48">
              <w:rPr>
                <w:rFonts w:ascii="Times New Roman" w:hAnsi="Times New Roman" w:cs="Times New Roman"/>
                <w:sz w:val="24"/>
                <w:szCs w:val="24"/>
              </w:rPr>
              <w:t xml:space="preserve"> в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суб’єкта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господарювання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характеристика </w:t>
            </w:r>
            <w:proofErr w:type="spellStart"/>
            <w:r w:rsidRPr="00032A48">
              <w:rPr>
                <w:rFonts w:ascii="Times New Roman" w:hAnsi="Times New Roman" w:cs="Times New Roman"/>
                <w:sz w:val="24"/>
                <w:szCs w:val="24"/>
              </w:rPr>
              <w:t>кругообігу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засобів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підприємства</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придбання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засобів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виробництва</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виробництва</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формування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собівартості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готової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продукції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реалізації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готової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продукції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формування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фінансових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результатів</w:t>
            </w:r>
            <w:proofErr w:type="spellEnd"/>
            <w:r w:rsidRPr="00032A48">
              <w:rPr>
                <w:rFonts w:ascii="Times New Roman" w:hAnsi="Times New Roman" w:cs="Times New Roman"/>
                <w:sz w:val="24"/>
                <w:szCs w:val="24"/>
              </w:rPr>
              <w:t>.</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5. </w:t>
            </w:r>
            <w:proofErr w:type="spellStart"/>
            <w:r w:rsidRPr="00032A48">
              <w:rPr>
                <w:rFonts w:ascii="Times New Roman" w:hAnsi="Times New Roman" w:cs="Times New Roman"/>
                <w:b/>
                <w:sz w:val="24"/>
                <w:szCs w:val="24"/>
              </w:rPr>
              <w:t>Документування</w:t>
            </w:r>
            <w:proofErr w:type="spellEnd"/>
            <w:r w:rsidRPr="00032A48">
              <w:rPr>
                <w:rFonts w:ascii="Times New Roman" w:hAnsi="Times New Roman" w:cs="Times New Roman"/>
                <w:b/>
                <w:sz w:val="24"/>
                <w:szCs w:val="24"/>
              </w:rPr>
              <w:t xml:space="preserve"> та </w:t>
            </w:r>
            <w:proofErr w:type="spellStart"/>
            <w:r w:rsidRPr="00032A48">
              <w:rPr>
                <w:rFonts w:ascii="Times New Roman" w:hAnsi="Times New Roman" w:cs="Times New Roman"/>
                <w:b/>
                <w:sz w:val="24"/>
                <w:szCs w:val="24"/>
              </w:rPr>
              <w:t>інвентаризація</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техніка</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форми</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p>
          <w:p w:rsidR="00032A48" w:rsidRPr="00032A48" w:rsidRDefault="00032A48" w:rsidP="00032A48">
            <w:pPr>
              <w:jc w:val="both"/>
              <w:rPr>
                <w:rFonts w:ascii="Times New Roman" w:hAnsi="Times New Roman" w:cs="Times New Roman"/>
                <w:sz w:val="24"/>
                <w:szCs w:val="24"/>
                <w:lang w:val="uk-UA"/>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про </w:t>
            </w:r>
            <w:proofErr w:type="spellStart"/>
            <w:r w:rsidRPr="00032A48">
              <w:rPr>
                <w:rFonts w:ascii="Times New Roman" w:hAnsi="Times New Roman" w:cs="Times New Roman"/>
                <w:sz w:val="24"/>
                <w:szCs w:val="24"/>
              </w:rPr>
              <w:t>документи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Вимоги</w:t>
            </w:r>
            <w:proofErr w:type="spellEnd"/>
            <w:r w:rsidRPr="00032A48">
              <w:rPr>
                <w:rFonts w:ascii="Times New Roman" w:hAnsi="Times New Roman" w:cs="Times New Roman"/>
                <w:sz w:val="24"/>
                <w:szCs w:val="24"/>
              </w:rPr>
              <w:t xml:space="preserve"> до </w:t>
            </w:r>
            <w:proofErr w:type="spellStart"/>
            <w:r w:rsidRPr="00032A48">
              <w:rPr>
                <w:rFonts w:ascii="Times New Roman" w:hAnsi="Times New Roman" w:cs="Times New Roman"/>
                <w:sz w:val="24"/>
                <w:szCs w:val="24"/>
              </w:rPr>
              <w:t>складання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Порядок </w:t>
            </w:r>
            <w:proofErr w:type="spellStart"/>
            <w:r w:rsidRPr="00032A48">
              <w:rPr>
                <w:rFonts w:ascii="Times New Roman" w:hAnsi="Times New Roman" w:cs="Times New Roman"/>
                <w:sz w:val="24"/>
                <w:szCs w:val="24"/>
              </w:rPr>
              <w:t>опрацювання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Виправлення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помилок</w:t>
            </w:r>
            <w:proofErr w:type="spellEnd"/>
            <w:r w:rsidRPr="00032A48">
              <w:rPr>
                <w:rFonts w:ascii="Times New Roman" w:hAnsi="Times New Roman" w:cs="Times New Roman"/>
                <w:sz w:val="24"/>
                <w:szCs w:val="24"/>
              </w:rPr>
              <w:t xml:space="preserve"> у </w:t>
            </w:r>
            <w:proofErr w:type="spellStart"/>
            <w:r w:rsidRPr="00032A48">
              <w:rPr>
                <w:rFonts w:ascii="Times New Roman" w:hAnsi="Times New Roman" w:cs="Times New Roman"/>
                <w:sz w:val="24"/>
                <w:szCs w:val="24"/>
              </w:rPr>
              <w:t>первинних</w:t>
            </w:r>
            <w:proofErr w:type="spellEnd"/>
            <w:r w:rsidRPr="00032A48">
              <w:rPr>
                <w:rFonts w:ascii="Times New Roman" w:hAnsi="Times New Roman" w:cs="Times New Roman"/>
                <w:sz w:val="24"/>
                <w:szCs w:val="24"/>
              </w:rPr>
              <w:t xml:space="preserve"> документах. </w:t>
            </w:r>
            <w:proofErr w:type="spellStart"/>
            <w:r w:rsidRPr="00032A48">
              <w:rPr>
                <w:rFonts w:ascii="Times New Roman" w:hAnsi="Times New Roman" w:cs="Times New Roman"/>
                <w:sz w:val="24"/>
                <w:szCs w:val="24"/>
              </w:rPr>
              <w:t>Організація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документообігу</w:t>
            </w:r>
            <w:proofErr w:type="spellEnd"/>
            <w:r w:rsidRPr="00032A48">
              <w:rPr>
                <w:rFonts w:ascii="Times New Roman" w:hAnsi="Times New Roman" w:cs="Times New Roman"/>
                <w:sz w:val="24"/>
                <w:szCs w:val="24"/>
              </w:rPr>
              <w:t xml:space="preserve">. Порядок </w:t>
            </w:r>
            <w:proofErr w:type="spellStart"/>
            <w:r w:rsidRPr="00032A48">
              <w:rPr>
                <w:rFonts w:ascii="Times New Roman" w:hAnsi="Times New Roman" w:cs="Times New Roman"/>
                <w:sz w:val="24"/>
                <w:szCs w:val="24"/>
              </w:rPr>
              <w:t>зберігання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Інвентаризація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та порядок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Документальне</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забезпечення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інвентаризації</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відображення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результатів</w:t>
            </w:r>
            <w:proofErr w:type="spellEnd"/>
            <w:r w:rsidRPr="00032A48">
              <w:rPr>
                <w:rFonts w:ascii="Times New Roman" w:hAnsi="Times New Roman" w:cs="Times New Roman"/>
                <w:sz w:val="24"/>
                <w:szCs w:val="24"/>
              </w:rPr>
              <w:t xml:space="preserve"> </w:t>
            </w:r>
            <w:proofErr w:type="gramStart"/>
            <w:r w:rsidRPr="00032A48">
              <w:rPr>
                <w:rFonts w:ascii="Times New Roman" w:hAnsi="Times New Roman" w:cs="Times New Roman"/>
                <w:sz w:val="24"/>
                <w:szCs w:val="24"/>
              </w:rPr>
              <w:t>в</w:t>
            </w:r>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ікові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регістри</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Форми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ведення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rPr>
              <w:t xml:space="preserve">. </w:t>
            </w:r>
            <w:r w:rsidRPr="00032A48">
              <w:rPr>
                <w:rFonts w:ascii="Times New Roman" w:hAnsi="Times New Roman" w:cs="Times New Roman"/>
                <w:sz w:val="24"/>
                <w:szCs w:val="24"/>
                <w:lang w:val="uk-UA"/>
              </w:rPr>
              <w:t xml:space="preserve">Основи організації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lang w:val="uk-UA"/>
              </w:rPr>
              <w:t xml:space="preserve"> на підприємстві.</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6</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Фінансова</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звітність</w:t>
            </w:r>
            <w:proofErr w:type="spellEnd"/>
          </w:p>
          <w:p w:rsidR="00032A48" w:rsidRPr="00032A48" w:rsidRDefault="00032A48" w:rsidP="00032A48">
            <w:pPr>
              <w:tabs>
                <w:tab w:val="center" w:pos="5314"/>
                <w:tab w:val="left" w:pos="8085"/>
              </w:tabs>
              <w:jc w:val="both"/>
              <w:rPr>
                <w:rFonts w:ascii="Times New Roman" w:hAnsi="Times New Roman" w:cs="Times New Roman"/>
                <w:bCs/>
                <w:sz w:val="24"/>
                <w:szCs w:val="24"/>
                <w:lang w:val="uk-UA"/>
              </w:rPr>
            </w:pPr>
            <w:r w:rsidRPr="00032A48">
              <w:rPr>
                <w:rFonts w:ascii="Times New Roman" w:hAnsi="Times New Roman" w:cs="Times New Roman"/>
                <w:bCs/>
                <w:sz w:val="24"/>
                <w:szCs w:val="24"/>
              </w:rPr>
              <w:t xml:space="preserve">         </w:t>
            </w:r>
            <w:r w:rsidRPr="00032A48">
              <w:rPr>
                <w:rFonts w:ascii="Times New Roman" w:hAnsi="Times New Roman" w:cs="Times New Roman"/>
                <w:bCs/>
                <w:sz w:val="24"/>
                <w:szCs w:val="24"/>
                <w:lang w:val="uk-UA"/>
              </w:rPr>
              <w:t>Загальні вимоги до фінансової звітності. Зміст та порядок складання форм фінансової звітності: Баланс (Звіт про фінансовий стан), Звіт про фінансові результати (Звіт про сукупний дохід), Звіт про рух грошових коштів, Звіт про власний капітал, Примітки до фінансової звітності. Консолідована фінансова звітність.</w:t>
            </w:r>
          </w:p>
          <w:p w:rsidR="00032A48" w:rsidRPr="00032A48" w:rsidRDefault="00CA21C6" w:rsidP="00032A48">
            <w:pPr>
              <w:shd w:val="clear" w:color="auto" w:fill="FFFFFF"/>
              <w:ind w:firstLine="540"/>
              <w:jc w:val="center"/>
              <w:rPr>
                <w:rFonts w:ascii="Times New Roman" w:hAnsi="Times New Roman" w:cs="Times New Roman"/>
                <w:b/>
                <w:bCs/>
                <w:sz w:val="24"/>
                <w:szCs w:val="24"/>
                <w:lang w:val="uk-UA"/>
              </w:rPr>
            </w:pPr>
            <w:proofErr w:type="spellStart"/>
            <w:r>
              <w:rPr>
                <w:rFonts w:ascii="Times New Roman" w:hAnsi="Times New Roman" w:cs="Times New Roman"/>
                <w:b/>
                <w:bCs/>
                <w:sz w:val="24"/>
                <w:szCs w:val="24"/>
              </w:rPr>
              <w:t>Змістовий</w:t>
            </w:r>
            <w:proofErr w:type="spellEnd"/>
            <w:r>
              <w:rPr>
                <w:rFonts w:ascii="Times New Roman" w:hAnsi="Times New Roman" w:cs="Times New Roman"/>
                <w:b/>
                <w:bCs/>
                <w:sz w:val="24"/>
                <w:szCs w:val="24"/>
              </w:rPr>
              <w:t xml:space="preserve"> модуль 2. </w:t>
            </w:r>
            <w:r>
              <w:rPr>
                <w:rFonts w:ascii="Times New Roman" w:hAnsi="Times New Roman" w:cs="Times New Roman"/>
                <w:b/>
                <w:bCs/>
                <w:sz w:val="24"/>
                <w:szCs w:val="24"/>
                <w:lang w:val="uk-UA"/>
              </w:rPr>
              <w:t>О</w:t>
            </w:r>
            <w:proofErr w:type="spellStart"/>
            <w:r w:rsidR="00032A48" w:rsidRPr="00032A48">
              <w:rPr>
                <w:rFonts w:ascii="Times New Roman" w:hAnsi="Times New Roman" w:cs="Times New Roman"/>
                <w:b/>
                <w:bCs/>
                <w:sz w:val="24"/>
                <w:szCs w:val="24"/>
              </w:rPr>
              <w:t>снови</w:t>
            </w:r>
            <w:proofErr w:type="spellEnd"/>
            <w:r w:rsidR="00032A48" w:rsidRPr="00032A48">
              <w:rPr>
                <w:rFonts w:ascii="Times New Roman" w:hAnsi="Times New Roman" w:cs="Times New Roman"/>
                <w:b/>
                <w:bCs/>
                <w:sz w:val="24"/>
                <w:szCs w:val="24"/>
              </w:rPr>
              <w:t xml:space="preserve"> аудиту</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7. Загальна характеристика аудиту та його види</w:t>
            </w:r>
          </w:p>
          <w:p w:rsidR="00032A48" w:rsidRPr="00032A48" w:rsidRDefault="00032A48" w:rsidP="00032A48">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Сутність та значення аудиту. Предмет, метод і об’єкти аудиту. Види аудиту та їх</w:t>
            </w:r>
            <w:proofErr w:type="spellStart"/>
            <w:r w:rsidRPr="00032A48">
              <w:rPr>
                <w:rFonts w:ascii="Times New Roman" w:hAnsi="Times New Roman" w:cs="Times New Roman"/>
                <w:sz w:val="24"/>
                <w:szCs w:val="24"/>
              </w:rPr>
              <w:t>ні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особливості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Місце</w:t>
            </w:r>
            <w:proofErr w:type="spellEnd"/>
            <w:r w:rsidRPr="00032A48">
              <w:rPr>
                <w:rFonts w:ascii="Times New Roman" w:hAnsi="Times New Roman" w:cs="Times New Roman"/>
                <w:sz w:val="24"/>
                <w:szCs w:val="24"/>
              </w:rPr>
              <w:t xml:space="preserve"> аудиту </w:t>
            </w:r>
            <w:proofErr w:type="gramStart"/>
            <w:r w:rsidRPr="00032A48">
              <w:rPr>
                <w:rFonts w:ascii="Times New Roman" w:hAnsi="Times New Roman" w:cs="Times New Roman"/>
                <w:sz w:val="24"/>
                <w:szCs w:val="24"/>
              </w:rPr>
              <w:t>в</w:t>
            </w:r>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системі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фінансово-господарського</w:t>
            </w:r>
            <w:proofErr w:type="spellEnd"/>
            <w:r w:rsidRPr="00032A48">
              <w:rPr>
                <w:rFonts w:ascii="Times New Roman" w:hAnsi="Times New Roman" w:cs="Times New Roman"/>
                <w:sz w:val="24"/>
                <w:szCs w:val="24"/>
              </w:rPr>
              <w:t xml:space="preserve"> контролю.</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8. Аудиторська діяльність в Україні</w:t>
            </w:r>
          </w:p>
          <w:p w:rsidR="00032A48" w:rsidRPr="00032A48" w:rsidRDefault="00032A48" w:rsidP="00032A48">
            <w:pPr>
              <w:jc w:val="both"/>
              <w:rPr>
                <w:rFonts w:ascii="Times New Roman" w:eastAsia="Times New Roman" w:hAnsi="Times New Roman" w:cs="Times New Roman"/>
                <w:sz w:val="24"/>
                <w:szCs w:val="24"/>
                <w:lang w:val="uk-UA" w:eastAsia="ru-RU"/>
              </w:rPr>
            </w:pPr>
            <w:r w:rsidRPr="00032A48">
              <w:rPr>
                <w:rFonts w:ascii="Times New Roman" w:eastAsia="Times New Roman" w:hAnsi="Times New Roman" w:cs="Times New Roman"/>
                <w:sz w:val="24"/>
                <w:szCs w:val="24"/>
                <w:lang w:val="uk-UA" w:eastAsia="ru-RU"/>
              </w:rPr>
              <w:tab/>
            </w:r>
            <w:proofErr w:type="spellStart"/>
            <w:r w:rsidRPr="00032A48">
              <w:rPr>
                <w:rFonts w:ascii="Times New Roman" w:eastAsia="Times New Roman" w:hAnsi="Times New Roman" w:cs="Times New Roman"/>
                <w:sz w:val="24"/>
                <w:szCs w:val="24"/>
                <w:lang w:eastAsia="ru-RU"/>
              </w:rPr>
              <w:t>Правова</w:t>
            </w:r>
            <w:proofErr w:type="spellEnd"/>
            <w:r w:rsidRPr="00032A48">
              <w:rPr>
                <w:rFonts w:ascii="Times New Roman" w:eastAsia="Times New Roman" w:hAnsi="Times New Roman" w:cs="Times New Roman"/>
                <w:sz w:val="24"/>
                <w:szCs w:val="24"/>
                <w:lang w:eastAsia="ru-RU"/>
              </w:rPr>
              <w:t xml:space="preserve"> основа </w:t>
            </w:r>
            <w:proofErr w:type="spellStart"/>
            <w:r w:rsidRPr="00032A48">
              <w:rPr>
                <w:rFonts w:ascii="Times New Roman" w:eastAsia="Times New Roman" w:hAnsi="Times New Roman" w:cs="Times New Roman"/>
                <w:sz w:val="24"/>
                <w:szCs w:val="24"/>
                <w:lang w:eastAsia="ru-RU"/>
              </w:rPr>
              <w:t>аудиторської</w:t>
            </w:r>
            <w:proofErr w:type="spellEnd"/>
            <w:r w:rsidRPr="00032A48">
              <w:rPr>
                <w:rFonts w:ascii="Times New Roman" w:eastAsia="Times New Roman" w:hAnsi="Times New Roman" w:cs="Times New Roman"/>
                <w:sz w:val="24"/>
                <w:szCs w:val="24"/>
                <w:lang w:eastAsia="ru-RU"/>
              </w:rPr>
              <w:t xml:space="preserve"> </w:t>
            </w:r>
            <w:proofErr w:type="spellStart"/>
            <w:r w:rsidRPr="00032A48">
              <w:rPr>
                <w:rFonts w:ascii="Times New Roman" w:eastAsia="Times New Roman" w:hAnsi="Times New Roman" w:cs="Times New Roman"/>
                <w:sz w:val="24"/>
                <w:szCs w:val="24"/>
                <w:lang w:eastAsia="ru-RU"/>
              </w:rPr>
              <w:t>діяльності</w:t>
            </w:r>
            <w:proofErr w:type="spellEnd"/>
            <w:r w:rsidRPr="00032A48">
              <w:rPr>
                <w:rFonts w:ascii="Times New Roman" w:eastAsia="Times New Roman" w:hAnsi="Times New Roman" w:cs="Times New Roman"/>
                <w:sz w:val="24"/>
                <w:szCs w:val="24"/>
                <w:lang w:eastAsia="ru-RU"/>
              </w:rPr>
              <w:t xml:space="preserve"> в </w:t>
            </w:r>
            <w:proofErr w:type="spellStart"/>
            <w:r w:rsidRPr="00032A48">
              <w:rPr>
                <w:rFonts w:ascii="Times New Roman" w:eastAsia="Times New Roman" w:hAnsi="Times New Roman" w:cs="Times New Roman"/>
                <w:sz w:val="24"/>
                <w:szCs w:val="24"/>
                <w:lang w:eastAsia="ru-RU"/>
              </w:rPr>
              <w:t>Україні</w:t>
            </w:r>
            <w:proofErr w:type="spellEnd"/>
            <w:r w:rsidRPr="00032A48">
              <w:rPr>
                <w:rFonts w:ascii="Times New Roman" w:eastAsia="Times New Roman" w:hAnsi="Times New Roman" w:cs="Times New Roman"/>
                <w:sz w:val="24"/>
                <w:szCs w:val="24"/>
                <w:lang w:val="uk-UA" w:eastAsia="ru-RU"/>
              </w:rPr>
              <w:t>. Міжнародні стандарти контролю якості, аудиту, огляду, іншого надання впевненості та супутніх послуг. Загальні умови надання аудиторських послуг. Атестація аудиторів. Реєстрація аудиторів та суб’єктів аудиторської діяльності.</w:t>
            </w:r>
            <w:r w:rsidRPr="00032A48">
              <w:rPr>
                <w:rFonts w:ascii="Times New Roman" w:eastAsia="Times New Roman" w:hAnsi="Times New Roman" w:cs="Times New Roman"/>
                <w:b/>
                <w:sz w:val="24"/>
                <w:szCs w:val="24"/>
                <w:lang w:val="uk-UA" w:eastAsia="ru-RU"/>
              </w:rPr>
              <w:t xml:space="preserve"> </w:t>
            </w:r>
            <w:r w:rsidRPr="00032A48">
              <w:rPr>
                <w:rFonts w:ascii="Times New Roman" w:eastAsia="Times New Roman" w:hAnsi="Times New Roman" w:cs="Times New Roman"/>
                <w:sz w:val="24"/>
                <w:szCs w:val="24"/>
                <w:lang w:val="uk-UA" w:eastAsia="ru-RU"/>
              </w:rPr>
              <w:t>Професійна етика аудиторів.</w:t>
            </w:r>
          </w:p>
          <w:p w:rsidR="00032A48" w:rsidRPr="00032A48" w:rsidRDefault="00032A48" w:rsidP="00032A48">
            <w:pPr>
              <w:jc w:val="both"/>
              <w:rPr>
                <w:rFonts w:ascii="Times New Roman" w:hAnsi="Times New Roman" w:cs="Times New Roman"/>
                <w:sz w:val="24"/>
                <w:szCs w:val="24"/>
                <w:lang w:val="uk-UA"/>
              </w:rPr>
            </w:pPr>
            <w:r w:rsidRPr="00032A48">
              <w:rPr>
                <w:rFonts w:ascii="Times New Roman" w:eastAsia="Times New Roman" w:hAnsi="Times New Roman" w:cs="Times New Roman"/>
                <w:sz w:val="24"/>
                <w:szCs w:val="24"/>
                <w:lang w:val="uk-UA" w:eastAsia="ru-RU"/>
              </w:rPr>
              <w:tab/>
              <w:t xml:space="preserve">Організація суспільного нагляду за аудиторською діяльністю. Порядок формування та функціонування Ради нагляду за аудиторською діяльністю. Формування та функціонування Інспекції із забезпечення якості. </w:t>
            </w:r>
            <w:r w:rsidRPr="00032A48">
              <w:rPr>
                <w:rFonts w:ascii="Times New Roman" w:hAnsi="Times New Roman" w:cs="Times New Roman"/>
                <w:sz w:val="24"/>
                <w:szCs w:val="24"/>
                <w:shd w:val="clear" w:color="auto" w:fill="FFFFFF"/>
                <w:lang w:val="uk-UA"/>
              </w:rPr>
              <w:t>Оприлюднення інформації про діяльність Органу суспільного нагляду за аудиторською діяльністю.</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9. Методи аудиту фінансової звітності та критерії її оцінювання</w:t>
            </w:r>
          </w:p>
          <w:p w:rsidR="00032A48" w:rsidRPr="00032A48" w:rsidRDefault="00032A48" w:rsidP="00032A48">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Загальнонаукові та специфічні методи і прийоми аудиту. </w:t>
            </w:r>
            <w:proofErr w:type="spellStart"/>
            <w:r w:rsidRPr="00032A48">
              <w:rPr>
                <w:rFonts w:ascii="Times New Roman" w:hAnsi="Times New Roman" w:cs="Times New Roman"/>
                <w:sz w:val="24"/>
                <w:szCs w:val="24"/>
                <w:lang w:val="uk-UA"/>
              </w:rPr>
              <w:t>Критер</w:t>
            </w:r>
            <w:r w:rsidRPr="00032A48">
              <w:rPr>
                <w:rFonts w:ascii="Times New Roman" w:hAnsi="Times New Roman" w:cs="Times New Roman"/>
                <w:sz w:val="24"/>
                <w:szCs w:val="24"/>
              </w:rPr>
              <w:t>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оцінки</w:t>
            </w:r>
            <w:proofErr w:type="spellEnd"/>
            <w:r w:rsidRPr="00032A48">
              <w:rPr>
                <w:rFonts w:ascii="Times New Roman" w:hAnsi="Times New Roman" w:cs="Times New Roman"/>
                <w:sz w:val="24"/>
                <w:szCs w:val="24"/>
              </w:rPr>
              <w:t xml:space="preserve"> аудитором </w:t>
            </w:r>
            <w:proofErr w:type="spellStart"/>
            <w:r w:rsidRPr="00032A48">
              <w:rPr>
                <w:rFonts w:ascii="Times New Roman" w:hAnsi="Times New Roman" w:cs="Times New Roman"/>
                <w:sz w:val="24"/>
                <w:szCs w:val="24"/>
              </w:rPr>
              <w:t>фінансової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звітності</w:t>
            </w:r>
            <w:proofErr w:type="spellEnd"/>
            <w:r w:rsidRPr="00032A48">
              <w:rPr>
                <w:rFonts w:ascii="Times New Roman" w:hAnsi="Times New Roman" w:cs="Times New Roman"/>
                <w:sz w:val="24"/>
                <w:szCs w:val="24"/>
              </w:rPr>
              <w:t xml:space="preserve">. Методики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аудиту </w:t>
            </w:r>
            <w:proofErr w:type="spellStart"/>
            <w:r w:rsidRPr="00032A48">
              <w:rPr>
                <w:rFonts w:ascii="Times New Roman" w:hAnsi="Times New Roman" w:cs="Times New Roman"/>
                <w:sz w:val="24"/>
                <w:szCs w:val="24"/>
              </w:rPr>
              <w:t>фінансової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звітності</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їхні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складові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Використання</w:t>
            </w:r>
            <w:proofErr w:type="spellEnd"/>
            <w:r w:rsidRPr="00032A48">
              <w:rPr>
                <w:rFonts w:ascii="Times New Roman" w:hAnsi="Times New Roman" w:cs="Times New Roman"/>
                <w:sz w:val="24"/>
                <w:szCs w:val="24"/>
              </w:rPr>
              <w:t xml:space="preserve"> методики </w:t>
            </w:r>
            <w:proofErr w:type="spellStart"/>
            <w:r w:rsidRPr="00032A48">
              <w:rPr>
                <w:rFonts w:ascii="Times New Roman" w:hAnsi="Times New Roman" w:cs="Times New Roman"/>
                <w:sz w:val="24"/>
                <w:szCs w:val="24"/>
              </w:rPr>
              <w:t>перевірки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оборотів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залишкі</w:t>
            </w:r>
            <w:proofErr w:type="gramStart"/>
            <w:r w:rsidRPr="00032A48">
              <w:rPr>
                <w:rFonts w:ascii="Times New Roman" w:hAnsi="Times New Roman" w:cs="Times New Roman"/>
                <w:sz w:val="24"/>
                <w:szCs w:val="24"/>
              </w:rPr>
              <w:t>в</w:t>
            </w:r>
            <w:proofErr w:type="spellEnd"/>
            <w:proofErr w:type="gramEnd"/>
            <w:r w:rsidRPr="00032A48">
              <w:rPr>
                <w:rFonts w:ascii="Times New Roman" w:hAnsi="Times New Roman" w:cs="Times New Roman"/>
                <w:sz w:val="24"/>
                <w:szCs w:val="24"/>
              </w:rPr>
              <w:t xml:space="preserve"> на </w:t>
            </w:r>
            <w:proofErr w:type="spellStart"/>
            <w:r w:rsidRPr="00032A48">
              <w:rPr>
                <w:rFonts w:ascii="Times New Roman" w:hAnsi="Times New Roman" w:cs="Times New Roman"/>
                <w:sz w:val="24"/>
                <w:szCs w:val="24"/>
              </w:rPr>
              <w:t>рахунках</w:t>
            </w:r>
            <w:proofErr w:type="spellEnd"/>
            <w:r w:rsidRPr="00032A48">
              <w:rPr>
                <w:rFonts w:ascii="Times New Roman" w:hAnsi="Times New Roman" w:cs="Times New Roman"/>
                <w:sz w:val="24"/>
                <w:szCs w:val="24"/>
              </w:rPr>
              <w:t xml:space="preserve">. </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10</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Аудиторський</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ризик</w:t>
            </w:r>
            <w:proofErr w:type="spellEnd"/>
            <w:r w:rsidRPr="00032A48">
              <w:rPr>
                <w:rFonts w:ascii="Times New Roman" w:hAnsi="Times New Roman" w:cs="Times New Roman"/>
                <w:b/>
                <w:sz w:val="24"/>
                <w:szCs w:val="24"/>
                <w:lang w:val="uk-UA"/>
              </w:rPr>
              <w:t xml:space="preserve"> та суттєвість </w:t>
            </w:r>
          </w:p>
          <w:p w:rsidR="00032A48" w:rsidRPr="00032A48" w:rsidRDefault="00032A48" w:rsidP="00032A48">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Суть, складові та методика визначення аудиторського ризику. Планування суттєвості в аудиті. Аудиторська вибірка. Поняття суттєвості в аудиті та методика її оцінювання. Види викривлень в обліку та звітності. </w:t>
            </w:r>
            <w:proofErr w:type="spellStart"/>
            <w:r w:rsidRPr="00032A48">
              <w:rPr>
                <w:rFonts w:ascii="Times New Roman" w:hAnsi="Times New Roman" w:cs="Times New Roman"/>
                <w:sz w:val="24"/>
                <w:szCs w:val="24"/>
              </w:rPr>
              <w:t>Шахрайство</w:t>
            </w:r>
            <w:proofErr w:type="spellEnd"/>
            <w:r w:rsidRPr="00032A48">
              <w:rPr>
                <w:rFonts w:ascii="Times New Roman" w:hAnsi="Times New Roman" w:cs="Times New Roman"/>
                <w:sz w:val="24"/>
                <w:szCs w:val="24"/>
              </w:rPr>
              <w:t xml:space="preserve"> </w:t>
            </w:r>
            <w:r w:rsidRPr="00032A48">
              <w:rPr>
                <w:rFonts w:ascii="Times New Roman" w:hAnsi="Times New Roman" w:cs="Times New Roman"/>
                <w:sz w:val="24"/>
                <w:szCs w:val="24"/>
                <w:lang w:val="uk-UA"/>
              </w:rPr>
              <w:t>і</w:t>
            </w:r>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помилк</w:t>
            </w:r>
            <w:proofErr w:type="spellEnd"/>
            <w:r w:rsidRPr="00032A48">
              <w:rPr>
                <w:rFonts w:ascii="Times New Roman" w:hAnsi="Times New Roman" w:cs="Times New Roman"/>
                <w:sz w:val="24"/>
                <w:szCs w:val="24"/>
                <w:lang w:val="uk-UA"/>
              </w:rPr>
              <w:t>и в процесі аудиту</w:t>
            </w:r>
            <w:r w:rsidRPr="00032A48">
              <w:rPr>
                <w:rFonts w:ascii="Times New Roman" w:hAnsi="Times New Roman" w:cs="Times New Roman"/>
                <w:sz w:val="24"/>
                <w:szCs w:val="24"/>
              </w:rPr>
              <w:t xml:space="preserve">. </w:t>
            </w:r>
          </w:p>
          <w:p w:rsidR="00032A48" w:rsidRPr="00032A48" w:rsidRDefault="00032A48" w:rsidP="00032A48">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11</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Планування</w:t>
            </w:r>
            <w:proofErr w:type="spellEnd"/>
            <w:r w:rsidRPr="00032A48">
              <w:rPr>
                <w:rFonts w:ascii="Times New Roman" w:hAnsi="Times New Roman" w:cs="Times New Roman"/>
                <w:b/>
                <w:sz w:val="24"/>
                <w:szCs w:val="24"/>
              </w:rPr>
              <w:t xml:space="preserve"> </w:t>
            </w:r>
            <w:r w:rsidRPr="00032A48">
              <w:rPr>
                <w:rFonts w:ascii="Times New Roman" w:hAnsi="Times New Roman" w:cs="Times New Roman"/>
                <w:b/>
                <w:sz w:val="24"/>
                <w:szCs w:val="24"/>
                <w:lang w:val="uk-UA"/>
              </w:rPr>
              <w:t xml:space="preserve">та етапи </w:t>
            </w:r>
            <w:r w:rsidRPr="00032A48">
              <w:rPr>
                <w:rFonts w:ascii="Times New Roman" w:hAnsi="Times New Roman" w:cs="Times New Roman"/>
                <w:b/>
                <w:sz w:val="24"/>
                <w:szCs w:val="24"/>
              </w:rPr>
              <w:t>аудиту</w:t>
            </w:r>
          </w:p>
          <w:p w:rsidR="00032A48" w:rsidRPr="00032A48" w:rsidRDefault="00032A48" w:rsidP="00032A48">
            <w:pPr>
              <w:jc w:val="both"/>
              <w:rPr>
                <w:rFonts w:ascii="Times New Roman" w:hAnsi="Times New Roman" w:cs="Times New Roman"/>
                <w:sz w:val="24"/>
                <w:szCs w:val="24"/>
                <w:lang w:val="uk-UA"/>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Процес</w:t>
            </w:r>
            <w:proofErr w:type="spellEnd"/>
            <w:r w:rsidRPr="00032A48">
              <w:rPr>
                <w:rFonts w:ascii="Times New Roman" w:hAnsi="Times New Roman" w:cs="Times New Roman"/>
                <w:sz w:val="24"/>
                <w:szCs w:val="24"/>
              </w:rPr>
              <w:t xml:space="preserve"> аудиту та </w:t>
            </w:r>
            <w:proofErr w:type="spellStart"/>
            <w:r w:rsidRPr="00032A48">
              <w:rPr>
                <w:rFonts w:ascii="Times New Roman" w:hAnsi="Times New Roman" w:cs="Times New Roman"/>
                <w:sz w:val="24"/>
                <w:szCs w:val="24"/>
              </w:rPr>
              <w:t>його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етапи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Необхідність</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планування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аудиторської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критерії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вибору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клієнті</w:t>
            </w:r>
            <w:proofErr w:type="gramStart"/>
            <w:r w:rsidRPr="00032A48">
              <w:rPr>
                <w:rFonts w:ascii="Times New Roman" w:hAnsi="Times New Roman" w:cs="Times New Roman"/>
                <w:sz w:val="24"/>
                <w:szCs w:val="24"/>
              </w:rPr>
              <w:t>в</w:t>
            </w:r>
            <w:proofErr w:type="spellEnd"/>
            <w:proofErr w:type="gramEnd"/>
            <w:r w:rsidRPr="00032A48">
              <w:rPr>
                <w:rFonts w:ascii="Times New Roman" w:hAnsi="Times New Roman" w:cs="Times New Roman"/>
                <w:sz w:val="24"/>
                <w:szCs w:val="24"/>
              </w:rPr>
              <w:t xml:space="preserve">. Процедура </w:t>
            </w:r>
            <w:proofErr w:type="spellStart"/>
            <w:r w:rsidRPr="00032A48">
              <w:rPr>
                <w:rFonts w:ascii="Times New Roman" w:hAnsi="Times New Roman" w:cs="Times New Roman"/>
                <w:sz w:val="24"/>
                <w:szCs w:val="24"/>
              </w:rPr>
              <w:t>замовлення</w:t>
            </w:r>
            <w:proofErr w:type="spellEnd"/>
            <w:r w:rsidRPr="00032A48">
              <w:rPr>
                <w:rFonts w:ascii="Times New Roman" w:hAnsi="Times New Roman" w:cs="Times New Roman"/>
                <w:sz w:val="24"/>
                <w:szCs w:val="24"/>
              </w:rPr>
              <w:t xml:space="preserve"> аудиту (</w:t>
            </w:r>
            <w:proofErr w:type="spellStart"/>
            <w:r w:rsidRPr="00032A48">
              <w:rPr>
                <w:rFonts w:ascii="Times New Roman" w:hAnsi="Times New Roman" w:cs="Times New Roman"/>
                <w:sz w:val="24"/>
                <w:szCs w:val="24"/>
              </w:rPr>
              <w:t>аудиторських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послуг</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планів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аудиторської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фірми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їхнє</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використання</w:t>
            </w:r>
            <w:proofErr w:type="spellEnd"/>
            <w:r w:rsidRPr="00032A48">
              <w:rPr>
                <w:rFonts w:ascii="Times New Roman" w:hAnsi="Times New Roman" w:cs="Times New Roman"/>
                <w:sz w:val="24"/>
                <w:szCs w:val="24"/>
              </w:rPr>
              <w:t xml:space="preserve">. Методика </w:t>
            </w:r>
            <w:proofErr w:type="spellStart"/>
            <w:r w:rsidRPr="00032A48">
              <w:rPr>
                <w:rFonts w:ascii="Times New Roman" w:hAnsi="Times New Roman" w:cs="Times New Roman"/>
                <w:sz w:val="24"/>
                <w:szCs w:val="24"/>
              </w:rPr>
              <w:t>розробки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програми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розширеного</w:t>
            </w:r>
            <w:proofErr w:type="spellEnd"/>
            <w:r w:rsidRPr="00032A48">
              <w:rPr>
                <w:rFonts w:ascii="Times New Roman" w:hAnsi="Times New Roman" w:cs="Times New Roman"/>
                <w:sz w:val="24"/>
                <w:szCs w:val="24"/>
              </w:rPr>
              <w:t xml:space="preserve"> плану)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аудиту.</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12</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Аудиторські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докази</w:t>
            </w:r>
            <w:proofErr w:type="spellEnd"/>
            <w:r w:rsidRPr="00032A48">
              <w:rPr>
                <w:rFonts w:ascii="Times New Roman" w:hAnsi="Times New Roman" w:cs="Times New Roman"/>
                <w:b/>
                <w:sz w:val="24"/>
                <w:szCs w:val="24"/>
              </w:rPr>
              <w:t xml:space="preserve"> </w:t>
            </w:r>
            <w:r w:rsidRPr="00032A48">
              <w:rPr>
                <w:rFonts w:ascii="Times New Roman" w:hAnsi="Times New Roman" w:cs="Times New Roman"/>
                <w:b/>
                <w:sz w:val="24"/>
                <w:szCs w:val="24"/>
                <w:lang w:val="uk-UA"/>
              </w:rPr>
              <w:t>і аудиторська документація</w:t>
            </w:r>
          </w:p>
          <w:p w:rsidR="00032A48" w:rsidRPr="00032A48" w:rsidRDefault="00032A48" w:rsidP="00032A48">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Поняття аудиторських доказів та вимоги до них. Види аудиторських доказів та джерела їх отримання. Процедури отримання аудиторських доказів. Поняття аудиторської документації та її нормативне регулювання. Обсяг, зміст та обов’язкові реквізити робочих документів аудитора. Аудиторський файл, його формування та зберігання. Класифікація аудиторської </w:t>
            </w:r>
            <w:r w:rsidRPr="00032A48">
              <w:rPr>
                <w:rFonts w:ascii="Times New Roman" w:hAnsi="Times New Roman" w:cs="Times New Roman"/>
                <w:sz w:val="24"/>
                <w:szCs w:val="24"/>
                <w:lang w:val="uk-UA"/>
              </w:rPr>
              <w:lastRenderedPageBreak/>
              <w:t>документації.</w:t>
            </w:r>
          </w:p>
          <w:p w:rsidR="00032A48" w:rsidRPr="00032A48" w:rsidRDefault="00032A48" w:rsidP="00032A48">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13. Аудиторські висновки та звітування</w:t>
            </w:r>
          </w:p>
          <w:p w:rsidR="008910D8" w:rsidRPr="00032A48" w:rsidRDefault="00032A48" w:rsidP="00032A48">
            <w:pPr>
              <w:autoSpaceDE w:val="0"/>
              <w:autoSpaceDN w:val="0"/>
              <w:adjustRightInd w:val="0"/>
              <w:jc w:val="both"/>
              <w:rPr>
                <w:rFonts w:ascii="Times New Roman" w:hAnsi="Times New Roman" w:cs="Times New Roman"/>
                <w:bCs/>
                <w:sz w:val="24"/>
                <w:szCs w:val="24"/>
                <w:lang w:val="uk-UA"/>
              </w:rPr>
            </w:pPr>
            <w:r w:rsidRPr="00032A48">
              <w:rPr>
                <w:rFonts w:ascii="Times New Roman" w:hAnsi="Times New Roman" w:cs="Times New Roman"/>
                <w:sz w:val="24"/>
                <w:szCs w:val="24"/>
                <w:lang w:val="uk-UA"/>
              </w:rPr>
              <w:t xml:space="preserve"> </w:t>
            </w:r>
            <w:r w:rsidRPr="00032A48">
              <w:rPr>
                <w:rFonts w:ascii="Times New Roman" w:hAnsi="Times New Roman" w:cs="Times New Roman"/>
                <w:sz w:val="24"/>
                <w:szCs w:val="24"/>
                <w:lang w:val="uk-UA"/>
              </w:rPr>
              <w:tab/>
              <w:t xml:space="preserve">Формування думки та складання звіту щодо фінансової звітності. Модифікації думки у звіті незалежного аудитора. Повідомлення інформації з ключових питань аудиту в звіті незалежного аудитора. </w:t>
            </w:r>
            <w:r w:rsidRPr="00032A48">
              <w:rPr>
                <w:rFonts w:ascii="Times New Roman" w:hAnsi="Times New Roman" w:cs="Times New Roman"/>
                <w:bCs/>
                <w:sz w:val="24"/>
                <w:szCs w:val="24"/>
                <w:lang w:val="uk-UA"/>
              </w:rPr>
              <w:t xml:space="preserve">Пояснювальні параграфи та параграфи з  інших питань у звіті незалежного аудитора. </w:t>
            </w:r>
            <w:r w:rsidRPr="00032A48">
              <w:rPr>
                <w:rFonts w:ascii="Times New Roman" w:hAnsi="Times New Roman" w:cs="Times New Roman"/>
                <w:sz w:val="24"/>
                <w:szCs w:val="24"/>
                <w:lang w:val="uk-UA"/>
              </w:rPr>
              <w:t xml:space="preserve">Порівняльна інформація – відповідні показники і порівняльна фінансова звітність. </w:t>
            </w:r>
          </w:p>
        </w:tc>
      </w:tr>
      <w:tr w:rsidR="008910D8" w:rsidRPr="00126316" w:rsidTr="005617BB">
        <w:tc>
          <w:tcPr>
            <w:tcW w:w="10137" w:type="dxa"/>
            <w:gridSpan w:val="5"/>
          </w:tcPr>
          <w:p w:rsidR="008910D8" w:rsidRPr="00126316" w:rsidRDefault="008910D8" w:rsidP="005617BB">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lastRenderedPageBreak/>
              <w:t>План вивчення навчальної дисципліни</w:t>
            </w:r>
          </w:p>
        </w:tc>
      </w:tr>
      <w:tr w:rsidR="008910D8" w:rsidRPr="00126316" w:rsidTr="005617BB">
        <w:tc>
          <w:tcPr>
            <w:tcW w:w="1304" w:type="dxa"/>
          </w:tcPr>
          <w:p w:rsidR="008910D8" w:rsidRPr="00126316" w:rsidRDefault="008910D8" w:rsidP="005617BB">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 тижня</w:t>
            </w:r>
          </w:p>
        </w:tc>
        <w:tc>
          <w:tcPr>
            <w:tcW w:w="4351" w:type="dxa"/>
            <w:gridSpan w:val="2"/>
          </w:tcPr>
          <w:p w:rsidR="008910D8" w:rsidRPr="00126316" w:rsidRDefault="008910D8" w:rsidP="005617BB">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Назва теми</w:t>
            </w:r>
          </w:p>
        </w:tc>
        <w:tc>
          <w:tcPr>
            <w:tcW w:w="2722" w:type="dxa"/>
          </w:tcPr>
          <w:tbl>
            <w:tblPr>
              <w:tblW w:w="0" w:type="auto"/>
              <w:tblBorders>
                <w:top w:val="nil"/>
                <w:left w:val="nil"/>
                <w:bottom w:val="nil"/>
                <w:right w:val="nil"/>
              </w:tblBorders>
              <w:tblLayout w:type="fixed"/>
              <w:tblLook w:val="0000"/>
            </w:tblPr>
            <w:tblGrid>
              <w:gridCol w:w="2607"/>
            </w:tblGrid>
            <w:tr w:rsidR="008910D8" w:rsidRPr="00126316" w:rsidTr="005617BB">
              <w:trPr>
                <w:trHeight w:val="109"/>
              </w:trPr>
              <w:tc>
                <w:tcPr>
                  <w:tcW w:w="2607" w:type="dxa"/>
                </w:tcPr>
                <w:p w:rsidR="008910D8" w:rsidRPr="00126316" w:rsidRDefault="008910D8" w:rsidP="005617BB">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126316">
                    <w:rPr>
                      <w:rFonts w:ascii="Times New Roman" w:hAnsi="Times New Roman" w:cs="Times New Roman"/>
                      <w:b/>
                      <w:iCs/>
                      <w:color w:val="000000"/>
                      <w:sz w:val="24"/>
                      <w:szCs w:val="24"/>
                      <w:lang w:val="uk-UA"/>
                    </w:rPr>
                    <w:t>Форми організації навчання</w:t>
                  </w:r>
                </w:p>
              </w:tc>
            </w:tr>
          </w:tbl>
          <w:p w:rsidR="008910D8" w:rsidRPr="00126316" w:rsidRDefault="008910D8" w:rsidP="005617BB">
            <w:pPr>
              <w:jc w:val="center"/>
              <w:rPr>
                <w:rFonts w:ascii="Times New Roman" w:hAnsi="Times New Roman" w:cs="Times New Roman"/>
                <w:b/>
                <w:sz w:val="24"/>
                <w:szCs w:val="24"/>
                <w:lang w:val="uk-UA"/>
              </w:rPr>
            </w:pPr>
          </w:p>
        </w:tc>
        <w:tc>
          <w:tcPr>
            <w:tcW w:w="1760" w:type="dxa"/>
          </w:tcPr>
          <w:p w:rsidR="008910D8" w:rsidRPr="00126316" w:rsidRDefault="008910D8" w:rsidP="005617BB">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Кількість годин</w:t>
            </w:r>
          </w:p>
        </w:tc>
      </w:tr>
      <w:tr w:rsidR="00032A48" w:rsidRPr="00126316" w:rsidTr="005617BB">
        <w:trPr>
          <w:trHeight w:val="570"/>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sidRPr="00126316">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
        </w:tc>
        <w:tc>
          <w:tcPr>
            <w:tcW w:w="4351" w:type="dxa"/>
            <w:gridSpan w:val="2"/>
          </w:tcPr>
          <w:p w:rsidR="00032A48" w:rsidRPr="00021DEC" w:rsidRDefault="00032A48"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Загальна</w:t>
            </w:r>
            <w:proofErr w:type="spellEnd"/>
            <w:r w:rsidRPr="00021DEC">
              <w:rPr>
                <w:rFonts w:ascii="Times New Roman" w:hAnsi="Times New Roman" w:cs="Times New Roman"/>
                <w:sz w:val="24"/>
                <w:szCs w:val="24"/>
              </w:rPr>
              <w:t xml:space="preserve"> характеристика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його</w:t>
            </w:r>
            <w:proofErr w:type="spellEnd"/>
            <w:r w:rsidRPr="00021DEC">
              <w:rPr>
                <w:rFonts w:ascii="Times New Roman" w:hAnsi="Times New Roman" w:cs="Times New Roman"/>
                <w:sz w:val="24"/>
                <w:szCs w:val="24"/>
              </w:rPr>
              <w:t xml:space="preserve"> предмет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метод</w:t>
            </w:r>
          </w:p>
        </w:tc>
        <w:tc>
          <w:tcPr>
            <w:tcW w:w="2722" w:type="dxa"/>
          </w:tcPr>
          <w:p w:rsidR="00032A48" w:rsidRPr="00126316" w:rsidRDefault="00320D9A"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w:t>
            </w:r>
            <w:r w:rsidR="00032A48">
              <w:rPr>
                <w:rFonts w:ascii="Times New Roman" w:hAnsi="Times New Roman" w:cs="Times New Roman"/>
                <w:sz w:val="24"/>
                <w:szCs w:val="24"/>
                <w:lang w:val="uk-UA"/>
              </w:rPr>
              <w:t>екція</w:t>
            </w:r>
            <w:r>
              <w:rPr>
                <w:rFonts w:ascii="Times New Roman" w:hAnsi="Times New Roman" w:cs="Times New Roman"/>
                <w:sz w:val="24"/>
                <w:szCs w:val="24"/>
                <w:lang w:val="uk-UA"/>
              </w:rPr>
              <w:t>/практика</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2</w:t>
            </w:r>
            <w:r>
              <w:rPr>
                <w:rFonts w:ascii="Times New Roman" w:hAnsi="Times New Roman" w:cs="Times New Roman"/>
                <w:sz w:val="24"/>
                <w:szCs w:val="24"/>
                <w:lang w:val="uk-UA"/>
              </w:rPr>
              <w:t>/2</w:t>
            </w:r>
          </w:p>
        </w:tc>
      </w:tr>
      <w:tr w:rsidR="00032A48" w:rsidRPr="00126316" w:rsidTr="005617BB">
        <w:trPr>
          <w:trHeight w:val="273"/>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51" w:type="dxa"/>
            <w:gridSpan w:val="2"/>
          </w:tcPr>
          <w:p w:rsidR="00032A48" w:rsidRPr="00021DEC" w:rsidRDefault="00032A48"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Бухгалтерський</w:t>
            </w:r>
            <w:proofErr w:type="spellEnd"/>
            <w:r w:rsidRPr="00021DEC">
              <w:rPr>
                <w:rFonts w:ascii="Times New Roman" w:hAnsi="Times New Roman" w:cs="Times New Roman"/>
                <w:sz w:val="24"/>
                <w:szCs w:val="24"/>
              </w:rPr>
              <w:t xml:space="preserve"> баланс</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2/2</w:t>
            </w:r>
          </w:p>
        </w:tc>
      </w:tr>
      <w:tr w:rsidR="00032A48" w:rsidRPr="00126316" w:rsidTr="005617BB">
        <w:trPr>
          <w:trHeight w:val="270"/>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51" w:type="dxa"/>
            <w:gridSpan w:val="2"/>
          </w:tcPr>
          <w:p w:rsidR="00032A48" w:rsidRPr="00021DEC" w:rsidRDefault="00032A48"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Рахунки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подвійний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запис</w:t>
            </w:r>
            <w:proofErr w:type="spellEnd"/>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4/2</w:t>
            </w:r>
          </w:p>
        </w:tc>
      </w:tr>
      <w:tr w:rsidR="00032A48" w:rsidRPr="00126316" w:rsidTr="005617BB">
        <w:trPr>
          <w:trHeight w:val="210"/>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51" w:type="dxa"/>
            <w:gridSpan w:val="2"/>
          </w:tcPr>
          <w:p w:rsidR="00032A48" w:rsidRPr="009C73D1" w:rsidRDefault="00032A48" w:rsidP="005617BB">
            <w:pPr>
              <w:rPr>
                <w:rFonts w:ascii="Times New Roman" w:hAnsi="Times New Roman" w:cs="Times New Roman"/>
                <w:sz w:val="24"/>
                <w:szCs w:val="24"/>
                <w:lang w:val="uk-UA"/>
              </w:rPr>
            </w:pP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калькуляція</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lang w:val="uk-UA"/>
              </w:rPr>
              <w:t>обл</w:t>
            </w:r>
            <w:proofErr w:type="gramEnd"/>
            <w:r>
              <w:rPr>
                <w:rFonts w:ascii="Times New Roman" w:hAnsi="Times New Roman" w:cs="Times New Roman"/>
                <w:sz w:val="24"/>
                <w:szCs w:val="24"/>
                <w:lang w:val="uk-UA"/>
              </w:rPr>
              <w:t>ік господарських процесів</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6B5F19">
              <w:rPr>
                <w:rFonts w:ascii="Times New Roman" w:hAnsi="Times New Roman" w:cs="Times New Roman"/>
                <w:sz w:val="24"/>
                <w:szCs w:val="24"/>
                <w:lang w:val="uk-UA"/>
              </w:rPr>
              <w:t>/2</w:t>
            </w:r>
          </w:p>
        </w:tc>
      </w:tr>
      <w:tr w:rsidR="00032A48" w:rsidRPr="00126316" w:rsidTr="005617BB">
        <w:trPr>
          <w:trHeight w:val="240"/>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51" w:type="dxa"/>
            <w:gridSpan w:val="2"/>
          </w:tcPr>
          <w:p w:rsidR="00032A48" w:rsidRPr="009C73D1" w:rsidRDefault="00032A48"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Документування</w:t>
            </w:r>
            <w:proofErr w:type="spellEnd"/>
            <w:r w:rsidRPr="00021DEC">
              <w:rPr>
                <w:rFonts w:ascii="Times New Roman" w:hAnsi="Times New Roman" w:cs="Times New Roman"/>
                <w:sz w:val="24"/>
                <w:szCs w:val="24"/>
              </w:rPr>
              <w:t xml:space="preserve"> та </w:t>
            </w:r>
            <w:proofErr w:type="spellStart"/>
            <w:r w:rsidRPr="00021DEC">
              <w:rPr>
                <w:rFonts w:ascii="Times New Roman" w:hAnsi="Times New Roman" w:cs="Times New Roman"/>
                <w:sz w:val="24"/>
                <w:szCs w:val="24"/>
              </w:rPr>
              <w:t>інвентаризація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техніка</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форми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32A48" w:rsidRPr="00126316" w:rsidTr="00032A48">
        <w:trPr>
          <w:trHeight w:val="337"/>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51" w:type="dxa"/>
            <w:gridSpan w:val="2"/>
          </w:tcPr>
          <w:p w:rsidR="00032A48" w:rsidRPr="00021DEC" w:rsidRDefault="00032A48" w:rsidP="005617BB">
            <w:pPr>
              <w:rPr>
                <w:rFonts w:ascii="Times New Roman" w:hAnsi="Times New Roman" w:cs="Times New Roman"/>
                <w:sz w:val="24"/>
                <w:szCs w:val="24"/>
              </w:rPr>
            </w:pPr>
            <w:r>
              <w:rPr>
                <w:rFonts w:ascii="Times New Roman" w:hAnsi="Times New Roman" w:cs="Times New Roman"/>
                <w:sz w:val="24"/>
                <w:szCs w:val="24"/>
                <w:lang w:val="uk-UA"/>
              </w:rPr>
              <w:t>Фінансова звітність</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32A48" w:rsidRPr="00126316" w:rsidTr="00032A48">
        <w:trPr>
          <w:trHeight w:val="413"/>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51" w:type="dxa"/>
            <w:gridSpan w:val="2"/>
          </w:tcPr>
          <w:p w:rsidR="00032A48" w:rsidRPr="009C73D1" w:rsidRDefault="00032A48"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характеристика аудиту та його види</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32A48" w:rsidRPr="00126316" w:rsidTr="005617BB">
        <w:trPr>
          <w:trHeight w:val="308"/>
        </w:trPr>
        <w:tc>
          <w:tcPr>
            <w:tcW w:w="1304" w:type="dxa"/>
          </w:tcPr>
          <w:p w:rsidR="00032A48" w:rsidRPr="00126316"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51" w:type="dxa"/>
            <w:gridSpan w:val="2"/>
          </w:tcPr>
          <w:p w:rsidR="00032A48" w:rsidRPr="00021DEC" w:rsidRDefault="00032A48" w:rsidP="005617BB">
            <w:pPr>
              <w:rPr>
                <w:rFonts w:ascii="Times New Roman" w:hAnsi="Times New Roman" w:cs="Times New Roman"/>
                <w:sz w:val="24"/>
                <w:szCs w:val="24"/>
                <w:lang w:val="uk-UA"/>
              </w:rPr>
            </w:pPr>
            <w:r>
              <w:rPr>
                <w:rFonts w:ascii="Times New Roman" w:hAnsi="Times New Roman" w:cs="Times New Roman"/>
                <w:sz w:val="24"/>
                <w:szCs w:val="24"/>
                <w:lang w:val="uk-UA"/>
              </w:rPr>
              <w:t>Аудиторська діяльність в Україні</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лекція </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032A48" w:rsidRPr="00126316" w:rsidTr="005617BB">
        <w:trPr>
          <w:trHeight w:val="354"/>
        </w:trPr>
        <w:tc>
          <w:tcPr>
            <w:tcW w:w="1304" w:type="dxa"/>
          </w:tcPr>
          <w:p w:rsidR="00032A48"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51" w:type="dxa"/>
            <w:gridSpan w:val="2"/>
          </w:tcPr>
          <w:p w:rsidR="00032A48" w:rsidRPr="00032A48" w:rsidRDefault="00032A48" w:rsidP="005617BB">
            <w:pPr>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Методи аудиту фінансової звітності та критерії її оцінювання</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032A48" w:rsidRPr="006B5F19"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32A48" w:rsidRPr="00126316" w:rsidTr="00032A48">
        <w:trPr>
          <w:trHeight w:val="405"/>
        </w:trPr>
        <w:tc>
          <w:tcPr>
            <w:tcW w:w="1304" w:type="dxa"/>
          </w:tcPr>
          <w:p w:rsidR="00032A48"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51" w:type="dxa"/>
            <w:gridSpan w:val="2"/>
          </w:tcPr>
          <w:p w:rsidR="00032A48" w:rsidRPr="00021DEC" w:rsidRDefault="00032A48" w:rsidP="005617BB">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Аудиторський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ризик</w:t>
            </w:r>
            <w:proofErr w:type="spellEnd"/>
            <w:r>
              <w:rPr>
                <w:rFonts w:ascii="Times New Roman" w:hAnsi="Times New Roman" w:cs="Times New Roman"/>
                <w:sz w:val="24"/>
                <w:szCs w:val="24"/>
                <w:lang w:val="uk-UA"/>
              </w:rPr>
              <w:t>, суттєвість</w:t>
            </w:r>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оцінювання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системи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внутрішнього</w:t>
            </w:r>
            <w:proofErr w:type="spellEnd"/>
            <w:r w:rsidRPr="00021DEC">
              <w:rPr>
                <w:rFonts w:ascii="Times New Roman" w:hAnsi="Times New Roman" w:cs="Times New Roman"/>
                <w:sz w:val="24"/>
                <w:szCs w:val="24"/>
              </w:rPr>
              <w:t xml:space="preserve"> контролю</w:t>
            </w:r>
          </w:p>
        </w:tc>
        <w:tc>
          <w:tcPr>
            <w:tcW w:w="2722" w:type="dxa"/>
          </w:tcPr>
          <w:p w:rsidR="00032A48" w:rsidRDefault="00032A48"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032A48" w:rsidRDefault="00032A48"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032A48" w:rsidRPr="006B5F19" w:rsidRDefault="00032A48" w:rsidP="005617BB">
            <w:pPr>
              <w:pStyle w:val="a4"/>
              <w:ind w:left="0"/>
              <w:jc w:val="center"/>
              <w:rPr>
                <w:rFonts w:ascii="Times New Roman" w:hAnsi="Times New Roman" w:cs="Times New Roman"/>
                <w:sz w:val="24"/>
                <w:szCs w:val="24"/>
                <w:lang w:val="uk-UA"/>
              </w:rPr>
            </w:pPr>
          </w:p>
        </w:tc>
      </w:tr>
      <w:tr w:rsidR="00320D9A" w:rsidRPr="00126316" w:rsidTr="00032A48">
        <w:trPr>
          <w:trHeight w:val="390"/>
        </w:trPr>
        <w:tc>
          <w:tcPr>
            <w:tcW w:w="1304" w:type="dxa"/>
          </w:tcPr>
          <w:p w:rsidR="00320D9A" w:rsidRDefault="00320D9A"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51" w:type="dxa"/>
            <w:gridSpan w:val="2"/>
          </w:tcPr>
          <w:p w:rsidR="00320D9A" w:rsidRPr="00021DEC" w:rsidRDefault="00320D9A" w:rsidP="005617BB">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Планування</w:t>
            </w:r>
            <w:proofErr w:type="spellEnd"/>
            <w:r>
              <w:rPr>
                <w:rFonts w:ascii="Times New Roman" w:hAnsi="Times New Roman" w:cs="Times New Roman"/>
                <w:sz w:val="24"/>
                <w:szCs w:val="24"/>
                <w:lang w:val="uk-UA"/>
              </w:rPr>
              <w:t xml:space="preserve"> та етапи </w:t>
            </w:r>
            <w:r w:rsidRPr="00021DEC">
              <w:rPr>
                <w:rFonts w:ascii="Times New Roman" w:hAnsi="Times New Roman" w:cs="Times New Roman"/>
                <w:sz w:val="24"/>
                <w:szCs w:val="24"/>
              </w:rPr>
              <w:t xml:space="preserve"> аудиту</w:t>
            </w:r>
          </w:p>
        </w:tc>
        <w:tc>
          <w:tcPr>
            <w:tcW w:w="2722" w:type="dxa"/>
          </w:tcPr>
          <w:p w:rsidR="00320D9A" w:rsidRDefault="00320D9A"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320D9A" w:rsidRDefault="00320D9A"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320D9A" w:rsidRPr="00126316" w:rsidTr="00032A48">
        <w:trPr>
          <w:trHeight w:val="270"/>
        </w:trPr>
        <w:tc>
          <w:tcPr>
            <w:tcW w:w="1304" w:type="dxa"/>
          </w:tcPr>
          <w:p w:rsidR="00320D9A" w:rsidRDefault="00320D9A" w:rsidP="00032A48">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51" w:type="dxa"/>
            <w:gridSpan w:val="2"/>
          </w:tcPr>
          <w:p w:rsidR="00320D9A" w:rsidRPr="00021DEC" w:rsidRDefault="00320D9A"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докази</w:t>
            </w:r>
            <w:proofErr w:type="spellEnd"/>
            <w:r w:rsidRPr="00021DEC">
              <w:rPr>
                <w:rFonts w:ascii="Times New Roman" w:hAnsi="Times New Roman" w:cs="Times New Roman"/>
                <w:sz w:val="24"/>
                <w:szCs w:val="24"/>
              </w:rPr>
              <w:t xml:space="preserve"> та </w:t>
            </w:r>
            <w:r>
              <w:rPr>
                <w:rFonts w:ascii="Times New Roman" w:hAnsi="Times New Roman" w:cs="Times New Roman"/>
                <w:sz w:val="24"/>
                <w:szCs w:val="24"/>
                <w:lang w:val="uk-UA"/>
              </w:rPr>
              <w:t>аудиторська документація</w:t>
            </w:r>
          </w:p>
        </w:tc>
        <w:tc>
          <w:tcPr>
            <w:tcW w:w="2722" w:type="dxa"/>
          </w:tcPr>
          <w:p w:rsidR="00320D9A" w:rsidRDefault="00320D9A"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320D9A" w:rsidRDefault="00320D9A"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20D9A" w:rsidRPr="00126316" w:rsidTr="005617BB">
        <w:trPr>
          <w:trHeight w:val="270"/>
        </w:trPr>
        <w:tc>
          <w:tcPr>
            <w:tcW w:w="1304" w:type="dxa"/>
          </w:tcPr>
          <w:p w:rsidR="00320D9A" w:rsidRDefault="00320D9A"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51" w:type="dxa"/>
            <w:gridSpan w:val="2"/>
          </w:tcPr>
          <w:p w:rsidR="00320D9A" w:rsidRPr="00021DEC" w:rsidRDefault="00320D9A"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w:t>
            </w:r>
            <w:proofErr w:type="spellEnd"/>
            <w:r>
              <w:rPr>
                <w:rFonts w:ascii="Times New Roman" w:hAnsi="Times New Roman" w:cs="Times New Roman"/>
                <w:sz w:val="24"/>
                <w:szCs w:val="24"/>
                <w:lang w:val="uk-UA"/>
              </w:rPr>
              <w:t>і висновки та звітування</w:t>
            </w:r>
          </w:p>
        </w:tc>
        <w:tc>
          <w:tcPr>
            <w:tcW w:w="2722" w:type="dxa"/>
          </w:tcPr>
          <w:p w:rsidR="00320D9A" w:rsidRDefault="00320D9A" w:rsidP="005617BB">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320D9A" w:rsidRDefault="00320D9A" w:rsidP="005617BB">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320D9A" w:rsidRPr="00126316" w:rsidTr="005617BB">
        <w:tc>
          <w:tcPr>
            <w:tcW w:w="10137" w:type="dxa"/>
            <w:gridSpan w:val="5"/>
          </w:tcPr>
          <w:p w:rsidR="00320D9A" w:rsidRPr="00126316" w:rsidRDefault="00320D9A" w:rsidP="005617BB">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r w:rsidRPr="00126316">
              <w:rPr>
                <w:rFonts w:ascii="Times New Roman" w:hAnsi="Times New Roman" w:cs="Times New Roman"/>
                <w:b/>
                <w:sz w:val="24"/>
                <w:szCs w:val="24"/>
                <w:lang w:val="uk-UA"/>
              </w:rPr>
              <w:t>Самостійна робота</w:t>
            </w:r>
          </w:p>
        </w:tc>
      </w:tr>
      <w:tr w:rsidR="00320D9A" w:rsidRPr="000B32DD" w:rsidTr="005617BB">
        <w:tc>
          <w:tcPr>
            <w:tcW w:w="10137" w:type="dxa"/>
            <w:gridSpan w:val="5"/>
          </w:tcPr>
          <w:p w:rsidR="00320D9A" w:rsidRDefault="00320D9A" w:rsidP="005617BB">
            <w:pPr>
              <w:ind w:firstLine="708"/>
              <w:jc w:val="both"/>
              <w:rPr>
                <w:rFonts w:ascii="Times New Roman" w:hAnsi="Times New Roman" w:cs="Times New Roman"/>
                <w:b/>
                <w:sz w:val="24"/>
                <w:szCs w:val="24"/>
                <w:lang w:val="uk-UA"/>
              </w:rPr>
            </w:pPr>
          </w:p>
          <w:tbl>
            <w:tblPr>
              <w:tblStyle w:val="a3"/>
              <w:tblW w:w="0" w:type="auto"/>
              <w:tblLayout w:type="fixed"/>
              <w:tblLook w:val="04A0"/>
            </w:tblPr>
            <w:tblGrid>
              <w:gridCol w:w="458"/>
              <w:gridCol w:w="4357"/>
              <w:gridCol w:w="850"/>
              <w:gridCol w:w="4246"/>
            </w:tblGrid>
            <w:tr w:rsidR="00320D9A" w:rsidRPr="002A2AAF" w:rsidTr="005617BB">
              <w:tc>
                <w:tcPr>
                  <w:tcW w:w="458" w:type="dxa"/>
                </w:tcPr>
                <w:p w:rsidR="00320D9A" w:rsidRPr="002A2AAF" w:rsidRDefault="00320D9A" w:rsidP="005617BB">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w:t>
                  </w:r>
                </w:p>
              </w:tc>
              <w:tc>
                <w:tcPr>
                  <w:tcW w:w="4357" w:type="dxa"/>
                </w:tcPr>
                <w:p w:rsidR="00320D9A" w:rsidRPr="002A2AAF" w:rsidRDefault="00320D9A" w:rsidP="005617BB">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Назва тем</w:t>
                  </w:r>
                </w:p>
              </w:tc>
              <w:tc>
                <w:tcPr>
                  <w:tcW w:w="850" w:type="dxa"/>
                </w:tcPr>
                <w:p w:rsidR="00320D9A" w:rsidRPr="002A2AAF" w:rsidRDefault="00320D9A" w:rsidP="005617BB">
                  <w:pPr>
                    <w:jc w:val="center"/>
                    <w:rPr>
                      <w:rFonts w:ascii="Times New Roman" w:hAnsi="Times New Roman" w:cs="Times New Roman"/>
                      <w:b/>
                      <w:sz w:val="24"/>
                      <w:szCs w:val="24"/>
                      <w:lang w:val="uk-UA"/>
                    </w:rPr>
                  </w:pPr>
                  <w:proofErr w:type="spellStart"/>
                  <w:r w:rsidRPr="002A2AAF">
                    <w:rPr>
                      <w:rFonts w:ascii="Times New Roman" w:hAnsi="Times New Roman" w:cs="Times New Roman"/>
                      <w:b/>
                      <w:sz w:val="24"/>
                      <w:szCs w:val="24"/>
                      <w:lang w:val="uk-UA"/>
                    </w:rPr>
                    <w:t>Кіль</w:t>
                  </w:r>
                  <w:r>
                    <w:rPr>
                      <w:rFonts w:ascii="Times New Roman" w:hAnsi="Times New Roman" w:cs="Times New Roman"/>
                      <w:b/>
                      <w:sz w:val="24"/>
                      <w:szCs w:val="24"/>
                      <w:lang w:val="uk-UA"/>
                    </w:rPr>
                    <w:t>-</w:t>
                  </w:r>
                  <w:r w:rsidRPr="002A2AAF">
                    <w:rPr>
                      <w:rFonts w:ascii="Times New Roman" w:hAnsi="Times New Roman" w:cs="Times New Roman"/>
                      <w:b/>
                      <w:sz w:val="24"/>
                      <w:szCs w:val="24"/>
                      <w:lang w:val="uk-UA"/>
                    </w:rPr>
                    <w:t>кість</w:t>
                  </w:r>
                  <w:proofErr w:type="spellEnd"/>
                  <w:r w:rsidRPr="002A2AAF">
                    <w:rPr>
                      <w:rFonts w:ascii="Times New Roman" w:hAnsi="Times New Roman" w:cs="Times New Roman"/>
                      <w:b/>
                      <w:sz w:val="24"/>
                      <w:szCs w:val="24"/>
                      <w:lang w:val="uk-UA"/>
                    </w:rPr>
                    <w:t xml:space="preserve"> годин</w:t>
                  </w:r>
                </w:p>
              </w:tc>
              <w:tc>
                <w:tcPr>
                  <w:tcW w:w="4246" w:type="dxa"/>
                </w:tcPr>
                <w:p w:rsidR="00320D9A" w:rsidRPr="002A2AAF" w:rsidRDefault="00320D9A" w:rsidP="005617BB">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Види самостійної роботи</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1</w:t>
                  </w:r>
                </w:p>
              </w:tc>
              <w:tc>
                <w:tcPr>
                  <w:tcW w:w="4357" w:type="dxa"/>
                </w:tcPr>
                <w:p w:rsidR="00320D9A" w:rsidRPr="00021DEC" w:rsidRDefault="00320D9A"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Загальна</w:t>
                  </w:r>
                  <w:proofErr w:type="spellEnd"/>
                  <w:r w:rsidRPr="00021DEC">
                    <w:rPr>
                      <w:rFonts w:ascii="Times New Roman" w:hAnsi="Times New Roman" w:cs="Times New Roman"/>
                      <w:sz w:val="24"/>
                      <w:szCs w:val="24"/>
                    </w:rPr>
                    <w:t xml:space="preserve"> характеристика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його</w:t>
                  </w:r>
                  <w:proofErr w:type="spellEnd"/>
                  <w:r w:rsidRPr="00021DEC">
                    <w:rPr>
                      <w:rFonts w:ascii="Times New Roman" w:hAnsi="Times New Roman" w:cs="Times New Roman"/>
                      <w:sz w:val="24"/>
                      <w:szCs w:val="24"/>
                    </w:rPr>
                    <w:t xml:space="preserve"> предмет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метод</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2</w:t>
                  </w:r>
                </w:p>
              </w:tc>
              <w:tc>
                <w:tcPr>
                  <w:tcW w:w="4357" w:type="dxa"/>
                </w:tcPr>
                <w:p w:rsidR="00320D9A" w:rsidRPr="00021DEC" w:rsidRDefault="00320D9A"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Бухгалтерський</w:t>
                  </w:r>
                  <w:proofErr w:type="spellEnd"/>
                  <w:r w:rsidRPr="00021DEC">
                    <w:rPr>
                      <w:rFonts w:ascii="Times New Roman" w:hAnsi="Times New Roman" w:cs="Times New Roman"/>
                      <w:sz w:val="24"/>
                      <w:szCs w:val="24"/>
                    </w:rPr>
                    <w:t xml:space="preserve"> баланс</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3</w:t>
                  </w:r>
                </w:p>
              </w:tc>
              <w:tc>
                <w:tcPr>
                  <w:tcW w:w="4357" w:type="dxa"/>
                </w:tcPr>
                <w:p w:rsidR="00320D9A" w:rsidRPr="00021DEC" w:rsidRDefault="00320D9A" w:rsidP="005617BB">
                  <w:pPr>
                    <w:rPr>
                      <w:rFonts w:ascii="Times New Roman" w:hAnsi="Times New Roman" w:cs="Times New Roman"/>
                      <w:sz w:val="24"/>
                      <w:szCs w:val="24"/>
                    </w:rPr>
                  </w:pPr>
                  <w:proofErr w:type="spellStart"/>
                  <w:r w:rsidRPr="00021DEC">
                    <w:rPr>
                      <w:rFonts w:ascii="Times New Roman" w:hAnsi="Times New Roman" w:cs="Times New Roman"/>
                      <w:sz w:val="24"/>
                      <w:szCs w:val="24"/>
                    </w:rPr>
                    <w:t>Рахунки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подвійний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запис</w:t>
                  </w:r>
                  <w:proofErr w:type="spellEnd"/>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4</w:t>
                  </w:r>
                </w:p>
              </w:tc>
              <w:tc>
                <w:tcPr>
                  <w:tcW w:w="4357" w:type="dxa"/>
                </w:tcPr>
                <w:p w:rsidR="00320D9A" w:rsidRPr="009C73D1" w:rsidRDefault="00320D9A" w:rsidP="005617BB">
                  <w:pPr>
                    <w:rPr>
                      <w:rFonts w:ascii="Times New Roman" w:hAnsi="Times New Roman" w:cs="Times New Roman"/>
                      <w:sz w:val="24"/>
                      <w:szCs w:val="24"/>
                      <w:lang w:val="uk-UA"/>
                    </w:rPr>
                  </w:pP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калькуляція</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lang w:val="uk-UA"/>
                    </w:rPr>
                    <w:t>обл</w:t>
                  </w:r>
                  <w:proofErr w:type="gramEnd"/>
                  <w:r>
                    <w:rPr>
                      <w:rFonts w:ascii="Times New Roman" w:hAnsi="Times New Roman" w:cs="Times New Roman"/>
                      <w:sz w:val="24"/>
                      <w:szCs w:val="24"/>
                      <w:lang w:val="uk-UA"/>
                    </w:rPr>
                    <w:t>ік господарських процесів</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5</w:t>
                  </w:r>
                </w:p>
              </w:tc>
              <w:tc>
                <w:tcPr>
                  <w:tcW w:w="4357" w:type="dxa"/>
                </w:tcPr>
                <w:p w:rsidR="00320D9A" w:rsidRPr="009C73D1" w:rsidRDefault="00320D9A"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Документування</w:t>
                  </w:r>
                  <w:proofErr w:type="spellEnd"/>
                  <w:r w:rsidRPr="00021DEC">
                    <w:rPr>
                      <w:rFonts w:ascii="Times New Roman" w:hAnsi="Times New Roman" w:cs="Times New Roman"/>
                      <w:sz w:val="24"/>
                      <w:szCs w:val="24"/>
                    </w:rPr>
                    <w:t xml:space="preserve"> та </w:t>
                  </w:r>
                  <w:proofErr w:type="spellStart"/>
                  <w:r w:rsidRPr="00021DEC">
                    <w:rPr>
                      <w:rFonts w:ascii="Times New Roman" w:hAnsi="Times New Roman" w:cs="Times New Roman"/>
                      <w:sz w:val="24"/>
                      <w:szCs w:val="24"/>
                    </w:rPr>
                    <w:t>інвентаризація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техніка</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форми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6</w:t>
                  </w:r>
                </w:p>
              </w:tc>
              <w:tc>
                <w:tcPr>
                  <w:tcW w:w="4357" w:type="dxa"/>
                </w:tcPr>
                <w:p w:rsidR="00320D9A" w:rsidRPr="00021DEC" w:rsidRDefault="00320D9A" w:rsidP="005617BB">
                  <w:pPr>
                    <w:rPr>
                      <w:rFonts w:ascii="Times New Roman" w:hAnsi="Times New Roman" w:cs="Times New Roman"/>
                      <w:sz w:val="24"/>
                      <w:szCs w:val="24"/>
                    </w:rPr>
                  </w:pPr>
                  <w:r>
                    <w:rPr>
                      <w:rFonts w:ascii="Times New Roman" w:hAnsi="Times New Roman" w:cs="Times New Roman"/>
                      <w:sz w:val="24"/>
                      <w:szCs w:val="24"/>
                      <w:lang w:val="uk-UA"/>
                    </w:rPr>
                    <w:t>Фінансова звітність</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7</w:t>
                  </w:r>
                </w:p>
              </w:tc>
              <w:tc>
                <w:tcPr>
                  <w:tcW w:w="4357" w:type="dxa"/>
                </w:tcPr>
                <w:p w:rsidR="00320D9A" w:rsidRPr="009C73D1" w:rsidRDefault="00320D9A"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характеристика аудиту та його види</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8</w:t>
                  </w:r>
                </w:p>
              </w:tc>
              <w:tc>
                <w:tcPr>
                  <w:tcW w:w="4357" w:type="dxa"/>
                </w:tcPr>
                <w:p w:rsidR="00320D9A" w:rsidRPr="00021DEC" w:rsidRDefault="00320D9A" w:rsidP="005617BB">
                  <w:pPr>
                    <w:rPr>
                      <w:rFonts w:ascii="Times New Roman" w:hAnsi="Times New Roman" w:cs="Times New Roman"/>
                      <w:sz w:val="24"/>
                      <w:szCs w:val="24"/>
                      <w:lang w:val="uk-UA"/>
                    </w:rPr>
                  </w:pPr>
                  <w:r>
                    <w:rPr>
                      <w:rFonts w:ascii="Times New Roman" w:hAnsi="Times New Roman" w:cs="Times New Roman"/>
                      <w:sz w:val="24"/>
                      <w:szCs w:val="24"/>
                      <w:lang w:val="uk-UA"/>
                    </w:rPr>
                    <w:t>Аудиторська діяльність в Україні</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lastRenderedPageBreak/>
                    <w:t>9</w:t>
                  </w:r>
                </w:p>
              </w:tc>
              <w:tc>
                <w:tcPr>
                  <w:tcW w:w="4357" w:type="dxa"/>
                </w:tcPr>
                <w:p w:rsidR="00320D9A" w:rsidRPr="00032A48" w:rsidRDefault="00320D9A" w:rsidP="005617BB">
                  <w:pPr>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Методи аудиту фінансової звітності та критерії її оцінювання</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10</w:t>
                  </w:r>
                </w:p>
              </w:tc>
              <w:tc>
                <w:tcPr>
                  <w:tcW w:w="4357" w:type="dxa"/>
                </w:tcPr>
                <w:p w:rsidR="00320D9A" w:rsidRPr="00021DEC" w:rsidRDefault="00320D9A" w:rsidP="005617BB">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Аудиторський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ризик</w:t>
                  </w:r>
                  <w:proofErr w:type="spellEnd"/>
                  <w:r>
                    <w:rPr>
                      <w:rFonts w:ascii="Times New Roman" w:hAnsi="Times New Roman" w:cs="Times New Roman"/>
                      <w:sz w:val="24"/>
                      <w:szCs w:val="24"/>
                      <w:lang w:val="uk-UA"/>
                    </w:rPr>
                    <w:t>, суттєвість</w:t>
                  </w:r>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оцінювання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системи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внутрішнього</w:t>
                  </w:r>
                  <w:proofErr w:type="spellEnd"/>
                  <w:r w:rsidRPr="00021DEC">
                    <w:rPr>
                      <w:rFonts w:ascii="Times New Roman" w:hAnsi="Times New Roman" w:cs="Times New Roman"/>
                      <w:sz w:val="24"/>
                      <w:szCs w:val="24"/>
                    </w:rPr>
                    <w:t xml:space="preserve"> контролю</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57" w:type="dxa"/>
                </w:tcPr>
                <w:p w:rsidR="00320D9A" w:rsidRPr="00021DEC" w:rsidRDefault="00320D9A" w:rsidP="005617BB">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Планування</w:t>
                  </w:r>
                  <w:proofErr w:type="spellEnd"/>
                  <w:r>
                    <w:rPr>
                      <w:rFonts w:ascii="Times New Roman" w:hAnsi="Times New Roman" w:cs="Times New Roman"/>
                      <w:sz w:val="24"/>
                      <w:szCs w:val="24"/>
                      <w:lang w:val="uk-UA"/>
                    </w:rPr>
                    <w:t xml:space="preserve"> та етапи </w:t>
                  </w:r>
                  <w:r w:rsidRPr="00021DEC">
                    <w:rPr>
                      <w:rFonts w:ascii="Times New Roman" w:hAnsi="Times New Roman" w:cs="Times New Roman"/>
                      <w:sz w:val="24"/>
                      <w:szCs w:val="24"/>
                    </w:rPr>
                    <w:t xml:space="preserve"> аудиту</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57" w:type="dxa"/>
                </w:tcPr>
                <w:p w:rsidR="00320D9A" w:rsidRPr="00021DEC" w:rsidRDefault="00320D9A"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докази</w:t>
                  </w:r>
                  <w:proofErr w:type="spellEnd"/>
                  <w:r w:rsidRPr="00021DEC">
                    <w:rPr>
                      <w:rFonts w:ascii="Times New Roman" w:hAnsi="Times New Roman" w:cs="Times New Roman"/>
                      <w:sz w:val="24"/>
                      <w:szCs w:val="24"/>
                    </w:rPr>
                    <w:t xml:space="preserve"> та </w:t>
                  </w:r>
                  <w:r>
                    <w:rPr>
                      <w:rFonts w:ascii="Times New Roman" w:hAnsi="Times New Roman" w:cs="Times New Roman"/>
                      <w:sz w:val="24"/>
                      <w:szCs w:val="24"/>
                      <w:lang w:val="uk-UA"/>
                    </w:rPr>
                    <w:t>аудиторська документація</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320D9A" w:rsidRPr="002A2AAF" w:rsidRDefault="00320D9A" w:rsidP="005617BB">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Pr="002A2AAF" w:rsidRDefault="00320D9A" w:rsidP="005617BB">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57" w:type="dxa"/>
                </w:tcPr>
                <w:p w:rsidR="00320D9A" w:rsidRPr="00021DEC" w:rsidRDefault="00320D9A" w:rsidP="005617BB">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w:t>
                  </w:r>
                  <w:proofErr w:type="spellEnd"/>
                  <w:r>
                    <w:rPr>
                      <w:rFonts w:ascii="Times New Roman" w:hAnsi="Times New Roman" w:cs="Times New Roman"/>
                      <w:sz w:val="24"/>
                      <w:szCs w:val="24"/>
                      <w:lang w:val="uk-UA"/>
                    </w:rPr>
                    <w:t>і висновки та звітування</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320D9A" w:rsidRPr="002A2AAF" w:rsidRDefault="00320D9A" w:rsidP="005617BB">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320D9A" w:rsidRPr="002A2AAF" w:rsidTr="005617BB">
              <w:tc>
                <w:tcPr>
                  <w:tcW w:w="458" w:type="dxa"/>
                </w:tcPr>
                <w:p w:rsidR="00320D9A" w:rsidRDefault="00320D9A" w:rsidP="005617BB">
                  <w:pPr>
                    <w:jc w:val="both"/>
                    <w:rPr>
                      <w:rFonts w:ascii="Times New Roman" w:hAnsi="Times New Roman" w:cs="Times New Roman"/>
                      <w:sz w:val="24"/>
                      <w:szCs w:val="24"/>
                      <w:lang w:val="uk-UA"/>
                    </w:rPr>
                  </w:pPr>
                </w:p>
              </w:tc>
              <w:tc>
                <w:tcPr>
                  <w:tcW w:w="4357" w:type="dxa"/>
                </w:tcPr>
                <w:p w:rsidR="00320D9A" w:rsidRPr="00032A48" w:rsidRDefault="00320D9A" w:rsidP="005617BB">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850" w:type="dxa"/>
                </w:tcPr>
                <w:p w:rsidR="00320D9A" w:rsidRPr="00647CF5" w:rsidRDefault="00320D9A" w:rsidP="005617BB">
                  <w:pPr>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4246" w:type="dxa"/>
                </w:tcPr>
                <w:p w:rsidR="00320D9A" w:rsidRPr="002A2AAF" w:rsidRDefault="00320D9A" w:rsidP="005617BB">
                  <w:pPr>
                    <w:jc w:val="both"/>
                    <w:rPr>
                      <w:rFonts w:ascii="Times New Roman" w:hAnsi="Times New Roman" w:cs="Times New Roman"/>
                      <w:b/>
                      <w:sz w:val="24"/>
                      <w:szCs w:val="24"/>
                      <w:lang w:val="uk-UA"/>
                    </w:rPr>
                  </w:pPr>
                </w:p>
              </w:tc>
            </w:tr>
          </w:tbl>
          <w:p w:rsidR="00320D9A" w:rsidRPr="00E349E8" w:rsidRDefault="00320D9A" w:rsidP="005617BB">
            <w:pPr>
              <w:ind w:firstLine="708"/>
              <w:jc w:val="both"/>
              <w:rPr>
                <w:rFonts w:ascii="Times New Roman" w:hAnsi="Times New Roman" w:cs="Times New Roman"/>
                <w:spacing w:val="2"/>
                <w:sz w:val="24"/>
                <w:szCs w:val="24"/>
                <w:lang w:val="uk-UA"/>
              </w:rPr>
            </w:pPr>
          </w:p>
        </w:tc>
      </w:tr>
      <w:tr w:rsidR="00320D9A" w:rsidRPr="00126316" w:rsidTr="005617BB">
        <w:tc>
          <w:tcPr>
            <w:tcW w:w="10137" w:type="dxa"/>
            <w:gridSpan w:val="5"/>
          </w:tcPr>
          <w:p w:rsidR="00320D9A" w:rsidRPr="00126316" w:rsidRDefault="00320D9A" w:rsidP="005617BB">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9. </w:t>
            </w:r>
            <w:r w:rsidRPr="00126316">
              <w:rPr>
                <w:rFonts w:ascii="Times New Roman" w:hAnsi="Times New Roman" w:cs="Times New Roman"/>
                <w:b/>
                <w:sz w:val="24"/>
                <w:szCs w:val="24"/>
                <w:lang w:val="uk-UA"/>
              </w:rPr>
              <w:t>Система та критерії оцінювання курсу</w:t>
            </w:r>
          </w:p>
        </w:tc>
      </w:tr>
      <w:tr w:rsidR="00320D9A" w:rsidRPr="00126316" w:rsidTr="005617BB">
        <w:tc>
          <w:tcPr>
            <w:tcW w:w="10137" w:type="dxa"/>
            <w:gridSpan w:val="5"/>
          </w:tcPr>
          <w:p w:rsidR="00320D9A" w:rsidRDefault="00320D9A" w:rsidP="005617BB">
            <w:pPr>
              <w:rPr>
                <w:rFonts w:ascii="Times New Roman" w:hAnsi="Times New Roman" w:cs="Times New Roman"/>
                <w:i/>
                <w:sz w:val="24"/>
                <w:szCs w:val="24"/>
                <w:lang w:val="uk-UA"/>
              </w:rPr>
            </w:pPr>
            <w:r w:rsidRPr="00126316">
              <w:rPr>
                <w:rFonts w:ascii="Times New Roman" w:hAnsi="Times New Roman" w:cs="Times New Roman"/>
                <w:i/>
                <w:sz w:val="24"/>
                <w:szCs w:val="24"/>
                <w:lang w:val="uk-UA"/>
              </w:rPr>
              <w:t>Види контролю (поточний</w:t>
            </w:r>
            <w:r>
              <w:rPr>
                <w:rFonts w:ascii="Times New Roman" w:hAnsi="Times New Roman" w:cs="Times New Roman"/>
                <w:i/>
                <w:sz w:val="24"/>
                <w:szCs w:val="24"/>
                <w:lang w:val="uk-UA"/>
              </w:rPr>
              <w:t>, рубіжний). Форми контролю – екзамен.</w:t>
            </w:r>
          </w:p>
          <w:p w:rsidR="00320D9A" w:rsidRPr="008A1EDC" w:rsidRDefault="00320D9A" w:rsidP="005617BB">
            <w:pPr>
              <w:pStyle w:val="HTML"/>
              <w:ind w:firstLine="284"/>
              <w:jc w:val="both"/>
              <w:rPr>
                <w:rFonts w:ascii="Times New Roman" w:eastAsia="Arial Unicode MS" w:hAnsi="Times New Roman" w:cs="Times New Roman"/>
                <w:color w:val="000000"/>
                <w:sz w:val="24"/>
                <w:szCs w:val="24"/>
                <w:lang w:val="uk-UA" w:eastAsia="uk-UA" w:bidi="uk-UA"/>
              </w:rPr>
            </w:pPr>
            <w:r w:rsidRPr="008A1EDC">
              <w:rPr>
                <w:rFonts w:ascii="Times New Roman" w:eastAsia="Arial Unicode MS" w:hAnsi="Times New Roman" w:cs="Times New Roman"/>
                <w:color w:val="000000"/>
                <w:sz w:val="24"/>
                <w:szCs w:val="24"/>
                <w:lang w:val="uk-UA" w:eastAsia="uk-UA" w:bidi="uk-UA"/>
              </w:rPr>
              <w:t>Контроль  успішності  навчальної  діяльності здобувачів вищої освіти поєднує контрольні заходи. Академічні  успіхи визначаються за допомогою контрольних заходів,  передбачених навчальним планом,  з обов’язковим переведенням підсумкових оцінок до національної шкали та шкали ЄКТС.</w:t>
            </w:r>
          </w:p>
          <w:p w:rsidR="00320D9A" w:rsidRPr="008A1EDC" w:rsidRDefault="00320D9A" w:rsidP="005617BB">
            <w:pPr>
              <w:pStyle w:val="HTML"/>
              <w:ind w:firstLine="284"/>
              <w:jc w:val="both"/>
              <w:rPr>
                <w:rFonts w:ascii="Times New Roman" w:eastAsia="Arial Unicode MS" w:hAnsi="Times New Roman" w:cs="Times New Roman"/>
                <w:color w:val="000000"/>
                <w:sz w:val="24"/>
                <w:szCs w:val="24"/>
                <w:lang w:val="uk-UA" w:eastAsia="uk-UA" w:bidi="uk-UA"/>
              </w:rPr>
            </w:pPr>
            <w:r w:rsidRPr="008A1EDC">
              <w:rPr>
                <w:rFonts w:ascii="Times New Roman" w:eastAsia="Arial Unicode MS" w:hAnsi="Times New Roman" w:cs="Times New Roman"/>
                <w:color w:val="000000"/>
                <w:sz w:val="24"/>
                <w:szCs w:val="24"/>
                <w:lang w:val="uk-UA" w:eastAsia="uk-UA" w:bidi="uk-UA"/>
              </w:rPr>
              <w:t>Контрольні заходи включають у себе поточний, рубіжний (модульний, тематичний, календарний), ректорський контроль.</w:t>
            </w:r>
          </w:p>
          <w:p w:rsidR="00320D9A" w:rsidRPr="008A1EDC" w:rsidRDefault="00320D9A" w:rsidP="005617BB">
            <w:pPr>
              <w:ind w:firstLine="284"/>
              <w:jc w:val="both"/>
              <w:rPr>
                <w:rFonts w:ascii="Times New Roman" w:hAnsi="Times New Roman" w:cs="Times New Roman"/>
                <w:sz w:val="24"/>
                <w:szCs w:val="24"/>
                <w:lang w:val="uk-UA"/>
              </w:rPr>
            </w:pPr>
            <w:proofErr w:type="spellStart"/>
            <w:r w:rsidRPr="008A1EDC">
              <w:rPr>
                <w:rFonts w:ascii="Times New Roman" w:hAnsi="Times New Roman" w:cs="Times New Roman"/>
                <w:sz w:val="24"/>
                <w:szCs w:val="24"/>
              </w:rPr>
              <w:t>Поточний</w:t>
            </w:r>
            <w:proofErr w:type="spellEnd"/>
            <w:r w:rsidRPr="008A1EDC">
              <w:rPr>
                <w:rFonts w:ascii="Times New Roman" w:hAnsi="Times New Roman" w:cs="Times New Roman"/>
                <w:sz w:val="24"/>
                <w:szCs w:val="24"/>
              </w:rPr>
              <w:t xml:space="preserve"> контроль проводиться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w:t>
            </w:r>
            <w:proofErr w:type="spellEnd"/>
            <w:r w:rsidRPr="008A1EDC">
              <w:rPr>
                <w:rFonts w:ascii="Times New Roman" w:hAnsi="Times New Roman" w:cs="Times New Roman"/>
                <w:sz w:val="24"/>
                <w:szCs w:val="24"/>
              </w:rPr>
              <w:t xml:space="preserve"> час </w:t>
            </w:r>
            <w:proofErr w:type="spellStart"/>
            <w:r w:rsidRPr="008A1EDC">
              <w:rPr>
                <w:rFonts w:ascii="Times New Roman" w:hAnsi="Times New Roman" w:cs="Times New Roman"/>
                <w:sz w:val="24"/>
                <w:szCs w:val="24"/>
              </w:rPr>
              <w:t>аудиторних</w:t>
            </w:r>
            <w:proofErr w:type="spellEnd"/>
            <w:r w:rsidRPr="008A1EDC">
              <w:rPr>
                <w:rFonts w:ascii="Times New Roman" w:hAnsi="Times New Roman" w:cs="Times New Roman"/>
                <w:sz w:val="24"/>
                <w:szCs w:val="24"/>
              </w:rPr>
              <w:t xml:space="preserve"> занять. </w:t>
            </w:r>
            <w:proofErr w:type="spellStart"/>
            <w:r w:rsidRPr="008A1EDC">
              <w:rPr>
                <w:rFonts w:ascii="Times New Roman" w:hAnsi="Times New Roman" w:cs="Times New Roman"/>
                <w:sz w:val="24"/>
                <w:szCs w:val="24"/>
              </w:rPr>
              <w:t>Основне</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завдання</w:t>
            </w:r>
            <w:proofErr w:type="spellEnd"/>
            <w:r w:rsidRPr="008A1EDC">
              <w:rPr>
                <w:rFonts w:ascii="Times New Roman" w:hAnsi="Times New Roman" w:cs="Times New Roman"/>
                <w:sz w:val="24"/>
                <w:szCs w:val="24"/>
              </w:rPr>
              <w:t xml:space="preserve"> поточного контролю – </w:t>
            </w:r>
            <w:proofErr w:type="spellStart"/>
            <w:r w:rsidRPr="008A1EDC">
              <w:rPr>
                <w:rFonts w:ascii="Times New Roman" w:hAnsi="Times New Roman" w:cs="Times New Roman"/>
                <w:sz w:val="24"/>
                <w:szCs w:val="24"/>
              </w:rPr>
              <w:t>перевірка</w:t>
            </w:r>
            <w:proofErr w:type="spellEnd"/>
            <w:r w:rsidRPr="008A1EDC">
              <w:rPr>
                <w:rFonts w:ascii="Times New Roman" w:hAnsi="Times New Roman" w:cs="Times New Roman"/>
                <w:sz w:val="24"/>
                <w:szCs w:val="24"/>
              </w:rPr>
              <w:t xml:space="preserve"> </w:t>
            </w:r>
            <w:proofErr w:type="spellStart"/>
            <w:proofErr w:type="gramStart"/>
            <w:r w:rsidRPr="008A1EDC">
              <w:rPr>
                <w:rFonts w:ascii="Times New Roman" w:hAnsi="Times New Roman" w:cs="Times New Roman"/>
                <w:sz w:val="24"/>
                <w:szCs w:val="24"/>
              </w:rPr>
              <w:t>р</w:t>
            </w:r>
            <w:proofErr w:type="gramEnd"/>
            <w:r w:rsidRPr="008A1EDC">
              <w:rPr>
                <w:rFonts w:ascii="Times New Roman" w:hAnsi="Times New Roman" w:cs="Times New Roman"/>
                <w:sz w:val="24"/>
                <w:szCs w:val="24"/>
              </w:rPr>
              <w:t>івня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підготовки</w:t>
            </w:r>
            <w:proofErr w:type="spellEnd"/>
            <w:r w:rsidRPr="008A1EDC">
              <w:rPr>
                <w:rFonts w:ascii="Times New Roman" w:hAnsi="Times New Roman" w:cs="Times New Roman"/>
                <w:sz w:val="24"/>
                <w:szCs w:val="24"/>
              </w:rPr>
              <w:t xml:space="preserve"> </w:t>
            </w:r>
            <w:r w:rsidRPr="008A1EDC">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до </w:t>
            </w:r>
            <w:proofErr w:type="spellStart"/>
            <w:r w:rsidRPr="008A1EDC">
              <w:rPr>
                <w:rFonts w:ascii="Times New Roman" w:hAnsi="Times New Roman" w:cs="Times New Roman"/>
                <w:sz w:val="24"/>
                <w:szCs w:val="24"/>
              </w:rPr>
              <w:t>виконання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конкретної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роботи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Основна</w:t>
            </w:r>
            <w:proofErr w:type="spellEnd"/>
            <w:r w:rsidRPr="008A1EDC">
              <w:rPr>
                <w:rFonts w:ascii="Times New Roman" w:hAnsi="Times New Roman" w:cs="Times New Roman"/>
                <w:sz w:val="24"/>
                <w:szCs w:val="24"/>
              </w:rPr>
              <w:t xml:space="preserve"> мета </w:t>
            </w:r>
            <w:proofErr w:type="gramStart"/>
            <w:r w:rsidRPr="008A1EDC">
              <w:rPr>
                <w:rFonts w:ascii="Times New Roman" w:hAnsi="Times New Roman" w:cs="Times New Roman"/>
                <w:sz w:val="24"/>
                <w:szCs w:val="24"/>
              </w:rPr>
              <w:t>поточного</w:t>
            </w:r>
            <w:proofErr w:type="gramEnd"/>
            <w:r w:rsidRPr="008A1EDC">
              <w:rPr>
                <w:rFonts w:ascii="Times New Roman" w:hAnsi="Times New Roman" w:cs="Times New Roman"/>
                <w:sz w:val="24"/>
                <w:szCs w:val="24"/>
              </w:rPr>
              <w:t xml:space="preserve"> контролю – </w:t>
            </w:r>
            <w:proofErr w:type="spellStart"/>
            <w:r w:rsidRPr="008A1EDC">
              <w:rPr>
                <w:rFonts w:ascii="Times New Roman" w:hAnsi="Times New Roman" w:cs="Times New Roman"/>
                <w:sz w:val="24"/>
                <w:szCs w:val="24"/>
              </w:rPr>
              <w:t>забезпечення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зворотн</w:t>
            </w:r>
            <w:proofErr w:type="spellEnd"/>
            <w:r w:rsidRPr="008A1EDC">
              <w:rPr>
                <w:rFonts w:ascii="Times New Roman" w:hAnsi="Times New Roman" w:cs="Times New Roman"/>
                <w:sz w:val="24"/>
                <w:szCs w:val="24"/>
                <w:lang w:val="uk-UA"/>
              </w:rPr>
              <w:t>ь</w:t>
            </w:r>
            <w:r w:rsidRPr="008A1EDC">
              <w:rPr>
                <w:rFonts w:ascii="Times New Roman" w:hAnsi="Times New Roman" w:cs="Times New Roman"/>
                <w:sz w:val="24"/>
                <w:szCs w:val="24"/>
              </w:rPr>
              <w:t xml:space="preserve">ого </w:t>
            </w:r>
            <w:proofErr w:type="spellStart"/>
            <w:r w:rsidRPr="008A1EDC">
              <w:rPr>
                <w:rFonts w:ascii="Times New Roman" w:hAnsi="Times New Roman" w:cs="Times New Roman"/>
                <w:sz w:val="24"/>
                <w:szCs w:val="24"/>
              </w:rPr>
              <w:t>зв’язку</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у </w:t>
            </w:r>
            <w:proofErr w:type="spellStart"/>
            <w:r w:rsidRPr="008A1EDC">
              <w:rPr>
                <w:rFonts w:ascii="Times New Roman" w:hAnsi="Times New Roman" w:cs="Times New Roman"/>
                <w:sz w:val="24"/>
                <w:szCs w:val="24"/>
              </w:rPr>
              <w:t>процесі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забезпечення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мотивацією</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Поточний</w:t>
            </w:r>
            <w:proofErr w:type="spellEnd"/>
            <w:r w:rsidRPr="008A1EDC">
              <w:rPr>
                <w:rFonts w:ascii="Times New Roman" w:hAnsi="Times New Roman" w:cs="Times New Roman"/>
                <w:sz w:val="24"/>
                <w:szCs w:val="24"/>
              </w:rPr>
              <w:t xml:space="preserve"> контроль</w:t>
            </w:r>
            <w:r w:rsidRPr="008A1EDC">
              <w:rPr>
                <w:rFonts w:ascii="Times New Roman" w:hAnsi="Times New Roman" w:cs="Times New Roman"/>
                <w:sz w:val="24"/>
                <w:szCs w:val="24"/>
                <w:lang w:val="uk-UA"/>
              </w:rPr>
              <w:t xml:space="preserve"> </w:t>
            </w:r>
            <w:proofErr w:type="spellStart"/>
            <w:r w:rsidRPr="008A1EDC">
              <w:rPr>
                <w:rFonts w:ascii="Times New Roman" w:hAnsi="Times New Roman" w:cs="Times New Roman"/>
                <w:sz w:val="24"/>
                <w:szCs w:val="24"/>
              </w:rPr>
              <w:t>проводитися</w:t>
            </w:r>
            <w:proofErr w:type="spellEnd"/>
            <w:r w:rsidRPr="008A1EDC">
              <w:rPr>
                <w:rFonts w:ascii="Times New Roman" w:hAnsi="Times New Roman" w:cs="Times New Roman"/>
                <w:sz w:val="24"/>
                <w:szCs w:val="24"/>
              </w:rPr>
              <w:t xml:space="preserve"> у </w:t>
            </w:r>
            <w:proofErr w:type="spellStart"/>
            <w:r w:rsidRPr="008A1EDC">
              <w:rPr>
                <w:rFonts w:ascii="Times New Roman" w:hAnsi="Times New Roman" w:cs="Times New Roman"/>
                <w:sz w:val="24"/>
                <w:szCs w:val="24"/>
              </w:rPr>
              <w:t>формі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усного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опитування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або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письмового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експрес-контролю</w:t>
            </w:r>
            <w:proofErr w:type="spellEnd"/>
            <w:r w:rsidRPr="008A1EDC">
              <w:rPr>
                <w:rFonts w:ascii="Times New Roman" w:hAnsi="Times New Roman" w:cs="Times New Roman"/>
                <w:sz w:val="24"/>
                <w:szCs w:val="24"/>
              </w:rPr>
              <w:t xml:space="preserve"> на </w:t>
            </w:r>
            <w:proofErr w:type="spellStart"/>
            <w:r w:rsidRPr="008A1EDC">
              <w:rPr>
                <w:rFonts w:ascii="Times New Roman" w:hAnsi="Times New Roman" w:cs="Times New Roman"/>
                <w:sz w:val="24"/>
                <w:szCs w:val="24"/>
              </w:rPr>
              <w:t>практичних</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заняттях</w:t>
            </w:r>
            <w:proofErr w:type="spellEnd"/>
            <w:r w:rsidRPr="008A1EDC">
              <w:rPr>
                <w:rFonts w:ascii="Times New Roman" w:hAnsi="Times New Roman" w:cs="Times New Roman"/>
                <w:sz w:val="24"/>
                <w:szCs w:val="24"/>
              </w:rPr>
              <w:t xml:space="preserve"> та </w:t>
            </w:r>
            <w:proofErr w:type="spellStart"/>
            <w:r w:rsidRPr="008A1EDC">
              <w:rPr>
                <w:rFonts w:ascii="Times New Roman" w:hAnsi="Times New Roman" w:cs="Times New Roman"/>
                <w:sz w:val="24"/>
                <w:szCs w:val="24"/>
              </w:rPr>
              <w:t>лекціях</w:t>
            </w:r>
            <w:proofErr w:type="spellEnd"/>
            <w:r w:rsidRPr="008A1EDC">
              <w:rPr>
                <w:rFonts w:ascii="Times New Roman" w:hAnsi="Times New Roman" w:cs="Times New Roman"/>
                <w:sz w:val="24"/>
                <w:szCs w:val="24"/>
                <w:lang w:val="uk-UA"/>
              </w:rPr>
              <w:t>.</w:t>
            </w:r>
          </w:p>
          <w:p w:rsidR="00320D9A" w:rsidRPr="008A1EDC" w:rsidRDefault="00320D9A" w:rsidP="005617BB">
            <w:pPr>
              <w:shd w:val="clear" w:color="auto" w:fill="FFFFFF"/>
              <w:tabs>
                <w:tab w:val="left" w:pos="1104"/>
              </w:tabs>
              <w:ind w:firstLine="284"/>
              <w:jc w:val="both"/>
              <w:rPr>
                <w:rFonts w:ascii="Times New Roman" w:hAnsi="Times New Roman" w:cs="Times New Roman"/>
                <w:sz w:val="24"/>
                <w:szCs w:val="24"/>
              </w:rPr>
            </w:pPr>
            <w:proofErr w:type="spellStart"/>
            <w:r w:rsidRPr="008A1EDC">
              <w:rPr>
                <w:rFonts w:ascii="Times New Roman" w:hAnsi="Times New Roman" w:cs="Times New Roman"/>
                <w:sz w:val="24"/>
                <w:szCs w:val="24"/>
              </w:rPr>
              <w:t>Результати</w:t>
            </w:r>
            <w:proofErr w:type="spellEnd"/>
            <w:r w:rsidRPr="008A1EDC">
              <w:rPr>
                <w:rFonts w:ascii="Times New Roman" w:hAnsi="Times New Roman" w:cs="Times New Roman"/>
                <w:sz w:val="24"/>
                <w:szCs w:val="24"/>
              </w:rPr>
              <w:t xml:space="preserve"> поточного контролю (</w:t>
            </w:r>
            <w:proofErr w:type="spellStart"/>
            <w:r w:rsidRPr="008A1EDC">
              <w:rPr>
                <w:rFonts w:ascii="Times New Roman" w:hAnsi="Times New Roman" w:cs="Times New Roman"/>
                <w:sz w:val="24"/>
                <w:szCs w:val="24"/>
              </w:rPr>
              <w:t>поточна</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успішність</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враховуються</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при </w:t>
            </w:r>
            <w:proofErr w:type="spellStart"/>
            <w:r w:rsidRPr="008A1EDC">
              <w:rPr>
                <w:rFonts w:ascii="Times New Roman" w:hAnsi="Times New Roman" w:cs="Times New Roman"/>
                <w:sz w:val="24"/>
                <w:szCs w:val="24"/>
              </w:rPr>
              <w:t>визначенні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результатів</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рубіжного</w:t>
            </w:r>
            <w:proofErr w:type="spellEnd"/>
            <w:r w:rsidRPr="008A1EDC">
              <w:rPr>
                <w:rFonts w:ascii="Times New Roman" w:hAnsi="Times New Roman" w:cs="Times New Roman"/>
                <w:sz w:val="24"/>
                <w:szCs w:val="24"/>
              </w:rPr>
              <w:t xml:space="preserve"> контролю та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ідсумкової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екзаменаційної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rPr>
              <w:t>.</w:t>
            </w:r>
          </w:p>
          <w:p w:rsidR="00320D9A" w:rsidRPr="008A1EDC" w:rsidRDefault="00320D9A" w:rsidP="005617BB">
            <w:pPr>
              <w:ind w:firstLine="284"/>
              <w:jc w:val="both"/>
              <w:rPr>
                <w:rFonts w:ascii="Times New Roman" w:hAnsi="Times New Roman" w:cs="Times New Roman"/>
                <w:sz w:val="24"/>
                <w:szCs w:val="24"/>
                <w:lang w:val="uk-UA"/>
              </w:rPr>
            </w:pPr>
            <w:proofErr w:type="spellStart"/>
            <w:r w:rsidRPr="008A1EDC">
              <w:rPr>
                <w:rFonts w:ascii="Times New Roman" w:hAnsi="Times New Roman" w:cs="Times New Roman"/>
                <w:sz w:val="24"/>
                <w:szCs w:val="24"/>
              </w:rPr>
              <w:t>Рубіжний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модульний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тематичний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календарний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контрол</w:t>
            </w:r>
            <w:proofErr w:type="spellEnd"/>
            <w:r w:rsidRPr="008A1EDC">
              <w:rPr>
                <w:rFonts w:ascii="Times New Roman" w:hAnsi="Times New Roman" w:cs="Times New Roman"/>
                <w:sz w:val="24"/>
                <w:szCs w:val="24"/>
                <w:lang w:val="uk-UA"/>
              </w:rPr>
              <w:t xml:space="preserve">ь – </w:t>
            </w:r>
            <w:proofErr w:type="spellStart"/>
            <w:r w:rsidRPr="008A1EDC">
              <w:rPr>
                <w:rFonts w:ascii="Times New Roman" w:hAnsi="Times New Roman" w:cs="Times New Roman"/>
                <w:sz w:val="24"/>
                <w:szCs w:val="24"/>
              </w:rPr>
              <w:t>це</w:t>
            </w:r>
            <w:proofErr w:type="spellEnd"/>
            <w:r w:rsidRPr="008A1EDC">
              <w:rPr>
                <w:rFonts w:ascii="Times New Roman" w:hAnsi="Times New Roman" w:cs="Times New Roman"/>
                <w:sz w:val="24"/>
                <w:szCs w:val="24"/>
              </w:rPr>
              <w:t xml:space="preserve"> контроль </w:t>
            </w:r>
            <w:proofErr w:type="spellStart"/>
            <w:r w:rsidRPr="008A1EDC">
              <w:rPr>
                <w:rFonts w:ascii="Times New Roman" w:hAnsi="Times New Roman" w:cs="Times New Roman"/>
                <w:sz w:val="24"/>
                <w:szCs w:val="24"/>
              </w:rPr>
              <w:t>знань</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студентів</w:t>
            </w:r>
            <w:proofErr w:type="spellEnd"/>
            <w:r w:rsidRPr="008A1EDC">
              <w:rPr>
                <w:rFonts w:ascii="Times New Roman" w:hAnsi="Times New Roman" w:cs="Times New Roman"/>
                <w:sz w:val="24"/>
                <w:szCs w:val="24"/>
              </w:rPr>
              <w:t xml:space="preserve">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ісля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вивчення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логічно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завершеної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частини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програми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rPr>
              <w:t xml:space="preserve">. За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ідсумками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першого</w:t>
            </w:r>
            <w:proofErr w:type="spellEnd"/>
            <w:r w:rsidRPr="008A1EDC">
              <w:rPr>
                <w:rFonts w:ascii="Times New Roman" w:hAnsi="Times New Roman" w:cs="Times New Roman"/>
                <w:sz w:val="24"/>
                <w:szCs w:val="24"/>
              </w:rPr>
              <w:t xml:space="preserve"> та другого </w:t>
            </w:r>
            <w:proofErr w:type="spellStart"/>
            <w:r w:rsidRPr="008A1EDC">
              <w:rPr>
                <w:rFonts w:ascii="Times New Roman" w:hAnsi="Times New Roman" w:cs="Times New Roman"/>
                <w:sz w:val="24"/>
                <w:szCs w:val="24"/>
              </w:rPr>
              <w:t>рубіжного</w:t>
            </w:r>
            <w:proofErr w:type="spellEnd"/>
            <w:r w:rsidRPr="008A1EDC">
              <w:rPr>
                <w:rFonts w:ascii="Times New Roman" w:hAnsi="Times New Roman" w:cs="Times New Roman"/>
                <w:sz w:val="24"/>
                <w:szCs w:val="24"/>
              </w:rPr>
              <w:t xml:space="preserve"> модульного контролю  форму</w:t>
            </w:r>
            <w:proofErr w:type="spellStart"/>
            <w:r w:rsidRPr="008A1EDC">
              <w:rPr>
                <w:rFonts w:ascii="Times New Roman" w:hAnsi="Times New Roman" w:cs="Times New Roman"/>
                <w:sz w:val="24"/>
                <w:szCs w:val="24"/>
                <w:lang w:val="uk-UA"/>
              </w:rPr>
              <w:t>ється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підсумков</w:t>
            </w:r>
            <w:proofErr w:type="spellEnd"/>
            <w:r w:rsidRPr="008A1EDC">
              <w:rPr>
                <w:rFonts w:ascii="Times New Roman" w:hAnsi="Times New Roman" w:cs="Times New Roman"/>
                <w:sz w:val="24"/>
                <w:szCs w:val="24"/>
                <w:lang w:val="uk-UA"/>
              </w:rPr>
              <w:t>а</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w:t>
            </w:r>
            <w:proofErr w:type="spellEnd"/>
            <w:r w:rsidRPr="008A1EDC">
              <w:rPr>
                <w:rFonts w:ascii="Times New Roman" w:hAnsi="Times New Roman" w:cs="Times New Roman"/>
                <w:sz w:val="24"/>
                <w:szCs w:val="24"/>
                <w:lang w:val="uk-UA"/>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lang w:val="uk-UA"/>
              </w:rPr>
              <w:t>.</w:t>
            </w:r>
            <w:r w:rsidRPr="008A1EDC">
              <w:rPr>
                <w:rFonts w:ascii="Times New Roman" w:hAnsi="Times New Roman" w:cs="Times New Roman"/>
                <w:sz w:val="24"/>
                <w:szCs w:val="24"/>
              </w:rPr>
              <w:t xml:space="preserve"> </w:t>
            </w:r>
          </w:p>
          <w:p w:rsidR="00320D9A" w:rsidRPr="008A1EDC" w:rsidRDefault="00320D9A" w:rsidP="005617BB">
            <w:pPr>
              <w:ind w:firstLine="284"/>
              <w:jc w:val="both"/>
              <w:rPr>
                <w:rFonts w:ascii="Times New Roman" w:hAnsi="Times New Roman" w:cs="Times New Roman"/>
                <w:sz w:val="24"/>
                <w:szCs w:val="24"/>
                <w:lang w:val="uk-UA"/>
              </w:rPr>
            </w:pPr>
            <w:r w:rsidRPr="00320D9A">
              <w:rPr>
                <w:rFonts w:ascii="Times New Roman" w:hAnsi="Times New Roman" w:cs="Times New Roman"/>
                <w:sz w:val="24"/>
                <w:szCs w:val="24"/>
                <w:lang w:val="uk-UA"/>
              </w:rPr>
              <w:t xml:space="preserve">Під час екзаменаційної сесії </w:t>
            </w:r>
            <w:r>
              <w:rPr>
                <w:rFonts w:ascii="Times New Roman" w:hAnsi="Times New Roman" w:cs="Times New Roman"/>
                <w:sz w:val="24"/>
                <w:szCs w:val="24"/>
                <w:lang w:val="uk-UA"/>
              </w:rPr>
              <w:t>здобувачі вищої освіти</w:t>
            </w:r>
            <w:r w:rsidRPr="00320D9A">
              <w:rPr>
                <w:rFonts w:ascii="Times New Roman" w:hAnsi="Times New Roman" w:cs="Times New Roman"/>
                <w:sz w:val="24"/>
                <w:szCs w:val="24"/>
                <w:lang w:val="uk-UA"/>
              </w:rPr>
              <w:t xml:space="preserve">, які не згодні з оцінкою за підсумками рубіжного контролю, </w:t>
            </w:r>
            <w:r w:rsidRPr="008A1EDC">
              <w:rPr>
                <w:rFonts w:ascii="Times New Roman" w:hAnsi="Times New Roman" w:cs="Times New Roman"/>
                <w:sz w:val="24"/>
                <w:szCs w:val="24"/>
                <w:lang w:val="uk-UA"/>
              </w:rPr>
              <w:t>складають</w:t>
            </w:r>
            <w:r w:rsidRPr="00320D9A">
              <w:rPr>
                <w:rFonts w:ascii="Times New Roman" w:hAnsi="Times New Roman" w:cs="Times New Roman"/>
                <w:sz w:val="24"/>
                <w:szCs w:val="24"/>
                <w:lang w:val="uk-UA"/>
              </w:rPr>
              <w:t xml:space="preserve"> екзамен. </w:t>
            </w:r>
          </w:p>
          <w:p w:rsidR="00320D9A" w:rsidRPr="008A1EDC" w:rsidRDefault="00320D9A" w:rsidP="005617BB">
            <w:pPr>
              <w:ind w:firstLine="284"/>
              <w:jc w:val="both"/>
              <w:rPr>
                <w:rFonts w:ascii="Times New Roman" w:hAnsi="Times New Roman" w:cs="Times New Roman"/>
                <w:sz w:val="24"/>
                <w:szCs w:val="24"/>
                <w:lang w:val="uk-UA"/>
              </w:rPr>
            </w:pPr>
            <w:r w:rsidRPr="008A1EDC">
              <w:rPr>
                <w:rFonts w:ascii="Times New Roman" w:hAnsi="Times New Roman" w:cs="Times New Roman"/>
                <w:sz w:val="24"/>
                <w:szCs w:val="24"/>
                <w:lang w:val="uk-UA"/>
              </w:rPr>
              <w:t>Ректорський контроль якості підготовки здобувачів з навчальної дисципліни є контролем стійкості знань, умінь та навичок і може проводитись як за окремими розділами (модулями), так і з дисципліни в цілому, з метою перевірки визначення рівня залишкових знань здобувачів, контролю якості освітнього процесу та удосконалення критеріїв оцінювання навчальних здобутків здобувачів.</w:t>
            </w:r>
          </w:p>
          <w:p w:rsidR="00320D9A" w:rsidRPr="008A1EDC" w:rsidRDefault="00320D9A" w:rsidP="005617BB">
            <w:pPr>
              <w:ind w:firstLine="284"/>
              <w:jc w:val="both"/>
              <w:rPr>
                <w:rFonts w:ascii="Times New Roman" w:hAnsi="Times New Roman" w:cs="Times New Roman"/>
                <w:sz w:val="24"/>
                <w:szCs w:val="24"/>
              </w:rPr>
            </w:pPr>
            <w:proofErr w:type="spellStart"/>
            <w:r w:rsidRPr="008A1EDC">
              <w:rPr>
                <w:rFonts w:ascii="Times New Roman" w:hAnsi="Times New Roman" w:cs="Times New Roman"/>
                <w:sz w:val="24"/>
                <w:szCs w:val="24"/>
              </w:rPr>
              <w:t>Ректорський</w:t>
            </w:r>
            <w:proofErr w:type="spellEnd"/>
            <w:r w:rsidRPr="008A1EDC">
              <w:rPr>
                <w:rFonts w:ascii="Times New Roman" w:hAnsi="Times New Roman" w:cs="Times New Roman"/>
                <w:sz w:val="24"/>
                <w:szCs w:val="24"/>
              </w:rPr>
              <w:t xml:space="preserve"> контроль проводиться через </w:t>
            </w:r>
            <w:proofErr w:type="spellStart"/>
            <w:r w:rsidRPr="008A1EDC">
              <w:rPr>
                <w:rFonts w:ascii="Times New Roman" w:hAnsi="Times New Roman" w:cs="Times New Roman"/>
                <w:sz w:val="24"/>
                <w:szCs w:val="24"/>
              </w:rPr>
              <w:t>деякий</w:t>
            </w:r>
            <w:proofErr w:type="spellEnd"/>
            <w:r w:rsidRPr="008A1EDC">
              <w:rPr>
                <w:rFonts w:ascii="Times New Roman" w:hAnsi="Times New Roman" w:cs="Times New Roman"/>
                <w:sz w:val="24"/>
                <w:szCs w:val="24"/>
              </w:rPr>
              <w:t xml:space="preserve"> час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ісля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вивчення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Цей вид контролю не </w:t>
            </w:r>
            <w:proofErr w:type="spellStart"/>
            <w:r w:rsidRPr="008A1EDC">
              <w:rPr>
                <w:rFonts w:ascii="Times New Roman" w:hAnsi="Times New Roman" w:cs="Times New Roman"/>
                <w:sz w:val="24"/>
                <w:szCs w:val="24"/>
              </w:rPr>
              <w:t>впливає</w:t>
            </w:r>
            <w:proofErr w:type="spellEnd"/>
            <w:r w:rsidRPr="008A1EDC">
              <w:rPr>
                <w:rFonts w:ascii="Times New Roman" w:hAnsi="Times New Roman" w:cs="Times New Roman"/>
                <w:sz w:val="24"/>
                <w:szCs w:val="24"/>
              </w:rPr>
              <w:t xml:space="preserve"> на </w:t>
            </w:r>
            <w:proofErr w:type="spellStart"/>
            <w:r w:rsidRPr="008A1EDC">
              <w:rPr>
                <w:rFonts w:ascii="Times New Roman" w:hAnsi="Times New Roman" w:cs="Times New Roman"/>
                <w:sz w:val="24"/>
                <w:szCs w:val="24"/>
              </w:rPr>
              <w:t>результативність</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оцінку</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здобувача</w:t>
            </w:r>
            <w:proofErr w:type="spellEnd"/>
            <w:r w:rsidRPr="008A1EDC">
              <w:rPr>
                <w:rFonts w:ascii="Times New Roman" w:hAnsi="Times New Roman" w:cs="Times New Roman"/>
                <w:sz w:val="24"/>
                <w:szCs w:val="24"/>
                <w:lang w:val="uk-UA"/>
              </w:rPr>
              <w:t xml:space="preserve">. </w:t>
            </w:r>
            <w:proofErr w:type="spellStart"/>
            <w:r w:rsidRPr="008A1EDC">
              <w:rPr>
                <w:rFonts w:ascii="Times New Roman" w:hAnsi="Times New Roman" w:cs="Times New Roman"/>
                <w:sz w:val="24"/>
                <w:szCs w:val="24"/>
              </w:rPr>
              <w:t>Ректорський</w:t>
            </w:r>
            <w:proofErr w:type="spellEnd"/>
            <w:r w:rsidRPr="008A1EDC">
              <w:rPr>
                <w:rFonts w:ascii="Times New Roman" w:hAnsi="Times New Roman" w:cs="Times New Roman"/>
                <w:sz w:val="24"/>
                <w:szCs w:val="24"/>
              </w:rPr>
              <w:t xml:space="preserve"> контроль проводиться у </w:t>
            </w:r>
            <w:proofErr w:type="spellStart"/>
            <w:r w:rsidRPr="008A1EDC">
              <w:rPr>
                <w:rFonts w:ascii="Times New Roman" w:hAnsi="Times New Roman" w:cs="Times New Roman"/>
                <w:sz w:val="24"/>
                <w:szCs w:val="24"/>
              </w:rPr>
              <w:t>письмовій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формі</w:t>
            </w:r>
            <w:proofErr w:type="spellEnd"/>
            <w:r w:rsidRPr="008A1EDC">
              <w:rPr>
                <w:rFonts w:ascii="Times New Roman" w:hAnsi="Times New Roman" w:cs="Times New Roman"/>
                <w:sz w:val="24"/>
                <w:szCs w:val="24"/>
              </w:rPr>
              <w:t xml:space="preserve"> </w:t>
            </w:r>
            <w:r w:rsidRPr="008A1EDC">
              <w:rPr>
                <w:rFonts w:ascii="Times New Roman" w:hAnsi="Times New Roman" w:cs="Times New Roman"/>
                <w:sz w:val="24"/>
                <w:szCs w:val="24"/>
                <w:lang w:val="uk-UA"/>
              </w:rPr>
              <w:t xml:space="preserve">або </w:t>
            </w:r>
            <w:r w:rsidRPr="008A1EDC">
              <w:rPr>
                <w:rFonts w:ascii="Times New Roman" w:hAnsi="Times New Roman" w:cs="Times New Roman"/>
                <w:sz w:val="24"/>
                <w:szCs w:val="24"/>
              </w:rPr>
              <w:t xml:space="preserve">у </w:t>
            </w:r>
            <w:proofErr w:type="spellStart"/>
            <w:r w:rsidRPr="008A1EDC">
              <w:rPr>
                <w:rFonts w:ascii="Times New Roman" w:hAnsi="Times New Roman" w:cs="Times New Roman"/>
                <w:sz w:val="24"/>
                <w:szCs w:val="24"/>
              </w:rPr>
              <w:t>формі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тестування</w:t>
            </w:r>
            <w:proofErr w:type="spellEnd"/>
            <w:r w:rsidRPr="008A1EDC">
              <w:rPr>
                <w:rFonts w:ascii="Times New Roman" w:hAnsi="Times New Roman" w:cs="Times New Roman"/>
                <w:sz w:val="24"/>
                <w:szCs w:val="24"/>
                <w:lang w:val="uk-UA"/>
              </w:rPr>
              <w:t>.</w:t>
            </w:r>
          </w:p>
          <w:p w:rsidR="00320D9A" w:rsidRPr="008A1EDC" w:rsidRDefault="00320D9A" w:rsidP="005617BB">
            <w:pPr>
              <w:ind w:firstLine="284"/>
              <w:jc w:val="both"/>
              <w:rPr>
                <w:rFonts w:ascii="Times New Roman" w:hAnsi="Times New Roman" w:cs="Times New Roman"/>
                <w:sz w:val="24"/>
                <w:szCs w:val="24"/>
                <w:lang w:val="uk-UA"/>
              </w:rPr>
            </w:pPr>
            <w:r w:rsidRPr="008A1EDC">
              <w:rPr>
                <w:rFonts w:ascii="Times New Roman" w:hAnsi="Times New Roman" w:cs="Times New Roman"/>
                <w:sz w:val="24"/>
                <w:szCs w:val="24"/>
              </w:rPr>
              <w:t xml:space="preserve">      Для </w:t>
            </w:r>
            <w:r w:rsidRPr="008A1EDC">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заочної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форми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захист</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контрольної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роботи</w:t>
            </w:r>
            <w:proofErr w:type="spellEnd"/>
            <w:r w:rsidRPr="008A1EDC">
              <w:rPr>
                <w:rFonts w:ascii="Times New Roman" w:hAnsi="Times New Roman" w:cs="Times New Roman"/>
                <w:sz w:val="24"/>
                <w:szCs w:val="24"/>
              </w:rPr>
              <w:t>.</w:t>
            </w:r>
          </w:p>
          <w:p w:rsidR="00BA661B" w:rsidRDefault="00BA661B" w:rsidP="005617BB">
            <w:pPr>
              <w:ind w:left="142" w:firstLine="425"/>
              <w:jc w:val="center"/>
              <w:rPr>
                <w:rFonts w:ascii="Times New Roman" w:eastAsia="Times New Roman" w:hAnsi="Times New Roman" w:cs="Times New Roman"/>
                <w:b/>
                <w:sz w:val="24"/>
                <w:szCs w:val="24"/>
                <w:lang w:val="uk-UA" w:eastAsia="ru-RU"/>
              </w:rPr>
            </w:pPr>
          </w:p>
          <w:p w:rsidR="00320D9A" w:rsidRDefault="00320D9A" w:rsidP="005617BB">
            <w:pPr>
              <w:ind w:left="142" w:firstLine="425"/>
              <w:jc w:val="center"/>
              <w:rPr>
                <w:rFonts w:ascii="Times New Roman" w:eastAsia="Times New Roman" w:hAnsi="Times New Roman" w:cs="Times New Roman"/>
                <w:b/>
                <w:sz w:val="24"/>
                <w:szCs w:val="24"/>
                <w:lang w:val="uk-UA" w:eastAsia="ru-RU"/>
              </w:rPr>
            </w:pPr>
            <w:r w:rsidRPr="006646EE">
              <w:rPr>
                <w:rFonts w:ascii="Times New Roman" w:eastAsia="Times New Roman" w:hAnsi="Times New Roman" w:cs="Times New Roman"/>
                <w:b/>
                <w:sz w:val="24"/>
                <w:szCs w:val="24"/>
                <w:lang w:val="uk-UA" w:eastAsia="ru-RU"/>
              </w:rPr>
              <w:t>Критерії оцінювання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6"/>
              <w:gridCol w:w="567"/>
              <w:gridCol w:w="567"/>
              <w:gridCol w:w="567"/>
              <w:gridCol w:w="569"/>
              <w:gridCol w:w="567"/>
              <w:gridCol w:w="567"/>
              <w:gridCol w:w="567"/>
              <w:gridCol w:w="708"/>
              <w:gridCol w:w="709"/>
              <w:gridCol w:w="709"/>
              <w:gridCol w:w="709"/>
              <w:gridCol w:w="1275"/>
              <w:gridCol w:w="851"/>
            </w:tblGrid>
            <w:tr w:rsidR="00320D9A" w:rsidRPr="00320D9A" w:rsidTr="005617BB">
              <w:tc>
                <w:tcPr>
                  <w:tcW w:w="7939" w:type="dxa"/>
                  <w:gridSpan w:val="13"/>
                  <w:shd w:val="clear" w:color="auto" w:fill="auto"/>
                </w:tcPr>
                <w:p w:rsidR="00320D9A" w:rsidRPr="00320D9A" w:rsidRDefault="00320D9A" w:rsidP="005617BB">
                  <w:pPr>
                    <w:spacing w:after="0" w:line="240" w:lineRule="auto"/>
                    <w:jc w:val="center"/>
                    <w:rPr>
                      <w:rFonts w:ascii="Times New Roman" w:hAnsi="Times New Roman" w:cs="Times New Roman"/>
                    </w:rPr>
                  </w:pPr>
                  <w:proofErr w:type="spellStart"/>
                  <w:r w:rsidRPr="00320D9A">
                    <w:rPr>
                      <w:rFonts w:ascii="Times New Roman" w:hAnsi="Times New Roman" w:cs="Times New Roman"/>
                    </w:rPr>
                    <w:t>Поточне</w:t>
                  </w:r>
                  <w:proofErr w:type="spellEnd"/>
                  <w:r w:rsidRPr="00320D9A">
                    <w:rPr>
                      <w:rFonts w:ascii="Times New Roman" w:hAnsi="Times New Roman" w:cs="Times New Roman"/>
                    </w:rPr>
                    <w:t xml:space="preserve"> </w:t>
                  </w:r>
                  <w:proofErr w:type="spellStart"/>
                  <w:r w:rsidRPr="00320D9A">
                    <w:rPr>
                      <w:rFonts w:ascii="Times New Roman" w:hAnsi="Times New Roman" w:cs="Times New Roman"/>
                    </w:rPr>
                    <w:t>тестування</w:t>
                  </w:r>
                  <w:proofErr w:type="spellEnd"/>
                  <w:r w:rsidRPr="00320D9A">
                    <w:rPr>
                      <w:rFonts w:ascii="Times New Roman" w:hAnsi="Times New Roman" w:cs="Times New Roman"/>
                    </w:rPr>
                    <w:t xml:space="preserve"> та </w:t>
                  </w:r>
                  <w:proofErr w:type="spellStart"/>
                  <w:r w:rsidRPr="00320D9A">
                    <w:rPr>
                      <w:rFonts w:ascii="Times New Roman" w:hAnsi="Times New Roman" w:cs="Times New Roman"/>
                    </w:rPr>
                    <w:t>самостійна</w:t>
                  </w:r>
                  <w:proofErr w:type="spellEnd"/>
                  <w:r w:rsidRPr="00320D9A">
                    <w:rPr>
                      <w:rFonts w:ascii="Times New Roman" w:hAnsi="Times New Roman" w:cs="Times New Roman"/>
                    </w:rPr>
                    <w:t xml:space="preserve"> робота</w:t>
                  </w:r>
                </w:p>
              </w:tc>
              <w:tc>
                <w:tcPr>
                  <w:tcW w:w="1275" w:type="dxa"/>
                  <w:vMerge w:val="restart"/>
                  <w:shd w:val="clear" w:color="auto" w:fill="auto"/>
                </w:tcPr>
                <w:p w:rsidR="00320D9A" w:rsidRPr="00320D9A" w:rsidRDefault="00320D9A" w:rsidP="005617BB">
                  <w:pPr>
                    <w:spacing w:after="0" w:line="240" w:lineRule="auto"/>
                    <w:jc w:val="center"/>
                    <w:rPr>
                      <w:rFonts w:ascii="Times New Roman" w:hAnsi="Times New Roman" w:cs="Times New Roman"/>
                    </w:rPr>
                  </w:pPr>
                  <w:proofErr w:type="spellStart"/>
                  <w:proofErr w:type="gramStart"/>
                  <w:r w:rsidRPr="00320D9A">
                    <w:rPr>
                      <w:rFonts w:ascii="Times New Roman" w:hAnsi="Times New Roman" w:cs="Times New Roman"/>
                    </w:rPr>
                    <w:t>П</w:t>
                  </w:r>
                  <w:proofErr w:type="gramEnd"/>
                  <w:r w:rsidRPr="00320D9A">
                    <w:rPr>
                      <w:rFonts w:ascii="Times New Roman" w:hAnsi="Times New Roman" w:cs="Times New Roman"/>
                    </w:rPr>
                    <w:t>ідсум-ковий</w:t>
                  </w:r>
                  <w:proofErr w:type="spellEnd"/>
                  <w:r w:rsidRPr="00320D9A">
                    <w:rPr>
                      <w:rFonts w:ascii="Times New Roman" w:hAnsi="Times New Roman" w:cs="Times New Roman"/>
                    </w:rPr>
                    <w:t xml:space="preserve"> тест (</w:t>
                  </w:r>
                  <w:proofErr w:type="spellStart"/>
                  <w:r w:rsidRPr="00320D9A">
                    <w:rPr>
                      <w:rFonts w:ascii="Times New Roman" w:hAnsi="Times New Roman" w:cs="Times New Roman"/>
                    </w:rPr>
                    <w:t>екзамен</w:t>
                  </w:r>
                  <w:proofErr w:type="spellEnd"/>
                  <w:r w:rsidRPr="00320D9A">
                    <w:rPr>
                      <w:rFonts w:ascii="Times New Roman" w:hAnsi="Times New Roman" w:cs="Times New Roman"/>
                    </w:rPr>
                    <w:t>)</w:t>
                  </w:r>
                </w:p>
              </w:tc>
              <w:tc>
                <w:tcPr>
                  <w:tcW w:w="851" w:type="dxa"/>
                  <w:vMerge w:val="restart"/>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Сума</w:t>
                  </w:r>
                </w:p>
              </w:tc>
            </w:tr>
            <w:tr w:rsidR="00320D9A" w:rsidRPr="00320D9A" w:rsidTr="005617BB">
              <w:tc>
                <w:tcPr>
                  <w:tcW w:w="3403" w:type="dxa"/>
                  <w:gridSpan w:val="6"/>
                  <w:shd w:val="clear" w:color="auto" w:fill="auto"/>
                </w:tcPr>
                <w:p w:rsidR="00320D9A" w:rsidRPr="00320D9A" w:rsidRDefault="00320D9A" w:rsidP="005617BB">
                  <w:pPr>
                    <w:spacing w:after="0" w:line="240" w:lineRule="auto"/>
                    <w:jc w:val="center"/>
                    <w:rPr>
                      <w:rFonts w:ascii="Times New Roman" w:hAnsi="Times New Roman" w:cs="Times New Roman"/>
                    </w:rPr>
                  </w:pPr>
                  <w:proofErr w:type="spellStart"/>
                  <w:r w:rsidRPr="00320D9A">
                    <w:rPr>
                      <w:rFonts w:ascii="Times New Roman" w:hAnsi="Times New Roman" w:cs="Times New Roman"/>
                    </w:rPr>
                    <w:t>Змістовий</w:t>
                  </w:r>
                  <w:proofErr w:type="spellEnd"/>
                  <w:r w:rsidRPr="00320D9A">
                    <w:rPr>
                      <w:rFonts w:ascii="Times New Roman" w:hAnsi="Times New Roman" w:cs="Times New Roman"/>
                    </w:rPr>
                    <w:t xml:space="preserve"> модуль №1</w:t>
                  </w:r>
                </w:p>
              </w:tc>
              <w:tc>
                <w:tcPr>
                  <w:tcW w:w="4536" w:type="dxa"/>
                  <w:gridSpan w:val="7"/>
                  <w:shd w:val="clear" w:color="auto" w:fill="auto"/>
                </w:tcPr>
                <w:p w:rsidR="00320D9A" w:rsidRPr="00320D9A" w:rsidRDefault="00320D9A" w:rsidP="005617BB">
                  <w:pPr>
                    <w:spacing w:after="0" w:line="240" w:lineRule="auto"/>
                    <w:jc w:val="center"/>
                    <w:rPr>
                      <w:rFonts w:ascii="Times New Roman" w:hAnsi="Times New Roman" w:cs="Times New Roman"/>
                    </w:rPr>
                  </w:pPr>
                  <w:proofErr w:type="spellStart"/>
                  <w:r w:rsidRPr="00320D9A">
                    <w:rPr>
                      <w:rFonts w:ascii="Times New Roman" w:hAnsi="Times New Roman" w:cs="Times New Roman"/>
                    </w:rPr>
                    <w:t>Змістовий</w:t>
                  </w:r>
                  <w:proofErr w:type="spellEnd"/>
                  <w:r w:rsidRPr="00320D9A">
                    <w:rPr>
                      <w:rFonts w:ascii="Times New Roman" w:hAnsi="Times New Roman" w:cs="Times New Roman"/>
                    </w:rPr>
                    <w:t xml:space="preserve"> модуль № 2</w:t>
                  </w:r>
                </w:p>
              </w:tc>
              <w:tc>
                <w:tcPr>
                  <w:tcW w:w="1275" w:type="dxa"/>
                  <w:vMerge/>
                  <w:shd w:val="clear" w:color="auto" w:fill="auto"/>
                </w:tcPr>
                <w:p w:rsidR="00320D9A" w:rsidRPr="00320D9A" w:rsidRDefault="00320D9A" w:rsidP="005617BB">
                  <w:pPr>
                    <w:spacing w:after="0" w:line="240" w:lineRule="auto"/>
                    <w:jc w:val="right"/>
                    <w:rPr>
                      <w:rFonts w:ascii="Times New Roman" w:hAnsi="Times New Roman" w:cs="Times New Roman"/>
                    </w:rPr>
                  </w:pPr>
                </w:p>
              </w:tc>
              <w:tc>
                <w:tcPr>
                  <w:tcW w:w="851" w:type="dxa"/>
                  <w:vMerge/>
                  <w:shd w:val="clear" w:color="auto" w:fill="auto"/>
                </w:tcPr>
                <w:p w:rsidR="00320D9A" w:rsidRPr="00320D9A" w:rsidRDefault="00320D9A" w:rsidP="005617BB">
                  <w:pPr>
                    <w:spacing w:after="0" w:line="240" w:lineRule="auto"/>
                    <w:jc w:val="right"/>
                    <w:rPr>
                      <w:rFonts w:ascii="Times New Roman" w:hAnsi="Times New Roman" w:cs="Times New Roman"/>
                    </w:rPr>
                  </w:pPr>
                </w:p>
              </w:tc>
            </w:tr>
            <w:tr w:rsidR="00320D9A" w:rsidRPr="00320D9A" w:rsidTr="005617BB">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1</w:t>
                  </w:r>
                  <w:proofErr w:type="gramEnd"/>
                </w:p>
              </w:tc>
              <w:tc>
                <w:tcPr>
                  <w:tcW w:w="566"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2</w:t>
                  </w:r>
                  <w:proofErr w:type="gramEnd"/>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Т3</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4</w:t>
                  </w:r>
                  <w:proofErr w:type="gramEnd"/>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Т5</w:t>
                  </w:r>
                </w:p>
              </w:tc>
              <w:tc>
                <w:tcPr>
                  <w:tcW w:w="56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Т6</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Т7</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8</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rPr>
                    <w:t>Т</w:t>
                  </w:r>
                  <w:proofErr w:type="gramStart"/>
                  <w:r w:rsidRPr="00320D9A">
                    <w:rPr>
                      <w:rFonts w:ascii="Times New Roman" w:hAnsi="Times New Roman" w:cs="Times New Roman"/>
                      <w:lang w:val="uk-UA"/>
                    </w:rPr>
                    <w:t>9</w:t>
                  </w:r>
                  <w:proofErr w:type="gramEnd"/>
                </w:p>
              </w:tc>
              <w:tc>
                <w:tcPr>
                  <w:tcW w:w="708"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10</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Т11</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12</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rPr>
                    <w:t>Т1</w:t>
                  </w:r>
                  <w:r w:rsidRPr="00320D9A">
                    <w:rPr>
                      <w:rFonts w:ascii="Times New Roman" w:hAnsi="Times New Roman" w:cs="Times New Roman"/>
                      <w:lang w:val="uk-UA"/>
                    </w:rPr>
                    <w:t>3</w:t>
                  </w:r>
                </w:p>
              </w:tc>
              <w:tc>
                <w:tcPr>
                  <w:tcW w:w="1275" w:type="dxa"/>
                  <w:shd w:val="clear" w:color="auto" w:fill="auto"/>
                </w:tcPr>
                <w:p w:rsidR="00320D9A" w:rsidRPr="00320D9A" w:rsidRDefault="00320D9A" w:rsidP="005617BB">
                  <w:pPr>
                    <w:spacing w:after="0" w:line="240" w:lineRule="auto"/>
                    <w:jc w:val="center"/>
                    <w:rPr>
                      <w:rFonts w:ascii="Times New Roman" w:hAnsi="Times New Roman" w:cs="Times New Roman"/>
                    </w:rPr>
                  </w:pPr>
                  <w:proofErr w:type="gramStart"/>
                  <w:r w:rsidRPr="00320D9A">
                    <w:rPr>
                      <w:rFonts w:ascii="Times New Roman" w:hAnsi="Times New Roman" w:cs="Times New Roman"/>
                    </w:rPr>
                    <w:t>(100+</w:t>
                  </w:r>
                  <w:proofErr w:type="gramEnd"/>
                </w:p>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+100)/2</w:t>
                  </w:r>
                </w:p>
              </w:tc>
              <w:tc>
                <w:tcPr>
                  <w:tcW w:w="851" w:type="dxa"/>
                  <w:shd w:val="clear" w:color="auto" w:fill="auto"/>
                </w:tcPr>
                <w:p w:rsidR="00320D9A" w:rsidRPr="00320D9A" w:rsidRDefault="00320D9A" w:rsidP="005617BB">
                  <w:pPr>
                    <w:spacing w:after="0" w:line="240" w:lineRule="auto"/>
                    <w:jc w:val="center"/>
                    <w:rPr>
                      <w:rFonts w:ascii="Times New Roman" w:hAnsi="Times New Roman" w:cs="Times New Roman"/>
                    </w:rPr>
                  </w:pPr>
                  <w:r w:rsidRPr="00320D9A">
                    <w:rPr>
                      <w:rFonts w:ascii="Times New Roman" w:hAnsi="Times New Roman" w:cs="Times New Roman"/>
                    </w:rPr>
                    <w:t>100</w:t>
                  </w:r>
                </w:p>
              </w:tc>
            </w:tr>
            <w:tr w:rsidR="00320D9A" w:rsidRPr="00320D9A" w:rsidTr="005617BB">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6"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708" w:type="dxa"/>
                  <w:shd w:val="clear" w:color="auto" w:fill="auto"/>
                </w:tcPr>
                <w:p w:rsidR="00320D9A" w:rsidRPr="00320D9A" w:rsidRDefault="00320D9A" w:rsidP="005617BB">
                  <w:pPr>
                    <w:spacing w:after="0" w:line="240" w:lineRule="auto"/>
                    <w:jc w:val="both"/>
                    <w:rPr>
                      <w:rFonts w:ascii="Times New Roman" w:hAnsi="Times New Roman" w:cs="Times New Roman"/>
                      <w:lang w:val="uk-UA"/>
                    </w:rPr>
                  </w:pPr>
                  <w:r w:rsidRPr="00320D9A">
                    <w:rPr>
                      <w:rFonts w:ascii="Times New Roman" w:hAnsi="Times New Roman" w:cs="Times New Roman"/>
                      <w:lang w:val="uk-UA"/>
                    </w:rPr>
                    <w:t>10</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709" w:type="dxa"/>
                  <w:shd w:val="clear" w:color="auto" w:fill="auto"/>
                </w:tcPr>
                <w:p w:rsidR="00320D9A" w:rsidRPr="00320D9A" w:rsidRDefault="00320D9A" w:rsidP="005617BB">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1275" w:type="dxa"/>
                  <w:shd w:val="clear" w:color="auto" w:fill="auto"/>
                </w:tcPr>
                <w:p w:rsidR="00320D9A" w:rsidRPr="00320D9A" w:rsidRDefault="00320D9A" w:rsidP="005617BB">
                  <w:pPr>
                    <w:spacing w:after="0" w:line="240" w:lineRule="auto"/>
                    <w:jc w:val="right"/>
                    <w:rPr>
                      <w:rFonts w:ascii="Times New Roman" w:hAnsi="Times New Roman" w:cs="Times New Roman"/>
                    </w:rPr>
                  </w:pPr>
                </w:p>
              </w:tc>
              <w:tc>
                <w:tcPr>
                  <w:tcW w:w="851" w:type="dxa"/>
                  <w:shd w:val="clear" w:color="auto" w:fill="auto"/>
                </w:tcPr>
                <w:p w:rsidR="00320D9A" w:rsidRPr="00320D9A" w:rsidRDefault="00320D9A" w:rsidP="005617BB">
                  <w:pPr>
                    <w:spacing w:after="0" w:line="240" w:lineRule="auto"/>
                    <w:jc w:val="right"/>
                    <w:rPr>
                      <w:rFonts w:ascii="Times New Roman" w:hAnsi="Times New Roman" w:cs="Times New Roman"/>
                    </w:rPr>
                  </w:pPr>
                </w:p>
              </w:tc>
            </w:tr>
          </w:tbl>
          <w:p w:rsidR="00320D9A" w:rsidRPr="008A1EDC" w:rsidRDefault="00320D9A" w:rsidP="005617BB">
            <w:pPr>
              <w:ind w:left="142" w:firstLine="425"/>
              <w:jc w:val="center"/>
              <w:rPr>
                <w:rFonts w:ascii="Times New Roman" w:eastAsia="Times New Roman" w:hAnsi="Times New Roman" w:cs="Times New Roman"/>
                <w:b/>
                <w:sz w:val="24"/>
                <w:szCs w:val="24"/>
                <w:lang w:val="uk-UA" w:eastAsia="ru-RU"/>
              </w:rPr>
            </w:pPr>
          </w:p>
          <w:p w:rsidR="00A13519" w:rsidRDefault="00320D9A" w:rsidP="00BA661B">
            <w:pPr>
              <w:ind w:firstLine="600"/>
              <w:rPr>
                <w:rFonts w:ascii="Times New Roman" w:hAnsi="Times New Roman" w:cs="Times New Roman"/>
                <w:sz w:val="24"/>
                <w:szCs w:val="24"/>
                <w:lang w:val="uk-UA"/>
              </w:rPr>
            </w:pPr>
            <w:r w:rsidRPr="008A1EDC">
              <w:rPr>
                <w:rFonts w:ascii="Times New Roman" w:hAnsi="Times New Roman" w:cs="Times New Roman"/>
                <w:sz w:val="20"/>
                <w:szCs w:val="20"/>
              </w:rPr>
              <w:t>Т</w:t>
            </w:r>
            <w:proofErr w:type="gramStart"/>
            <w:r w:rsidRPr="008A1EDC">
              <w:rPr>
                <w:rFonts w:ascii="Times New Roman" w:hAnsi="Times New Roman" w:cs="Times New Roman"/>
                <w:sz w:val="20"/>
                <w:szCs w:val="20"/>
              </w:rPr>
              <w:t>1</w:t>
            </w:r>
            <w:proofErr w:type="gramEnd"/>
            <w:r w:rsidRPr="008A1EDC">
              <w:rPr>
                <w:rFonts w:ascii="Times New Roman" w:hAnsi="Times New Roman" w:cs="Times New Roman"/>
                <w:sz w:val="20"/>
                <w:szCs w:val="20"/>
              </w:rPr>
              <w:t>, Т2 ... Т</w:t>
            </w:r>
            <w:r>
              <w:rPr>
                <w:rFonts w:ascii="Times New Roman" w:hAnsi="Times New Roman" w:cs="Times New Roman"/>
                <w:sz w:val="20"/>
                <w:szCs w:val="20"/>
                <w:lang w:val="uk-UA"/>
              </w:rPr>
              <w:t>13</w:t>
            </w:r>
            <w:r w:rsidRPr="006646EE">
              <w:rPr>
                <w:rFonts w:ascii="Times New Roman" w:hAnsi="Times New Roman" w:cs="Times New Roman"/>
                <w:sz w:val="24"/>
                <w:szCs w:val="24"/>
              </w:rPr>
              <w:t xml:space="preserve"> – теми </w:t>
            </w:r>
            <w:proofErr w:type="spellStart"/>
            <w:r w:rsidRPr="006646EE">
              <w:rPr>
                <w:rFonts w:ascii="Times New Roman" w:hAnsi="Times New Roman" w:cs="Times New Roman"/>
                <w:sz w:val="24"/>
                <w:szCs w:val="24"/>
              </w:rPr>
              <w:t>змістових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модулі</w:t>
            </w:r>
            <w:proofErr w:type="gramStart"/>
            <w:r w:rsidRPr="006646EE">
              <w:rPr>
                <w:rFonts w:ascii="Times New Roman" w:hAnsi="Times New Roman" w:cs="Times New Roman"/>
                <w:sz w:val="24"/>
                <w:szCs w:val="24"/>
              </w:rPr>
              <w:t>в</w:t>
            </w:r>
            <w:proofErr w:type="spellEnd"/>
            <w:proofErr w:type="gramEnd"/>
            <w:r w:rsidRPr="006646EE">
              <w:rPr>
                <w:rFonts w:ascii="Times New Roman" w:hAnsi="Times New Roman" w:cs="Times New Roman"/>
                <w:sz w:val="24"/>
                <w:szCs w:val="24"/>
              </w:rPr>
              <w:t>.</w:t>
            </w:r>
          </w:p>
          <w:p w:rsidR="00BA661B" w:rsidRDefault="00BA661B" w:rsidP="00BA661B">
            <w:pPr>
              <w:ind w:firstLine="600"/>
              <w:rPr>
                <w:rFonts w:ascii="Times New Roman" w:hAnsi="Times New Roman" w:cs="Times New Roman"/>
                <w:sz w:val="24"/>
                <w:szCs w:val="24"/>
                <w:lang w:val="uk-UA"/>
              </w:rPr>
            </w:pPr>
          </w:p>
          <w:p w:rsidR="00320D9A" w:rsidRDefault="00320D9A" w:rsidP="005617BB">
            <w:pPr>
              <w:ind w:firstLine="709"/>
              <w:jc w:val="both"/>
              <w:rPr>
                <w:rFonts w:ascii="Times New Roman" w:hAnsi="Times New Roman" w:cs="Times New Roman"/>
                <w:sz w:val="24"/>
                <w:szCs w:val="24"/>
                <w:lang w:val="uk-UA"/>
              </w:rPr>
            </w:pPr>
            <w:proofErr w:type="spellStart"/>
            <w:r w:rsidRPr="006646EE">
              <w:rPr>
                <w:rFonts w:ascii="Times New Roman" w:hAnsi="Times New Roman" w:cs="Times New Roman"/>
                <w:sz w:val="24"/>
                <w:szCs w:val="24"/>
              </w:rPr>
              <w:t>Оцінювання</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результатів</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навчання</w:t>
            </w:r>
            <w:proofErr w:type="spellEnd"/>
            <w:r w:rsidRPr="006646EE">
              <w:rPr>
                <w:rFonts w:ascii="Times New Roman" w:hAnsi="Times New Roman" w:cs="Times New Roman"/>
                <w:sz w:val="24"/>
                <w:szCs w:val="24"/>
              </w:rPr>
              <w:t xml:space="preserve"> </w:t>
            </w:r>
            <w:r w:rsidRPr="006646EE">
              <w:rPr>
                <w:rFonts w:ascii="Times New Roman" w:hAnsi="Times New Roman" w:cs="Times New Roman"/>
                <w:sz w:val="24"/>
                <w:szCs w:val="24"/>
                <w:lang w:val="uk-UA"/>
              </w:rPr>
              <w:t>здобувачів вищої освіти</w:t>
            </w:r>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здійснюється</w:t>
            </w:r>
            <w:proofErr w:type="spellEnd"/>
            <w:r w:rsidRPr="006646EE">
              <w:rPr>
                <w:rFonts w:ascii="Times New Roman" w:hAnsi="Times New Roman" w:cs="Times New Roman"/>
                <w:sz w:val="24"/>
                <w:szCs w:val="24"/>
              </w:rPr>
              <w:t xml:space="preserve"> за </w:t>
            </w:r>
            <w:proofErr w:type="spellStart"/>
            <w:r w:rsidRPr="006646EE">
              <w:rPr>
                <w:rFonts w:ascii="Times New Roman" w:hAnsi="Times New Roman" w:cs="Times New Roman"/>
                <w:sz w:val="24"/>
                <w:szCs w:val="24"/>
              </w:rPr>
              <w:t>кожним</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рубіжним</w:t>
            </w:r>
            <w:proofErr w:type="spellEnd"/>
            <w:r w:rsidRPr="006646EE">
              <w:rPr>
                <w:rFonts w:ascii="Times New Roman" w:hAnsi="Times New Roman" w:cs="Times New Roman"/>
                <w:sz w:val="24"/>
                <w:szCs w:val="24"/>
              </w:rPr>
              <w:t xml:space="preserve"> контролем (РК-1, РК-2) </w:t>
            </w:r>
            <w:proofErr w:type="spellStart"/>
            <w:proofErr w:type="gramStart"/>
            <w:r w:rsidRPr="006646EE">
              <w:rPr>
                <w:rFonts w:ascii="Times New Roman" w:hAnsi="Times New Roman" w:cs="Times New Roman"/>
                <w:sz w:val="24"/>
                <w:szCs w:val="24"/>
              </w:rPr>
              <w:t>п</w:t>
            </w:r>
            <w:proofErr w:type="gramEnd"/>
            <w:r w:rsidRPr="006646EE">
              <w:rPr>
                <w:rFonts w:ascii="Times New Roman" w:hAnsi="Times New Roman" w:cs="Times New Roman"/>
                <w:sz w:val="24"/>
                <w:szCs w:val="24"/>
              </w:rPr>
              <w:t>ід</w:t>
            </w:r>
            <w:proofErr w:type="spellEnd"/>
            <w:r w:rsidRPr="006646EE">
              <w:rPr>
                <w:rFonts w:ascii="Times New Roman" w:hAnsi="Times New Roman" w:cs="Times New Roman"/>
                <w:sz w:val="24"/>
                <w:szCs w:val="24"/>
              </w:rPr>
              <w:t xml:space="preserve"> час </w:t>
            </w:r>
            <w:proofErr w:type="spellStart"/>
            <w:r w:rsidRPr="006646EE">
              <w:rPr>
                <w:rFonts w:ascii="Times New Roman" w:hAnsi="Times New Roman" w:cs="Times New Roman"/>
                <w:sz w:val="24"/>
                <w:szCs w:val="24"/>
              </w:rPr>
              <w:t>контрольних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тижнів</w:t>
            </w:r>
            <w:proofErr w:type="spellEnd"/>
            <w:r w:rsidRPr="006646EE">
              <w:rPr>
                <w:rFonts w:ascii="Times New Roman" w:hAnsi="Times New Roman" w:cs="Times New Roman"/>
                <w:sz w:val="24"/>
                <w:szCs w:val="24"/>
              </w:rPr>
              <w:t xml:space="preserve"> за </w:t>
            </w:r>
            <w:proofErr w:type="spellStart"/>
            <w:r w:rsidRPr="006646EE">
              <w:rPr>
                <w:rFonts w:ascii="Times New Roman" w:hAnsi="Times New Roman" w:cs="Times New Roman"/>
                <w:sz w:val="24"/>
                <w:szCs w:val="24"/>
              </w:rPr>
              <w:t>підсумками</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основних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модулів</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lastRenderedPageBreak/>
              <w:t>Кожен</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основний</w:t>
            </w:r>
            <w:proofErr w:type="spellEnd"/>
            <w:r w:rsidRPr="006646EE">
              <w:rPr>
                <w:rFonts w:ascii="Times New Roman" w:hAnsi="Times New Roman" w:cs="Times New Roman"/>
                <w:sz w:val="24"/>
                <w:szCs w:val="24"/>
              </w:rPr>
              <w:t xml:space="preserve"> модуль </w:t>
            </w:r>
            <w:proofErr w:type="spellStart"/>
            <w:r w:rsidRPr="006646EE">
              <w:rPr>
                <w:rFonts w:ascii="Times New Roman" w:hAnsi="Times New Roman" w:cs="Times New Roman"/>
                <w:sz w:val="24"/>
                <w:szCs w:val="24"/>
              </w:rPr>
              <w:t>оцінюється</w:t>
            </w:r>
            <w:proofErr w:type="spellEnd"/>
            <w:r w:rsidRPr="006646EE">
              <w:rPr>
                <w:rFonts w:ascii="Times New Roman" w:hAnsi="Times New Roman" w:cs="Times New Roman"/>
                <w:sz w:val="24"/>
                <w:szCs w:val="24"/>
              </w:rPr>
              <w:t xml:space="preserve"> за 100-бальною шкалою. </w:t>
            </w:r>
            <w:proofErr w:type="spellStart"/>
            <w:proofErr w:type="gramStart"/>
            <w:r w:rsidRPr="006646EE">
              <w:rPr>
                <w:rFonts w:ascii="Times New Roman" w:hAnsi="Times New Roman" w:cs="Times New Roman"/>
                <w:sz w:val="24"/>
                <w:szCs w:val="24"/>
              </w:rPr>
              <w:t>П</w:t>
            </w:r>
            <w:proofErr w:type="gramEnd"/>
            <w:r w:rsidRPr="006646EE">
              <w:rPr>
                <w:rFonts w:ascii="Times New Roman" w:hAnsi="Times New Roman" w:cs="Times New Roman"/>
                <w:sz w:val="24"/>
                <w:szCs w:val="24"/>
              </w:rPr>
              <w:t>ідсумкова</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оцінка</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з</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дисципліни</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складається</w:t>
            </w:r>
            <w:proofErr w:type="spellEnd"/>
            <w:r w:rsidRPr="006646EE">
              <w:rPr>
                <w:rFonts w:ascii="Times New Roman" w:hAnsi="Times New Roman" w:cs="Times New Roman"/>
                <w:sz w:val="24"/>
                <w:szCs w:val="24"/>
              </w:rPr>
              <w:t xml:space="preserve"> як </w:t>
            </w:r>
            <w:proofErr w:type="spellStart"/>
            <w:r w:rsidRPr="006646EE">
              <w:rPr>
                <w:rFonts w:ascii="Times New Roman" w:hAnsi="Times New Roman" w:cs="Times New Roman"/>
                <w:sz w:val="24"/>
                <w:szCs w:val="24"/>
              </w:rPr>
              <w:t>середня</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між</w:t>
            </w:r>
            <w:proofErr w:type="spellEnd"/>
            <w:r w:rsidRPr="006646EE">
              <w:rPr>
                <w:rFonts w:ascii="Times New Roman" w:hAnsi="Times New Roman" w:cs="Times New Roman"/>
                <w:sz w:val="24"/>
                <w:szCs w:val="24"/>
              </w:rPr>
              <w:t xml:space="preserve"> величинами РК-1 и РК-2.</w:t>
            </w:r>
          </w:p>
          <w:tbl>
            <w:tblPr>
              <w:tblStyle w:val="a3"/>
              <w:tblW w:w="0" w:type="auto"/>
              <w:tblLayout w:type="fixed"/>
              <w:tblLook w:val="04A0"/>
            </w:tblPr>
            <w:tblGrid>
              <w:gridCol w:w="3652"/>
              <w:gridCol w:w="1418"/>
              <w:gridCol w:w="3260"/>
              <w:gridCol w:w="1526"/>
            </w:tblGrid>
            <w:tr w:rsidR="00320D9A" w:rsidRPr="00CA21C6" w:rsidTr="005617BB">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Рубіжний контроль № 1</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Кількість балів</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Рубіжний контроль № 2</w:t>
                  </w:r>
                </w:p>
              </w:tc>
              <w:tc>
                <w:tcPr>
                  <w:tcW w:w="1526"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Кількість балів</w:t>
                  </w:r>
                </w:p>
              </w:tc>
            </w:tr>
            <w:tr w:rsidR="00320D9A" w:rsidRPr="00CA21C6" w:rsidTr="005617BB">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Завдання 1</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10</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Завдання 1</w:t>
                  </w:r>
                </w:p>
              </w:tc>
              <w:tc>
                <w:tcPr>
                  <w:tcW w:w="1526"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10</w:t>
                  </w:r>
                </w:p>
              </w:tc>
            </w:tr>
            <w:tr w:rsidR="00320D9A" w:rsidRPr="00CA21C6" w:rsidTr="005617BB">
              <w:trPr>
                <w:trHeight w:val="390"/>
              </w:trPr>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Завдання 2</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20</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Завдання 2</w:t>
                  </w:r>
                </w:p>
              </w:tc>
              <w:tc>
                <w:tcPr>
                  <w:tcW w:w="1526" w:type="dxa"/>
                </w:tcPr>
                <w:p w:rsidR="00320D9A" w:rsidRPr="00A13519" w:rsidRDefault="00320D9A" w:rsidP="005617BB">
                  <w:pPr>
                    <w:jc w:val="center"/>
                    <w:rPr>
                      <w:rFonts w:ascii="Times New Roman" w:hAnsi="Times New Roman" w:cs="Times New Roman"/>
                      <w:lang w:val="uk-UA" w:eastAsia="ru-RU"/>
                    </w:rPr>
                  </w:pPr>
                  <w:r w:rsidRPr="00320D9A">
                    <w:rPr>
                      <w:rFonts w:ascii="Times New Roman" w:hAnsi="Times New Roman" w:cs="Times New Roman"/>
                      <w:lang w:val="uk-UA" w:eastAsia="ru-RU"/>
                    </w:rPr>
                    <w:t>1</w:t>
                  </w:r>
                  <w:r w:rsidRPr="00A13519">
                    <w:rPr>
                      <w:rFonts w:ascii="Times New Roman" w:hAnsi="Times New Roman" w:cs="Times New Roman"/>
                      <w:lang w:val="uk-UA" w:eastAsia="ru-RU"/>
                    </w:rPr>
                    <w:t>0</w:t>
                  </w:r>
                </w:p>
              </w:tc>
            </w:tr>
            <w:tr w:rsidR="00320D9A" w:rsidRPr="00CA21C6" w:rsidTr="005617BB">
              <w:trPr>
                <w:trHeight w:val="255"/>
              </w:trPr>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Завдання 3</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10</w:t>
                  </w:r>
                </w:p>
              </w:tc>
              <w:tc>
                <w:tcPr>
                  <w:tcW w:w="3260" w:type="dxa"/>
                </w:tcPr>
                <w:p w:rsidR="00320D9A" w:rsidRPr="00320D9A" w:rsidRDefault="00320D9A" w:rsidP="005617BB">
                  <w:pPr>
                    <w:jc w:val="center"/>
                    <w:rPr>
                      <w:rFonts w:ascii="Times New Roman" w:hAnsi="Times New Roman" w:cs="Times New Roman"/>
                      <w:lang w:val="uk-UA" w:eastAsia="ru-RU"/>
                    </w:rPr>
                  </w:pPr>
                  <w:r w:rsidRPr="00320D9A">
                    <w:rPr>
                      <w:rFonts w:ascii="Times New Roman" w:hAnsi="Times New Roman" w:cs="Times New Roman"/>
                      <w:lang w:val="uk-UA" w:eastAsia="ru-RU"/>
                    </w:rPr>
                    <w:t>-</w:t>
                  </w:r>
                </w:p>
              </w:tc>
              <w:tc>
                <w:tcPr>
                  <w:tcW w:w="1526" w:type="dxa"/>
                </w:tcPr>
                <w:p w:rsidR="00320D9A" w:rsidRPr="00320D9A" w:rsidRDefault="00320D9A" w:rsidP="005617BB">
                  <w:pPr>
                    <w:jc w:val="center"/>
                    <w:rPr>
                      <w:rFonts w:ascii="Times New Roman" w:hAnsi="Times New Roman" w:cs="Times New Roman"/>
                      <w:lang w:val="uk-UA" w:eastAsia="ru-RU"/>
                    </w:rPr>
                  </w:pPr>
                  <w:r w:rsidRPr="00320D9A">
                    <w:rPr>
                      <w:rFonts w:ascii="Times New Roman" w:hAnsi="Times New Roman" w:cs="Times New Roman"/>
                      <w:lang w:val="uk-UA" w:eastAsia="ru-RU"/>
                    </w:rPr>
                    <w:t>-</w:t>
                  </w:r>
                </w:p>
              </w:tc>
            </w:tr>
            <w:tr w:rsidR="00320D9A" w:rsidRPr="00CA21C6" w:rsidTr="005617BB">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Тестові завдання (20 шт.)</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40</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Тестові завдання (</w:t>
                  </w:r>
                  <w:r w:rsidRPr="00320D9A">
                    <w:rPr>
                      <w:rFonts w:ascii="Times New Roman" w:hAnsi="Times New Roman" w:cs="Times New Roman"/>
                      <w:lang w:val="uk-UA" w:eastAsia="ru-RU"/>
                    </w:rPr>
                    <w:t>3</w:t>
                  </w:r>
                  <w:r w:rsidRPr="00A13519">
                    <w:rPr>
                      <w:rFonts w:ascii="Times New Roman" w:hAnsi="Times New Roman" w:cs="Times New Roman"/>
                      <w:lang w:val="uk-UA" w:eastAsia="ru-RU"/>
                    </w:rPr>
                    <w:t>0 шт.)</w:t>
                  </w:r>
                </w:p>
              </w:tc>
              <w:tc>
                <w:tcPr>
                  <w:tcW w:w="1526" w:type="dxa"/>
                </w:tcPr>
                <w:p w:rsidR="00320D9A" w:rsidRPr="00A13519" w:rsidRDefault="00320D9A" w:rsidP="005617BB">
                  <w:pPr>
                    <w:jc w:val="center"/>
                    <w:rPr>
                      <w:rFonts w:ascii="Times New Roman" w:hAnsi="Times New Roman" w:cs="Times New Roman"/>
                      <w:lang w:val="uk-UA" w:eastAsia="ru-RU"/>
                    </w:rPr>
                  </w:pPr>
                  <w:r w:rsidRPr="00320D9A">
                    <w:rPr>
                      <w:rFonts w:ascii="Times New Roman" w:hAnsi="Times New Roman" w:cs="Times New Roman"/>
                      <w:lang w:val="uk-UA" w:eastAsia="ru-RU"/>
                    </w:rPr>
                    <w:t>6</w:t>
                  </w:r>
                  <w:r w:rsidRPr="00A13519">
                    <w:rPr>
                      <w:rFonts w:ascii="Times New Roman" w:hAnsi="Times New Roman" w:cs="Times New Roman"/>
                      <w:lang w:val="uk-UA" w:eastAsia="ru-RU"/>
                    </w:rPr>
                    <w:t>0</w:t>
                  </w:r>
                </w:p>
              </w:tc>
            </w:tr>
            <w:tr w:rsidR="00320D9A" w:rsidRPr="00CA21C6" w:rsidTr="005617BB">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 xml:space="preserve">Самостійна робота </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20</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 xml:space="preserve">Самостійна робота </w:t>
                  </w:r>
                </w:p>
              </w:tc>
              <w:tc>
                <w:tcPr>
                  <w:tcW w:w="1526"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20</w:t>
                  </w:r>
                </w:p>
              </w:tc>
            </w:tr>
            <w:tr w:rsidR="00320D9A" w:rsidRPr="00CA21C6" w:rsidTr="005617BB">
              <w:tc>
                <w:tcPr>
                  <w:tcW w:w="3652"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Разом</w:t>
                  </w:r>
                </w:p>
              </w:tc>
              <w:tc>
                <w:tcPr>
                  <w:tcW w:w="1418"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100</w:t>
                  </w:r>
                </w:p>
              </w:tc>
              <w:tc>
                <w:tcPr>
                  <w:tcW w:w="3260"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Разом</w:t>
                  </w:r>
                </w:p>
              </w:tc>
              <w:tc>
                <w:tcPr>
                  <w:tcW w:w="1526" w:type="dxa"/>
                </w:tcPr>
                <w:p w:rsidR="00320D9A" w:rsidRPr="00A13519" w:rsidRDefault="00320D9A" w:rsidP="005617BB">
                  <w:pPr>
                    <w:jc w:val="center"/>
                    <w:rPr>
                      <w:rFonts w:ascii="Times New Roman" w:hAnsi="Times New Roman" w:cs="Times New Roman"/>
                      <w:lang w:val="uk-UA" w:eastAsia="ru-RU"/>
                    </w:rPr>
                  </w:pPr>
                  <w:r w:rsidRPr="00A13519">
                    <w:rPr>
                      <w:rFonts w:ascii="Times New Roman" w:hAnsi="Times New Roman" w:cs="Times New Roman"/>
                      <w:lang w:val="uk-UA" w:eastAsia="ru-RU"/>
                    </w:rPr>
                    <w:t>100</w:t>
                  </w:r>
                </w:p>
              </w:tc>
            </w:tr>
          </w:tbl>
          <w:p w:rsidR="00320D9A" w:rsidRPr="006646EE" w:rsidRDefault="00320D9A" w:rsidP="005617BB">
            <w:pPr>
              <w:jc w:val="center"/>
              <w:rPr>
                <w:rFonts w:ascii="Times New Roman" w:hAnsi="Times New Roman" w:cs="Times New Roman"/>
                <w:b/>
                <w:bCs/>
                <w:sz w:val="24"/>
                <w:szCs w:val="24"/>
                <w:lang w:val="uk-UA"/>
              </w:rPr>
            </w:pPr>
          </w:p>
          <w:p w:rsidR="00320D9A" w:rsidRPr="0021691E" w:rsidRDefault="00320D9A" w:rsidP="005617BB">
            <w:pPr>
              <w:jc w:val="center"/>
              <w:rPr>
                <w:rFonts w:ascii="Times New Roman" w:hAnsi="Times New Roman" w:cs="Times New Roman"/>
                <w:b/>
                <w:bCs/>
                <w:sz w:val="24"/>
                <w:szCs w:val="24"/>
                <w:lang w:val="uk-UA"/>
              </w:rPr>
            </w:pPr>
            <w:r w:rsidRPr="0021691E">
              <w:rPr>
                <w:rFonts w:ascii="Times New Roman" w:hAnsi="Times New Roman" w:cs="Times New Roman"/>
                <w:b/>
                <w:bCs/>
                <w:sz w:val="24"/>
                <w:szCs w:val="24"/>
                <w:lang w:val="uk-UA"/>
              </w:rPr>
              <w:t xml:space="preserve">Шкала оцінювання: національна та </w:t>
            </w:r>
            <w:r w:rsidRPr="006646EE">
              <w:rPr>
                <w:rFonts w:ascii="Times New Roman" w:hAnsi="Times New Roman" w:cs="Times New Roman"/>
                <w:b/>
                <w:bCs/>
                <w:sz w:val="24"/>
                <w:szCs w:val="24"/>
              </w:rPr>
              <w:t>ECTS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7"/>
              <w:gridCol w:w="4678"/>
              <w:gridCol w:w="2268"/>
            </w:tblGrid>
            <w:tr w:rsidR="00320D9A" w:rsidRPr="006646EE" w:rsidTr="005617BB">
              <w:trPr>
                <w:trHeight w:val="450"/>
              </w:trPr>
              <w:tc>
                <w:tcPr>
                  <w:tcW w:w="1702" w:type="dxa"/>
                  <w:vMerge w:val="restart"/>
                  <w:vAlign w:val="center"/>
                </w:tcPr>
                <w:p w:rsidR="00320D9A" w:rsidRPr="006646EE" w:rsidRDefault="00320D9A" w:rsidP="005617BB">
                  <w:pPr>
                    <w:spacing w:after="0" w:line="240" w:lineRule="auto"/>
                    <w:jc w:val="center"/>
                    <w:rPr>
                      <w:rFonts w:ascii="Times New Roman" w:hAnsi="Times New Roman" w:cs="Times New Roman"/>
                    </w:rPr>
                  </w:pPr>
                  <w:r w:rsidRPr="006646EE">
                    <w:rPr>
                      <w:rFonts w:ascii="Times New Roman" w:hAnsi="Times New Roman" w:cs="Times New Roman"/>
                    </w:rPr>
                    <w:t xml:space="preserve">Сума </w:t>
                  </w:r>
                  <w:proofErr w:type="spellStart"/>
                  <w:r w:rsidRPr="006646EE">
                    <w:rPr>
                      <w:rFonts w:ascii="Times New Roman" w:hAnsi="Times New Roman" w:cs="Times New Roman"/>
                    </w:rPr>
                    <w:t>балів</w:t>
                  </w:r>
                  <w:proofErr w:type="spellEnd"/>
                  <w:r w:rsidRPr="006646EE">
                    <w:rPr>
                      <w:rFonts w:ascii="Times New Roman" w:hAnsi="Times New Roman" w:cs="Times New Roman"/>
                    </w:rPr>
                    <w:t xml:space="preserve"> за </w:t>
                  </w:r>
                  <w:proofErr w:type="spellStart"/>
                  <w:proofErr w:type="gramStart"/>
                  <w:r w:rsidRPr="006646EE">
                    <w:rPr>
                      <w:rFonts w:ascii="Times New Roman" w:hAnsi="Times New Roman" w:cs="Times New Roman"/>
                    </w:rPr>
                    <w:t>вс</w:t>
                  </w:r>
                  <w:proofErr w:type="gramEnd"/>
                  <w:r w:rsidRPr="006646EE">
                    <w:rPr>
                      <w:rFonts w:ascii="Times New Roman" w:hAnsi="Times New Roman" w:cs="Times New Roman"/>
                    </w:rPr>
                    <w:t>і</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види</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навчальної</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діяльності</w:t>
                  </w:r>
                  <w:proofErr w:type="spellEnd"/>
                </w:p>
              </w:tc>
              <w:tc>
                <w:tcPr>
                  <w:tcW w:w="1417" w:type="dxa"/>
                  <w:vMerge w:val="restart"/>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Оцінка</w:t>
                  </w:r>
                  <w:proofErr w:type="spellEnd"/>
                  <w:r w:rsidRPr="006646EE">
                    <w:rPr>
                      <w:rFonts w:ascii="Times New Roman" w:hAnsi="Times New Roman" w:cs="Times New Roman"/>
                      <w:b/>
                    </w:rPr>
                    <w:t xml:space="preserve"> </w:t>
                  </w:r>
                  <w:r w:rsidRPr="006646EE">
                    <w:rPr>
                      <w:rFonts w:ascii="Times New Roman" w:hAnsi="Times New Roman" w:cs="Times New Roman"/>
                    </w:rPr>
                    <w:t>ECTS</w:t>
                  </w:r>
                </w:p>
              </w:tc>
              <w:tc>
                <w:tcPr>
                  <w:tcW w:w="6946" w:type="dxa"/>
                  <w:gridSpan w:val="2"/>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Оцінка</w:t>
                  </w:r>
                  <w:proofErr w:type="spellEnd"/>
                  <w:r w:rsidRPr="006646EE">
                    <w:rPr>
                      <w:rFonts w:ascii="Times New Roman" w:hAnsi="Times New Roman" w:cs="Times New Roman"/>
                    </w:rPr>
                    <w:t xml:space="preserve"> за </w:t>
                  </w:r>
                  <w:proofErr w:type="spellStart"/>
                  <w:r w:rsidRPr="006646EE">
                    <w:rPr>
                      <w:rFonts w:ascii="Times New Roman" w:hAnsi="Times New Roman" w:cs="Times New Roman"/>
                    </w:rPr>
                    <w:t>національною</w:t>
                  </w:r>
                  <w:proofErr w:type="spellEnd"/>
                  <w:r w:rsidRPr="006646EE">
                    <w:rPr>
                      <w:rFonts w:ascii="Times New Roman" w:hAnsi="Times New Roman" w:cs="Times New Roman"/>
                    </w:rPr>
                    <w:t xml:space="preserve"> шкалою</w:t>
                  </w:r>
                </w:p>
              </w:tc>
            </w:tr>
            <w:tr w:rsidR="00320D9A" w:rsidRPr="006646EE" w:rsidTr="005617BB">
              <w:trPr>
                <w:trHeight w:val="450"/>
              </w:trPr>
              <w:tc>
                <w:tcPr>
                  <w:tcW w:w="1702" w:type="dxa"/>
                  <w:vMerge/>
                  <w:vAlign w:val="center"/>
                </w:tcPr>
                <w:p w:rsidR="00320D9A" w:rsidRPr="006646EE" w:rsidRDefault="00320D9A" w:rsidP="005617BB">
                  <w:pPr>
                    <w:spacing w:after="0" w:line="240" w:lineRule="auto"/>
                    <w:jc w:val="center"/>
                    <w:rPr>
                      <w:rFonts w:ascii="Times New Roman" w:hAnsi="Times New Roman" w:cs="Times New Roman"/>
                    </w:rPr>
                  </w:pPr>
                </w:p>
              </w:tc>
              <w:tc>
                <w:tcPr>
                  <w:tcW w:w="1417" w:type="dxa"/>
                  <w:vMerge/>
                  <w:vAlign w:val="center"/>
                </w:tcPr>
                <w:p w:rsidR="00320D9A" w:rsidRPr="006646EE" w:rsidRDefault="00320D9A" w:rsidP="005617BB">
                  <w:pPr>
                    <w:spacing w:after="0" w:line="240" w:lineRule="auto"/>
                    <w:jc w:val="center"/>
                    <w:rPr>
                      <w:rFonts w:ascii="Times New Roman" w:hAnsi="Times New Roman" w:cs="Times New Roman"/>
                    </w:rPr>
                  </w:pPr>
                </w:p>
              </w:tc>
              <w:tc>
                <w:tcPr>
                  <w:tcW w:w="4678" w:type="dxa"/>
                  <w:vAlign w:val="center"/>
                </w:tcPr>
                <w:p w:rsidR="00320D9A" w:rsidRPr="006646EE" w:rsidRDefault="00320D9A" w:rsidP="005617BB">
                  <w:pPr>
                    <w:spacing w:after="0" w:line="240" w:lineRule="auto"/>
                    <w:ind w:right="-144"/>
                    <w:rPr>
                      <w:rFonts w:ascii="Times New Roman" w:hAnsi="Times New Roman" w:cs="Times New Roman"/>
                    </w:rPr>
                  </w:pPr>
                  <w:r w:rsidRPr="006646EE">
                    <w:rPr>
                      <w:rFonts w:ascii="Times New Roman" w:hAnsi="Times New Roman" w:cs="Times New Roman"/>
                    </w:rPr>
                    <w:t xml:space="preserve">для </w:t>
                  </w:r>
                  <w:proofErr w:type="spellStart"/>
                  <w:r w:rsidRPr="006646EE">
                    <w:rPr>
                      <w:rFonts w:ascii="Times New Roman" w:hAnsi="Times New Roman" w:cs="Times New Roman"/>
                    </w:rPr>
                    <w:t>екзамену</w:t>
                  </w:r>
                  <w:proofErr w:type="spellEnd"/>
                  <w:r w:rsidRPr="006646EE">
                    <w:rPr>
                      <w:rFonts w:ascii="Times New Roman" w:hAnsi="Times New Roman" w:cs="Times New Roman"/>
                    </w:rPr>
                    <w:t xml:space="preserve">, </w:t>
                  </w:r>
                  <w:proofErr w:type="gramStart"/>
                  <w:r w:rsidRPr="006646EE">
                    <w:rPr>
                      <w:rFonts w:ascii="Times New Roman" w:hAnsi="Times New Roman" w:cs="Times New Roman"/>
                    </w:rPr>
                    <w:t>курсового</w:t>
                  </w:r>
                  <w:proofErr w:type="gramEnd"/>
                  <w:r w:rsidRPr="006646EE">
                    <w:rPr>
                      <w:rFonts w:ascii="Times New Roman" w:hAnsi="Times New Roman" w:cs="Times New Roman"/>
                    </w:rPr>
                    <w:t xml:space="preserve"> проекту (</w:t>
                  </w:r>
                  <w:proofErr w:type="spellStart"/>
                  <w:r w:rsidRPr="006646EE">
                    <w:rPr>
                      <w:rFonts w:ascii="Times New Roman" w:hAnsi="Times New Roman" w:cs="Times New Roman"/>
                    </w:rPr>
                    <w:t>роботи</w:t>
                  </w:r>
                  <w:proofErr w:type="spellEnd"/>
                  <w:r w:rsidRPr="006646EE">
                    <w:rPr>
                      <w:rFonts w:ascii="Times New Roman" w:hAnsi="Times New Roman" w:cs="Times New Roman"/>
                    </w:rPr>
                    <w:t>), практики</w:t>
                  </w:r>
                </w:p>
              </w:tc>
              <w:tc>
                <w:tcPr>
                  <w:tcW w:w="2268" w:type="dxa"/>
                  <w:shd w:val="clear" w:color="auto" w:fill="auto"/>
                </w:tcPr>
                <w:p w:rsidR="00320D9A" w:rsidRPr="006646EE" w:rsidRDefault="00320D9A" w:rsidP="005617BB">
                  <w:pPr>
                    <w:spacing w:after="0" w:line="240" w:lineRule="auto"/>
                    <w:jc w:val="center"/>
                    <w:rPr>
                      <w:rFonts w:ascii="Times New Roman" w:hAnsi="Times New Roman" w:cs="Times New Roman"/>
                    </w:rPr>
                  </w:pPr>
                  <w:r w:rsidRPr="006646EE">
                    <w:rPr>
                      <w:rFonts w:ascii="Times New Roman" w:hAnsi="Times New Roman" w:cs="Times New Roman"/>
                    </w:rPr>
                    <w:t xml:space="preserve">для </w:t>
                  </w:r>
                  <w:proofErr w:type="spellStart"/>
                  <w:r w:rsidRPr="006646EE">
                    <w:rPr>
                      <w:rFonts w:ascii="Times New Roman" w:hAnsi="Times New Roman" w:cs="Times New Roman"/>
                    </w:rPr>
                    <w:t>заліку</w:t>
                  </w:r>
                  <w:proofErr w:type="spellEnd"/>
                </w:p>
              </w:tc>
            </w:tr>
            <w:tr w:rsidR="00320D9A" w:rsidRPr="006646EE" w:rsidTr="005617BB">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b/>
                    </w:rPr>
                  </w:pPr>
                  <w:r w:rsidRPr="006646EE">
                    <w:rPr>
                      <w:rFonts w:ascii="Times New Roman" w:hAnsi="Times New Roman" w:cs="Times New Roman"/>
                    </w:rPr>
                    <w:t>90 – 100</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А</w:t>
                  </w:r>
                </w:p>
              </w:tc>
              <w:tc>
                <w:tcPr>
                  <w:tcW w:w="4678" w:type="dxa"/>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відмінно</w:t>
                  </w:r>
                  <w:proofErr w:type="spellEnd"/>
                  <w:r w:rsidRPr="006646EE">
                    <w:rPr>
                      <w:rFonts w:ascii="Times New Roman" w:hAnsi="Times New Roman" w:cs="Times New Roman"/>
                    </w:rPr>
                    <w:t xml:space="preserve">  </w:t>
                  </w:r>
                </w:p>
              </w:tc>
              <w:tc>
                <w:tcPr>
                  <w:tcW w:w="2268" w:type="dxa"/>
                  <w:vMerge w:val="restart"/>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зараховано</w:t>
                  </w:r>
                  <w:proofErr w:type="spellEnd"/>
                </w:p>
              </w:tc>
            </w:tr>
            <w:tr w:rsidR="00320D9A" w:rsidRPr="006646EE" w:rsidTr="005617BB">
              <w:trPr>
                <w:trHeight w:val="194"/>
              </w:trPr>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rPr>
                  </w:pPr>
                  <w:r w:rsidRPr="006646EE">
                    <w:rPr>
                      <w:rFonts w:ascii="Times New Roman" w:hAnsi="Times New Roman" w:cs="Times New Roman"/>
                    </w:rPr>
                    <w:t>8</w:t>
                  </w:r>
                  <w:r w:rsidRPr="006646EE">
                    <w:rPr>
                      <w:rFonts w:ascii="Times New Roman" w:hAnsi="Times New Roman" w:cs="Times New Roman"/>
                      <w:lang w:val="en-US"/>
                    </w:rPr>
                    <w:t>5</w:t>
                  </w:r>
                  <w:r w:rsidRPr="006646EE">
                    <w:rPr>
                      <w:rFonts w:ascii="Times New Roman" w:hAnsi="Times New Roman" w:cs="Times New Roman"/>
                    </w:rPr>
                    <w:t xml:space="preserve"> – 89</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В</w:t>
                  </w:r>
                </w:p>
              </w:tc>
              <w:tc>
                <w:tcPr>
                  <w:tcW w:w="4678" w:type="dxa"/>
                  <w:vMerge w:val="restart"/>
                  <w:vAlign w:val="center"/>
                </w:tcPr>
                <w:p w:rsidR="00320D9A" w:rsidRPr="006646EE" w:rsidRDefault="00320D9A" w:rsidP="005617BB">
                  <w:pPr>
                    <w:spacing w:after="0" w:line="240" w:lineRule="auto"/>
                    <w:jc w:val="center"/>
                    <w:rPr>
                      <w:rFonts w:ascii="Times New Roman" w:hAnsi="Times New Roman" w:cs="Times New Roman"/>
                    </w:rPr>
                  </w:pPr>
                  <w:proofErr w:type="gramStart"/>
                  <w:r w:rsidRPr="006646EE">
                    <w:rPr>
                      <w:rFonts w:ascii="Times New Roman" w:hAnsi="Times New Roman" w:cs="Times New Roman"/>
                    </w:rPr>
                    <w:t>добре</w:t>
                  </w:r>
                  <w:proofErr w:type="gramEnd"/>
                  <w:r w:rsidRPr="006646EE">
                    <w:rPr>
                      <w:rFonts w:ascii="Times New Roman" w:hAnsi="Times New Roman" w:cs="Times New Roman"/>
                    </w:rPr>
                    <w:t xml:space="preserve"> </w:t>
                  </w:r>
                </w:p>
              </w:tc>
              <w:tc>
                <w:tcPr>
                  <w:tcW w:w="2268" w:type="dxa"/>
                  <w:vMerge/>
                </w:tcPr>
                <w:p w:rsidR="00320D9A" w:rsidRPr="006646EE" w:rsidRDefault="00320D9A" w:rsidP="005617BB">
                  <w:pPr>
                    <w:spacing w:after="0" w:line="240" w:lineRule="auto"/>
                    <w:jc w:val="center"/>
                    <w:rPr>
                      <w:rFonts w:ascii="Times New Roman" w:hAnsi="Times New Roman" w:cs="Times New Roman"/>
                    </w:rPr>
                  </w:pPr>
                </w:p>
              </w:tc>
            </w:tr>
            <w:tr w:rsidR="00320D9A" w:rsidRPr="006646EE" w:rsidTr="005617BB">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lang w:val="en-US"/>
                    </w:rPr>
                  </w:pPr>
                  <w:r w:rsidRPr="006646EE">
                    <w:rPr>
                      <w:rFonts w:ascii="Times New Roman" w:hAnsi="Times New Roman" w:cs="Times New Roman"/>
                    </w:rPr>
                    <w:t>7</w:t>
                  </w:r>
                  <w:r w:rsidRPr="006646EE">
                    <w:rPr>
                      <w:rFonts w:ascii="Times New Roman" w:hAnsi="Times New Roman" w:cs="Times New Roman"/>
                      <w:lang w:val="en-US"/>
                    </w:rPr>
                    <w:t>5</w:t>
                  </w:r>
                  <w:r w:rsidRPr="006646EE">
                    <w:rPr>
                      <w:rFonts w:ascii="Times New Roman" w:hAnsi="Times New Roman" w:cs="Times New Roman"/>
                    </w:rPr>
                    <w:t xml:space="preserve"> – 8</w:t>
                  </w:r>
                  <w:r w:rsidRPr="006646EE">
                    <w:rPr>
                      <w:rFonts w:ascii="Times New Roman" w:hAnsi="Times New Roman" w:cs="Times New Roman"/>
                      <w:lang w:val="en-US"/>
                    </w:rPr>
                    <w:t>4</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С</w:t>
                  </w:r>
                </w:p>
              </w:tc>
              <w:tc>
                <w:tcPr>
                  <w:tcW w:w="4678" w:type="dxa"/>
                  <w:vMerge/>
                  <w:vAlign w:val="center"/>
                </w:tcPr>
                <w:p w:rsidR="00320D9A" w:rsidRPr="006646EE" w:rsidRDefault="00320D9A" w:rsidP="005617BB">
                  <w:pPr>
                    <w:spacing w:after="0" w:line="240" w:lineRule="auto"/>
                    <w:jc w:val="center"/>
                    <w:rPr>
                      <w:rFonts w:ascii="Times New Roman" w:hAnsi="Times New Roman" w:cs="Times New Roman"/>
                    </w:rPr>
                  </w:pPr>
                </w:p>
              </w:tc>
              <w:tc>
                <w:tcPr>
                  <w:tcW w:w="2268" w:type="dxa"/>
                  <w:vMerge/>
                </w:tcPr>
                <w:p w:rsidR="00320D9A" w:rsidRPr="006646EE" w:rsidRDefault="00320D9A" w:rsidP="005617BB">
                  <w:pPr>
                    <w:spacing w:after="0" w:line="240" w:lineRule="auto"/>
                    <w:jc w:val="center"/>
                    <w:rPr>
                      <w:rFonts w:ascii="Times New Roman" w:hAnsi="Times New Roman" w:cs="Times New Roman"/>
                    </w:rPr>
                  </w:pPr>
                </w:p>
              </w:tc>
            </w:tr>
            <w:tr w:rsidR="00320D9A" w:rsidRPr="006646EE" w:rsidTr="005617BB">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lang w:val="en-US"/>
                    </w:rPr>
                  </w:pPr>
                  <w:r w:rsidRPr="006646EE">
                    <w:rPr>
                      <w:rFonts w:ascii="Times New Roman" w:hAnsi="Times New Roman" w:cs="Times New Roman"/>
                      <w:lang w:val="en-US"/>
                    </w:rPr>
                    <w:t>70</w:t>
                  </w:r>
                  <w:r w:rsidRPr="006646EE">
                    <w:rPr>
                      <w:rFonts w:ascii="Times New Roman" w:hAnsi="Times New Roman" w:cs="Times New Roman"/>
                    </w:rPr>
                    <w:t xml:space="preserve"> – 7</w:t>
                  </w:r>
                  <w:r w:rsidRPr="006646EE">
                    <w:rPr>
                      <w:rFonts w:ascii="Times New Roman" w:hAnsi="Times New Roman" w:cs="Times New Roman"/>
                      <w:lang w:val="en-US"/>
                    </w:rPr>
                    <w:t>4</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D</w:t>
                  </w:r>
                </w:p>
              </w:tc>
              <w:tc>
                <w:tcPr>
                  <w:tcW w:w="4678" w:type="dxa"/>
                  <w:vMerge w:val="restart"/>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задовільно</w:t>
                  </w:r>
                  <w:proofErr w:type="spellEnd"/>
                  <w:r w:rsidRPr="006646EE">
                    <w:rPr>
                      <w:rFonts w:ascii="Times New Roman" w:hAnsi="Times New Roman" w:cs="Times New Roman"/>
                    </w:rPr>
                    <w:t xml:space="preserve"> </w:t>
                  </w:r>
                </w:p>
              </w:tc>
              <w:tc>
                <w:tcPr>
                  <w:tcW w:w="2268" w:type="dxa"/>
                  <w:vMerge/>
                </w:tcPr>
                <w:p w:rsidR="00320D9A" w:rsidRPr="006646EE" w:rsidRDefault="00320D9A" w:rsidP="005617BB">
                  <w:pPr>
                    <w:spacing w:after="0" w:line="240" w:lineRule="auto"/>
                    <w:jc w:val="center"/>
                    <w:rPr>
                      <w:rFonts w:ascii="Times New Roman" w:hAnsi="Times New Roman" w:cs="Times New Roman"/>
                    </w:rPr>
                  </w:pPr>
                </w:p>
              </w:tc>
            </w:tr>
            <w:tr w:rsidR="00320D9A" w:rsidRPr="006646EE" w:rsidTr="005617BB">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lang w:val="en-US"/>
                    </w:rPr>
                  </w:pPr>
                  <w:r w:rsidRPr="006646EE">
                    <w:rPr>
                      <w:rFonts w:ascii="Times New Roman" w:hAnsi="Times New Roman" w:cs="Times New Roman"/>
                    </w:rPr>
                    <w:t>60 – 6</w:t>
                  </w:r>
                  <w:r w:rsidRPr="006646EE">
                    <w:rPr>
                      <w:rFonts w:ascii="Times New Roman" w:hAnsi="Times New Roman" w:cs="Times New Roman"/>
                      <w:lang w:val="en-US"/>
                    </w:rPr>
                    <w:t>9</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 xml:space="preserve">Е </w:t>
                  </w:r>
                </w:p>
              </w:tc>
              <w:tc>
                <w:tcPr>
                  <w:tcW w:w="4678" w:type="dxa"/>
                  <w:vMerge/>
                  <w:vAlign w:val="center"/>
                </w:tcPr>
                <w:p w:rsidR="00320D9A" w:rsidRPr="006646EE" w:rsidRDefault="00320D9A" w:rsidP="005617BB">
                  <w:pPr>
                    <w:spacing w:after="0" w:line="240" w:lineRule="auto"/>
                    <w:jc w:val="center"/>
                    <w:rPr>
                      <w:rFonts w:ascii="Times New Roman" w:hAnsi="Times New Roman" w:cs="Times New Roman"/>
                    </w:rPr>
                  </w:pPr>
                </w:p>
              </w:tc>
              <w:tc>
                <w:tcPr>
                  <w:tcW w:w="2268" w:type="dxa"/>
                  <w:vMerge/>
                </w:tcPr>
                <w:p w:rsidR="00320D9A" w:rsidRPr="006646EE" w:rsidRDefault="00320D9A" w:rsidP="005617BB">
                  <w:pPr>
                    <w:spacing w:after="0" w:line="240" w:lineRule="auto"/>
                    <w:jc w:val="center"/>
                    <w:rPr>
                      <w:rFonts w:ascii="Times New Roman" w:hAnsi="Times New Roman" w:cs="Times New Roman"/>
                    </w:rPr>
                  </w:pPr>
                </w:p>
              </w:tc>
            </w:tr>
            <w:tr w:rsidR="00320D9A" w:rsidRPr="006646EE" w:rsidTr="005617BB">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rPr>
                  </w:pPr>
                  <w:r w:rsidRPr="006646EE">
                    <w:rPr>
                      <w:rFonts w:ascii="Times New Roman" w:hAnsi="Times New Roman" w:cs="Times New Roman"/>
                    </w:rPr>
                    <w:t>35 – 59</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FX</w:t>
                  </w:r>
                </w:p>
              </w:tc>
              <w:tc>
                <w:tcPr>
                  <w:tcW w:w="4678" w:type="dxa"/>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незадовільно</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можливістю</w:t>
                  </w:r>
                  <w:proofErr w:type="spellEnd"/>
                  <w:r w:rsidRPr="006646EE">
                    <w:rPr>
                      <w:rFonts w:ascii="Times New Roman" w:hAnsi="Times New Roman" w:cs="Times New Roman"/>
                    </w:rPr>
                    <w:t xml:space="preserve"> повторного </w:t>
                  </w:r>
                  <w:proofErr w:type="spellStart"/>
                  <w:r w:rsidRPr="006646EE">
                    <w:rPr>
                      <w:rFonts w:ascii="Times New Roman" w:hAnsi="Times New Roman" w:cs="Times New Roman"/>
                    </w:rPr>
                    <w:t>складання</w:t>
                  </w:r>
                  <w:proofErr w:type="spellEnd"/>
                </w:p>
              </w:tc>
              <w:tc>
                <w:tcPr>
                  <w:tcW w:w="2268" w:type="dxa"/>
                </w:tcPr>
                <w:p w:rsidR="00320D9A" w:rsidRPr="006646EE" w:rsidRDefault="00320D9A" w:rsidP="005617BB">
                  <w:pPr>
                    <w:spacing w:after="0" w:line="240" w:lineRule="auto"/>
                    <w:jc w:val="center"/>
                    <w:rPr>
                      <w:rFonts w:ascii="Times New Roman" w:hAnsi="Times New Roman" w:cs="Times New Roman"/>
                    </w:rPr>
                  </w:pPr>
                  <w:r w:rsidRPr="006646EE">
                    <w:rPr>
                      <w:rFonts w:ascii="Times New Roman" w:hAnsi="Times New Roman" w:cs="Times New Roman"/>
                    </w:rPr>
                    <w:t xml:space="preserve">не </w:t>
                  </w:r>
                  <w:proofErr w:type="spellStart"/>
                  <w:r w:rsidRPr="006646EE">
                    <w:rPr>
                      <w:rFonts w:ascii="Times New Roman" w:hAnsi="Times New Roman" w:cs="Times New Roman"/>
                    </w:rPr>
                    <w:t>зараховано</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можливістю</w:t>
                  </w:r>
                  <w:proofErr w:type="spellEnd"/>
                  <w:r w:rsidRPr="006646EE">
                    <w:rPr>
                      <w:rFonts w:ascii="Times New Roman" w:hAnsi="Times New Roman" w:cs="Times New Roman"/>
                    </w:rPr>
                    <w:t xml:space="preserve"> повторного </w:t>
                  </w:r>
                  <w:proofErr w:type="spellStart"/>
                  <w:r w:rsidRPr="006646EE">
                    <w:rPr>
                      <w:rFonts w:ascii="Times New Roman" w:hAnsi="Times New Roman" w:cs="Times New Roman"/>
                    </w:rPr>
                    <w:t>складання</w:t>
                  </w:r>
                  <w:proofErr w:type="spellEnd"/>
                </w:p>
              </w:tc>
            </w:tr>
            <w:tr w:rsidR="00320D9A" w:rsidRPr="006646EE" w:rsidTr="005617BB">
              <w:trPr>
                <w:trHeight w:val="708"/>
              </w:trPr>
              <w:tc>
                <w:tcPr>
                  <w:tcW w:w="1702" w:type="dxa"/>
                  <w:vAlign w:val="center"/>
                </w:tcPr>
                <w:p w:rsidR="00320D9A" w:rsidRPr="006646EE" w:rsidRDefault="00320D9A" w:rsidP="005617BB">
                  <w:pPr>
                    <w:spacing w:after="0" w:line="240" w:lineRule="auto"/>
                    <w:ind w:left="180"/>
                    <w:jc w:val="center"/>
                    <w:rPr>
                      <w:rFonts w:ascii="Times New Roman" w:hAnsi="Times New Roman" w:cs="Times New Roman"/>
                    </w:rPr>
                  </w:pPr>
                  <w:r w:rsidRPr="006646EE">
                    <w:rPr>
                      <w:rFonts w:ascii="Times New Roman" w:hAnsi="Times New Roman" w:cs="Times New Roman"/>
                      <w:lang w:val="en-US"/>
                    </w:rPr>
                    <w:t>1</w:t>
                  </w:r>
                  <w:r w:rsidRPr="006646EE">
                    <w:rPr>
                      <w:rFonts w:ascii="Times New Roman" w:hAnsi="Times New Roman" w:cs="Times New Roman"/>
                    </w:rPr>
                    <w:t xml:space="preserve"> – 34</w:t>
                  </w:r>
                </w:p>
              </w:tc>
              <w:tc>
                <w:tcPr>
                  <w:tcW w:w="1417" w:type="dxa"/>
                  <w:vAlign w:val="center"/>
                </w:tcPr>
                <w:p w:rsidR="00320D9A" w:rsidRPr="006646EE" w:rsidRDefault="00320D9A" w:rsidP="005617BB">
                  <w:pPr>
                    <w:spacing w:after="0" w:line="240" w:lineRule="auto"/>
                    <w:jc w:val="center"/>
                    <w:rPr>
                      <w:rFonts w:ascii="Times New Roman" w:hAnsi="Times New Roman" w:cs="Times New Roman"/>
                      <w:b/>
                    </w:rPr>
                  </w:pPr>
                  <w:r w:rsidRPr="006646EE">
                    <w:rPr>
                      <w:rFonts w:ascii="Times New Roman" w:hAnsi="Times New Roman" w:cs="Times New Roman"/>
                      <w:b/>
                    </w:rPr>
                    <w:t>F</w:t>
                  </w:r>
                </w:p>
              </w:tc>
              <w:tc>
                <w:tcPr>
                  <w:tcW w:w="4678" w:type="dxa"/>
                  <w:vAlign w:val="center"/>
                </w:tcPr>
                <w:p w:rsidR="00320D9A" w:rsidRPr="006646EE" w:rsidRDefault="00320D9A" w:rsidP="005617BB">
                  <w:pPr>
                    <w:spacing w:after="0" w:line="240" w:lineRule="auto"/>
                    <w:jc w:val="center"/>
                    <w:rPr>
                      <w:rFonts w:ascii="Times New Roman" w:hAnsi="Times New Roman" w:cs="Times New Roman"/>
                    </w:rPr>
                  </w:pPr>
                  <w:proofErr w:type="spellStart"/>
                  <w:r w:rsidRPr="006646EE">
                    <w:rPr>
                      <w:rFonts w:ascii="Times New Roman" w:hAnsi="Times New Roman" w:cs="Times New Roman"/>
                    </w:rPr>
                    <w:t>незадовільно</w:t>
                  </w:r>
                  <w:proofErr w:type="spellEnd"/>
                  <w:r w:rsidRPr="006646EE">
                    <w:rPr>
                      <w:rFonts w:ascii="Times New Roman" w:hAnsi="Times New Roman" w:cs="Times New Roman"/>
                    </w:rPr>
                    <w:t xml:space="preserve"> </w:t>
                  </w:r>
                  <w:proofErr w:type="spellStart"/>
                  <w:proofErr w:type="gram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обов</w:t>
                  </w:r>
                  <w:proofErr w:type="gramEnd"/>
                  <w:r w:rsidRPr="006646EE">
                    <w:rPr>
                      <w:rFonts w:ascii="Times New Roman" w:hAnsi="Times New Roman" w:cs="Times New Roman"/>
                    </w:rPr>
                    <w:t>’язковим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повторним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вивченням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дисципліни</w:t>
                  </w:r>
                  <w:proofErr w:type="spellEnd"/>
                </w:p>
              </w:tc>
              <w:tc>
                <w:tcPr>
                  <w:tcW w:w="2268" w:type="dxa"/>
                </w:tcPr>
                <w:p w:rsidR="00320D9A" w:rsidRPr="006646EE" w:rsidRDefault="00320D9A" w:rsidP="005617BB">
                  <w:pPr>
                    <w:spacing w:after="0" w:line="240" w:lineRule="auto"/>
                    <w:jc w:val="center"/>
                    <w:rPr>
                      <w:rFonts w:ascii="Times New Roman" w:hAnsi="Times New Roman" w:cs="Times New Roman"/>
                    </w:rPr>
                  </w:pPr>
                  <w:r w:rsidRPr="006646EE">
                    <w:rPr>
                      <w:rFonts w:ascii="Times New Roman" w:hAnsi="Times New Roman" w:cs="Times New Roman"/>
                    </w:rPr>
                    <w:t xml:space="preserve">не </w:t>
                  </w:r>
                  <w:proofErr w:type="spellStart"/>
                  <w:r w:rsidRPr="006646EE">
                    <w:rPr>
                      <w:rFonts w:ascii="Times New Roman" w:hAnsi="Times New Roman" w:cs="Times New Roman"/>
                    </w:rPr>
                    <w:t>зараховано</w:t>
                  </w:r>
                  <w:proofErr w:type="spellEnd"/>
                  <w:r w:rsidRPr="006646EE">
                    <w:rPr>
                      <w:rFonts w:ascii="Times New Roman" w:hAnsi="Times New Roman" w:cs="Times New Roman"/>
                    </w:rPr>
                    <w:t xml:space="preserve"> </w:t>
                  </w:r>
                  <w:proofErr w:type="spellStart"/>
                  <w:proofErr w:type="gram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обов</w:t>
                  </w:r>
                  <w:proofErr w:type="gramEnd"/>
                  <w:r w:rsidRPr="006646EE">
                    <w:rPr>
                      <w:rFonts w:ascii="Times New Roman" w:hAnsi="Times New Roman" w:cs="Times New Roman"/>
                    </w:rPr>
                    <w:t>’язковим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повторним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вивченням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дисципліни</w:t>
                  </w:r>
                  <w:proofErr w:type="spellEnd"/>
                </w:p>
              </w:tc>
            </w:tr>
          </w:tbl>
          <w:p w:rsidR="00320D9A" w:rsidRPr="00E349E8" w:rsidRDefault="00320D9A" w:rsidP="005617BB">
            <w:pPr>
              <w:rPr>
                <w:rFonts w:ascii="Times New Roman" w:hAnsi="Times New Roman" w:cs="Times New Roman"/>
                <w:i/>
                <w:sz w:val="24"/>
                <w:szCs w:val="24"/>
                <w:lang w:val="uk-UA"/>
              </w:rPr>
            </w:pPr>
          </w:p>
        </w:tc>
      </w:tr>
      <w:tr w:rsidR="00320D9A" w:rsidRPr="00126316" w:rsidTr="005617BB">
        <w:tc>
          <w:tcPr>
            <w:tcW w:w="10137" w:type="dxa"/>
            <w:gridSpan w:val="5"/>
          </w:tcPr>
          <w:p w:rsidR="00320D9A" w:rsidRPr="00126316" w:rsidRDefault="00320D9A" w:rsidP="005617BB">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10. </w:t>
            </w:r>
            <w:r w:rsidRPr="00126316">
              <w:rPr>
                <w:rFonts w:ascii="Times New Roman" w:hAnsi="Times New Roman" w:cs="Times New Roman"/>
                <w:b/>
                <w:sz w:val="24"/>
                <w:szCs w:val="24"/>
                <w:lang w:val="uk-UA"/>
              </w:rPr>
              <w:t>Політика курсу</w:t>
            </w:r>
          </w:p>
        </w:tc>
      </w:tr>
      <w:tr w:rsidR="00320D9A" w:rsidRPr="000B32DD" w:rsidTr="005617BB">
        <w:tc>
          <w:tcPr>
            <w:tcW w:w="10137" w:type="dxa"/>
            <w:gridSpan w:val="5"/>
          </w:tcPr>
          <w:p w:rsidR="00320D9A" w:rsidRPr="00126316" w:rsidRDefault="00320D9A" w:rsidP="005617BB">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Здобувачі вищої освіти повинні дотримуватися: Положення про організацію освітнього процесу в Національному університеті «Запорізька політехніка», академічної доброчесності, </w:t>
            </w:r>
            <w:r w:rsidRPr="00B00A68">
              <w:rPr>
                <w:rFonts w:ascii="Times New Roman" w:hAnsi="Times New Roman" w:cs="Times New Roman"/>
                <w:sz w:val="24"/>
                <w:szCs w:val="24"/>
                <w:lang w:val="uk-UA"/>
              </w:rPr>
              <w:t xml:space="preserve">виявляти дисциплінованість, вихованість, доброзичливість, чесність, відповідальність. </w:t>
            </w:r>
          </w:p>
        </w:tc>
      </w:tr>
    </w:tbl>
    <w:p w:rsidR="008910D8" w:rsidRPr="00126316" w:rsidRDefault="008910D8" w:rsidP="008910D8">
      <w:pPr>
        <w:spacing w:after="0" w:line="240" w:lineRule="auto"/>
        <w:jc w:val="center"/>
        <w:rPr>
          <w:rFonts w:ascii="Times New Roman" w:hAnsi="Times New Roman" w:cs="Times New Roman"/>
          <w:sz w:val="24"/>
          <w:szCs w:val="24"/>
          <w:lang w:val="uk-UA"/>
        </w:rPr>
      </w:pPr>
      <w:bookmarkStart w:id="0" w:name="_GoBack"/>
      <w:bookmarkEnd w:id="0"/>
    </w:p>
    <w:p w:rsidR="008910D8" w:rsidRPr="00126316" w:rsidRDefault="008910D8" w:rsidP="008910D8">
      <w:pPr>
        <w:rPr>
          <w:sz w:val="24"/>
          <w:szCs w:val="24"/>
          <w:lang w:val="uk-UA"/>
        </w:rPr>
      </w:pPr>
    </w:p>
    <w:p w:rsidR="008910D8" w:rsidRPr="00864AE1" w:rsidRDefault="008910D8" w:rsidP="008910D8">
      <w:pPr>
        <w:rPr>
          <w:lang w:val="uk-UA"/>
        </w:rPr>
      </w:pPr>
    </w:p>
    <w:p w:rsidR="008910D8" w:rsidRPr="000B32DD" w:rsidRDefault="008910D8" w:rsidP="008910D8">
      <w:pPr>
        <w:rPr>
          <w:lang w:val="uk-UA"/>
        </w:rPr>
      </w:pPr>
    </w:p>
    <w:p w:rsidR="006A0C2F" w:rsidRPr="008910D8" w:rsidRDefault="006A0C2F">
      <w:pPr>
        <w:rPr>
          <w:lang w:val="uk-UA"/>
        </w:rPr>
      </w:pPr>
    </w:p>
    <w:sectPr w:rsidR="006A0C2F" w:rsidRPr="008910D8"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14DAA"/>
    <w:multiLevelType w:val="hybridMultilevel"/>
    <w:tmpl w:val="E1D071B4"/>
    <w:lvl w:ilvl="0" w:tplc="B60682FE">
      <w:start w:val="7"/>
      <w:numFmt w:val="bullet"/>
      <w:lvlText w:val="-"/>
      <w:lvlJc w:val="left"/>
      <w:pPr>
        <w:ind w:left="435" w:hanging="360"/>
      </w:pPr>
      <w:rPr>
        <w:rFonts w:ascii="Times New Roman" w:eastAsia="Times New Roman" w:hAnsi="Times New Roman" w:cs="Times New Roman" w:hint="default"/>
        <w:i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0D8"/>
    <w:rsid w:val="00032A48"/>
    <w:rsid w:val="00162AAD"/>
    <w:rsid w:val="002D7B1F"/>
    <w:rsid w:val="00320D9A"/>
    <w:rsid w:val="00342392"/>
    <w:rsid w:val="003D3D96"/>
    <w:rsid w:val="006718F2"/>
    <w:rsid w:val="006A0C2F"/>
    <w:rsid w:val="00722045"/>
    <w:rsid w:val="00782A2B"/>
    <w:rsid w:val="008910D8"/>
    <w:rsid w:val="00A13519"/>
    <w:rsid w:val="00A30893"/>
    <w:rsid w:val="00BA661B"/>
    <w:rsid w:val="00CA0B4F"/>
    <w:rsid w:val="00CA21C6"/>
    <w:rsid w:val="00D022CF"/>
    <w:rsid w:val="00D333D8"/>
    <w:rsid w:val="00F6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910D8"/>
    <w:pPr>
      <w:ind w:left="720"/>
      <w:contextualSpacing/>
    </w:pPr>
  </w:style>
  <w:style w:type="paragraph" w:customStyle="1" w:styleId="Default">
    <w:name w:val="Default"/>
    <w:rsid w:val="008910D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89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910D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59B8-AD5C-49F4-B648-ACA3446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VIZIRENKO</dc:creator>
  <cp:lastModifiedBy>VIZIRENKO</cp:lastModifiedBy>
  <cp:revision>10</cp:revision>
  <dcterms:created xsi:type="dcterms:W3CDTF">2020-11-28T16:06:00Z</dcterms:created>
  <dcterms:modified xsi:type="dcterms:W3CDTF">2020-11-29T16:06:00Z</dcterms:modified>
</cp:coreProperties>
</file>