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НАЦІОНАЛЬНИЙ УНІВЕРСИТЕТ «ЗАПОРІЗЬКА ПОЛІТЕХНІКА»</w:t>
      </w: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28349F" w:rsidRDefault="008B543A" w:rsidP="00036C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Кафедра</w:t>
      </w:r>
      <w:r w:rsidRPr="00042C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349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Облік     і оподаткування__________________________________________</w:t>
      </w:r>
    </w:p>
    <w:p w:rsidR="00721D66" w:rsidRPr="00721D66" w:rsidRDefault="00721D66" w:rsidP="00721D66">
      <w:pPr>
        <w:spacing w:after="0" w:line="240" w:lineRule="auto"/>
        <w:ind w:left="1276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(найменування кафедри)</w:t>
      </w: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B543A" w:rsidRPr="00042C26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C26">
        <w:rPr>
          <w:rFonts w:ascii="Times New Roman" w:hAnsi="Times New Roman" w:cs="Times New Roman"/>
          <w:b/>
          <w:sz w:val="28"/>
          <w:szCs w:val="28"/>
          <w:lang w:val="uk-UA"/>
        </w:rPr>
        <w:t>СИЛАБУС НАВЧАЛЬНОЇ ДИСЦИПЛІНИ</w:t>
      </w:r>
    </w:p>
    <w:p w:rsidR="008B543A" w:rsidRPr="0028349F" w:rsidRDefault="0028349F" w:rsidP="002B010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</w:t>
      </w:r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Бухгалтерськ</w:t>
      </w:r>
      <w:proofErr w:type="spellEnd"/>
      <w:r w:rsidRPr="0028349F"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>ий</w:t>
      </w:r>
      <w:r>
        <w:rPr>
          <w:rFonts w:ascii="Times New Roman" w:hAnsi="Times New Roman" w:cs="Times New Roman"/>
          <w:bCs/>
          <w:sz w:val="24"/>
          <w:szCs w:val="24"/>
          <w:u w:val="single"/>
          <w:lang w:val="uk-UA"/>
        </w:rPr>
        <w:t xml:space="preserve">      облік______________________________________________</w:t>
      </w:r>
    </w:p>
    <w:p w:rsidR="00721D66" w:rsidRPr="00721D66" w:rsidRDefault="00721D66" w:rsidP="00721D66">
      <w:pPr>
        <w:spacing w:after="0" w:line="240" w:lineRule="auto"/>
        <w:ind w:left="567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навчальної дисципліни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2B0109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884014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Освітня програма: </w:t>
      </w:r>
      <w:r w:rsidR="0028349F">
        <w:rPr>
          <w:rFonts w:ascii="Times New Roman" w:hAnsi="Times New Roman" w:cs="Times New Roman"/>
          <w:sz w:val="24"/>
          <w:szCs w:val="24"/>
        </w:rPr>
        <w:t>_</w:t>
      </w:r>
      <w:r w:rsidR="00884014">
        <w:rPr>
          <w:rFonts w:ascii="Times New Roman" w:hAnsi="Times New Roman" w:cs="Times New Roman"/>
          <w:sz w:val="24"/>
          <w:szCs w:val="24"/>
          <w:u w:val="single"/>
          <w:lang w:val="uk-UA"/>
        </w:rPr>
        <w:t>Організація торгівлі та комерційна діяльність_______________________</w:t>
      </w:r>
    </w:p>
    <w:p w:rsidR="00721D66" w:rsidRPr="00721D66" w:rsidRDefault="00721D66" w:rsidP="002B0109">
      <w:pPr>
        <w:spacing w:after="0" w:line="240" w:lineRule="auto"/>
        <w:ind w:left="2410" w:right="565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освітньої програми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721D66" w:rsidRPr="005E7F5D" w:rsidRDefault="00721D66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884014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Спеціальність: </w:t>
      </w:r>
      <w:r w:rsidR="00884014">
        <w:rPr>
          <w:rFonts w:ascii="Times New Roman" w:hAnsi="Times New Roman" w:cs="Times New Roman"/>
          <w:sz w:val="24"/>
          <w:szCs w:val="24"/>
          <w:u w:val="single"/>
          <w:lang w:val="uk-UA"/>
        </w:rPr>
        <w:t>076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</w:t>
      </w:r>
      <w:r w:rsidR="00884014">
        <w:rPr>
          <w:rFonts w:ascii="Times New Roman" w:hAnsi="Times New Roman" w:cs="Times New Roman"/>
          <w:sz w:val="24"/>
          <w:szCs w:val="24"/>
          <w:u w:val="single"/>
          <w:lang w:val="uk-UA"/>
        </w:rPr>
        <w:t>Підприємництво, торгівля та біржова діяльність________________________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спеціальності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Pr="0028349F" w:rsidRDefault="008B543A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Галузь знань: </w:t>
      </w:r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07 Управління      та     адміністрування______________________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 xml:space="preserve">(найменування 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галузі знань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B0109" w:rsidRPr="0028349F" w:rsidRDefault="002B0109" w:rsidP="002B01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Ступінь вищої освіти: </w:t>
      </w:r>
      <w:proofErr w:type="spellStart"/>
      <w:r w:rsidR="0028349F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бакала</w:t>
      </w:r>
      <w:proofErr w:type="spellEnd"/>
      <w:r w:rsidR="0028349F">
        <w:rPr>
          <w:rFonts w:ascii="Times New Roman" w:hAnsi="Times New Roman" w:cs="Times New Roman"/>
          <w:sz w:val="24"/>
          <w:szCs w:val="24"/>
          <w:u w:val="single"/>
          <w:lang w:val="uk-UA"/>
        </w:rPr>
        <w:t>вр________________________________</w:t>
      </w:r>
    </w:p>
    <w:p w:rsidR="002B0109" w:rsidRPr="00721D66" w:rsidRDefault="002B0109" w:rsidP="002B0109">
      <w:pPr>
        <w:spacing w:after="0" w:line="240" w:lineRule="auto"/>
        <w:ind w:left="1985" w:right="-2"/>
        <w:jc w:val="center"/>
        <w:rPr>
          <w:rFonts w:ascii="Times New Roman" w:hAnsi="Times New Roman" w:cs="Times New Roman"/>
          <w:bCs/>
          <w:sz w:val="14"/>
          <w:szCs w:val="14"/>
          <w:lang w:val="uk-UA"/>
        </w:rPr>
      </w:pP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(</w:t>
      </w:r>
      <w:r>
        <w:rPr>
          <w:rFonts w:ascii="Times New Roman" w:hAnsi="Times New Roman" w:cs="Times New Roman"/>
          <w:bCs/>
          <w:sz w:val="14"/>
          <w:szCs w:val="14"/>
          <w:lang w:val="uk-UA"/>
        </w:rPr>
        <w:t>назва ступеня вищої освіти</w:t>
      </w:r>
      <w:r w:rsidRPr="00721D66">
        <w:rPr>
          <w:rFonts w:ascii="Times New Roman" w:hAnsi="Times New Roman" w:cs="Times New Roman"/>
          <w:bCs/>
          <w:sz w:val="14"/>
          <w:szCs w:val="14"/>
          <w:lang w:val="uk-UA"/>
        </w:rPr>
        <w:t>)</w:t>
      </w:r>
    </w:p>
    <w:p w:rsidR="002B0109" w:rsidRDefault="002B0109" w:rsidP="002B01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46C60" w:rsidTr="00146C60">
        <w:tc>
          <w:tcPr>
            <w:tcW w:w="4785" w:type="dxa"/>
          </w:tcPr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785" w:type="dxa"/>
          </w:tcPr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Затверджено на засіданні кафедри</w:t>
            </w:r>
          </w:p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«Обліку і оподаткування»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(найменування кафедри)</w:t>
            </w:r>
          </w:p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6C60" w:rsidRDefault="00146C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Протокол №_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 від 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.08.2020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 р.</w:t>
            </w:r>
          </w:p>
        </w:tc>
      </w:tr>
    </w:tbl>
    <w:p w:rsidR="008B543A" w:rsidRPr="00146C60" w:rsidRDefault="008B543A" w:rsidP="008B54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4277CC" w:rsidRDefault="004277CC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B543A" w:rsidRDefault="008B543A" w:rsidP="008B543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Запоріжжя </w:t>
      </w:r>
      <w:r w:rsidR="002B0109">
        <w:rPr>
          <w:rFonts w:ascii="Times New Roman" w:hAnsi="Times New Roman" w:cs="Times New Roman"/>
          <w:sz w:val="24"/>
          <w:szCs w:val="24"/>
          <w:lang w:val="uk-UA"/>
        </w:rPr>
        <w:t>_______</w:t>
      </w:r>
      <w:r w:rsidR="00036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2083"/>
        <w:gridCol w:w="2392"/>
        <w:gridCol w:w="2512"/>
        <w:gridCol w:w="1695"/>
      </w:tblGrid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Загальна інформація</w:t>
            </w:r>
          </w:p>
        </w:tc>
      </w:tr>
      <w:tr w:rsidR="00F92B58" w:rsidRPr="0028349F" w:rsidTr="0015505D">
        <w:trPr>
          <w:trHeight w:val="1546"/>
        </w:trPr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дисципліни</w:t>
            </w:r>
          </w:p>
        </w:tc>
        <w:tc>
          <w:tcPr>
            <w:tcW w:w="6461" w:type="dxa"/>
            <w:gridSpan w:val="3"/>
          </w:tcPr>
          <w:p w:rsidR="00C37EE5" w:rsidRPr="0015505D" w:rsidRDefault="00C37EE5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облік,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ЗПН 12, 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язкова</w:t>
            </w:r>
            <w:proofErr w:type="spellEnd"/>
          </w:p>
        </w:tc>
      </w:tr>
      <w:tr w:rsidR="00EA2C2A" w:rsidRPr="0015505D" w:rsidTr="00196A23">
        <w:tc>
          <w:tcPr>
            <w:tcW w:w="2883" w:type="dxa"/>
            <w:gridSpan w:val="2"/>
          </w:tcPr>
          <w:p w:rsidR="00EA2C2A" w:rsidRPr="004130ED" w:rsidRDefault="00EA2C2A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</w:t>
            </w:r>
          </w:p>
        </w:tc>
        <w:tc>
          <w:tcPr>
            <w:tcW w:w="6461" w:type="dxa"/>
            <w:gridSpan w:val="3"/>
          </w:tcPr>
          <w:p w:rsidR="00EA2C2A" w:rsidRPr="0015505D" w:rsidRDefault="00EA2C2A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(бакалаврський) рівень</w:t>
            </w:r>
          </w:p>
          <w:p w:rsidR="00EA2C2A" w:rsidRPr="004130ED" w:rsidRDefault="00EA2C2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F92B5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6461" w:type="dxa"/>
            <w:gridSpan w:val="3"/>
          </w:tcPr>
          <w:p w:rsidR="0015505D" w:rsidRPr="0015505D" w:rsidRDefault="0015505D" w:rsidP="00D873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Очеретько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Лариса Михайлівна, </w:t>
            </w:r>
            <w:proofErr w:type="spellStart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к.е.н</w:t>
            </w:r>
            <w:proofErr w:type="spellEnd"/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 доцент</w:t>
            </w:r>
          </w:p>
        </w:tc>
      </w:tr>
      <w:tr w:rsidR="00D873C9" w:rsidRPr="008D13E8" w:rsidTr="00196A23">
        <w:tc>
          <w:tcPr>
            <w:tcW w:w="2883" w:type="dxa"/>
            <w:gridSpan w:val="2"/>
          </w:tcPr>
          <w:p w:rsidR="00D873C9" w:rsidRPr="004130ED" w:rsidRDefault="00D873C9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Контактна інформація викладача</w:t>
            </w:r>
          </w:p>
        </w:tc>
        <w:tc>
          <w:tcPr>
            <w:tcW w:w="6461" w:type="dxa"/>
            <w:gridSpan w:val="3"/>
          </w:tcPr>
          <w:p w:rsidR="00D873C9" w:rsidRPr="0015505D" w:rsidRDefault="00150361" w:rsidP="001503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(061)2698-286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елефон викладача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050-486-87-33</w:t>
            </w:r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E-</w:t>
            </w:r>
            <w:proofErr w:type="spellStart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="00D873C9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викладача</w:t>
            </w: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chere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tko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15505D" w:rsidRPr="001550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D8629C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 і місце проведення навчальної дисципліни</w:t>
            </w:r>
          </w:p>
        </w:tc>
        <w:tc>
          <w:tcPr>
            <w:tcW w:w="6461" w:type="dxa"/>
            <w:gridSpan w:val="3"/>
          </w:tcPr>
          <w:p w:rsidR="00F92B58" w:rsidRPr="0015505D" w:rsidRDefault="004130ED" w:rsidP="0057481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574812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редметна аудиторія кафедри</w:t>
            </w:r>
            <w:r w:rsidR="0015505D" w:rsidRPr="001550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232</w:t>
            </w:r>
          </w:p>
        </w:tc>
      </w:tr>
      <w:tr w:rsidR="00F92B58" w:rsidRPr="005E7F5D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461" w:type="dxa"/>
            <w:gridSpan w:val="3"/>
          </w:tcPr>
          <w:p w:rsidR="00F92B58" w:rsidRPr="00C34666" w:rsidRDefault="008D13E8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105</w:t>
            </w: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3,5</w:t>
            </w:r>
            <w:r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кредитів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розподіл годин (лекції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26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практичні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5134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самостійна робота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67, </w:t>
            </w:r>
            <w:r w:rsidR="0021592F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вид контролю</w:t>
            </w:r>
            <w:r w:rsidR="0015505D" w:rsidRPr="00C346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:екзамен</w:t>
            </w:r>
          </w:p>
        </w:tc>
      </w:tr>
      <w:tr w:rsidR="00F92B58" w:rsidRPr="008D13E8" w:rsidTr="00196A23">
        <w:tc>
          <w:tcPr>
            <w:tcW w:w="2883" w:type="dxa"/>
            <w:gridSpan w:val="2"/>
          </w:tcPr>
          <w:p w:rsidR="00F92B58" w:rsidRPr="004130ED" w:rsidRDefault="008D13E8" w:rsidP="00F92B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461" w:type="dxa"/>
            <w:gridSpan w:val="3"/>
          </w:tcPr>
          <w:p w:rsidR="00F92B58" w:rsidRPr="004130ED" w:rsidRDefault="008B543A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Згідно з графіком консультацій</w:t>
            </w:r>
          </w:p>
        </w:tc>
      </w:tr>
      <w:tr w:rsidR="00086275" w:rsidRPr="008D13E8" w:rsidTr="00196A23">
        <w:tc>
          <w:tcPr>
            <w:tcW w:w="9344" w:type="dxa"/>
            <w:gridSpan w:val="5"/>
          </w:tcPr>
          <w:p w:rsidR="00086275" w:rsidRPr="004130ED" w:rsidRDefault="00086275" w:rsidP="0008627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Пререквізіти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постреквізіти</w:t>
            </w:r>
            <w:proofErr w:type="spellEnd"/>
            <w:r w:rsidRPr="004130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навчальної дисципліни</w:t>
            </w:r>
          </w:p>
        </w:tc>
      </w:tr>
      <w:tr w:rsidR="00086275" w:rsidRPr="00146C60" w:rsidTr="00196A23">
        <w:tc>
          <w:tcPr>
            <w:tcW w:w="9344" w:type="dxa"/>
            <w:gridSpan w:val="5"/>
          </w:tcPr>
          <w:p w:rsidR="00086275" w:rsidRPr="000762AE" w:rsidRDefault="00C34666" w:rsidP="00FB32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ерелік дисциплін, вивчення яких має передувати дисципліні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Макроеконо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міка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 підприє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15505D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вказуються конкретні теми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:Основні фонди,Оборотн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фонди, Витрати і калькулювання собівартості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компетен</w:t>
            </w:r>
            <w:r w:rsidR="00FB32B7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тності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полегшують засвоєння дисципліни</w:t>
            </w:r>
            <w:r w:rsidR="000762AE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СК05 Проводити аналіз господарської діяльності підприємства з метою прийняття управлінських рішень</w:t>
            </w:r>
            <w:r w:rsidR="00034DCB" w:rsidRPr="000762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 перелік дисциплін, для вивчення яких є обов'язковими знання, здобуті при вивченні цієї дисципліни</w:t>
            </w:r>
            <w:r w:rsidR="005E7F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: Логістика, Ціноутворення в торгівлі, Управління продажем.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034DCB" w:rsidP="00F92B58">
            <w:pPr>
              <w:pStyle w:val="Default"/>
              <w:numPr>
                <w:ilvl w:val="0"/>
                <w:numId w:val="1"/>
              </w:numPr>
              <w:jc w:val="center"/>
              <w:rPr>
                <w:b/>
                <w:lang w:val="uk-UA"/>
              </w:rPr>
            </w:pPr>
            <w:r w:rsidRPr="004130ED">
              <w:rPr>
                <w:b/>
                <w:lang w:val="uk-UA"/>
              </w:rPr>
              <w:t>Характеристика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C876CB" w:rsidRPr="00F77BB1" w:rsidRDefault="00C876CB" w:rsidP="00C876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 бухгалтерського обліку є нормативною складовою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освітньо-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професійної програми вищої школи з підготовки фахівців з економіки і має за мету сприяння всебічному  розвитку студентів  як професіоналів своєї справи так і особистостей, як найвищої цінності суспільства. Збагачення їхнього інтелектуального потенціалу забезпечать інтеграцію України у світову систему освіти.</w:t>
            </w:r>
          </w:p>
          <w:p w:rsidR="00C876CB" w:rsidRPr="004130ED" w:rsidRDefault="00C876CB" w:rsidP="00F92B5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  <w:p w:rsidR="00F92B58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компетентності: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Інтегральна  Здатність розв’язувати  спеціалізовані задачі та практичні проблеми під час професійної діяльності у сфері обліку або в процесі навчання, що передбачає застосування 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ЗК01.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вчитися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оволодівати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сучасними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ЗК06.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діяти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основ</w:t>
            </w:r>
            <w:proofErr w:type="gram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етичних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міркувань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ЗК08.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Знання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предметної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області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розуміння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876CB" w:rsidRPr="00892B13" w:rsidRDefault="00C876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Фахові компетентності:</w:t>
            </w:r>
          </w:p>
          <w:p w:rsidR="00892B13" w:rsidRDefault="00892B13" w:rsidP="00892B13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дисципліни</w:t>
            </w:r>
            <w:proofErr w:type="spellEnd"/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04"/>
              <w:gridCol w:w="6899"/>
            </w:tblGrid>
            <w:tr w:rsidR="00892B13" w:rsidRPr="00607D60" w:rsidTr="00FC0716">
              <w:trPr>
                <w:trHeight w:val="62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firstLine="3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Компетенції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згідно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освітньої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програми</w:t>
                  </w:r>
                  <w:proofErr w:type="spellEnd"/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Складові</w:t>
                  </w:r>
                  <w:proofErr w:type="spellEnd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07D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компетентності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 w:val="restart"/>
                </w:tcPr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СК02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Використовувати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математичний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інструментарій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досл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ідження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соціальноекономічних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процесів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розв’язання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прикладних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завдань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сфері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2B4DDC" w:rsidRDefault="00892B13" w:rsidP="00892B13">
                  <w:pPr>
                    <w:pStyle w:val="a4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 xml:space="preserve">СК03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Здатність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відображенняя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про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господарські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операції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суб’єктів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господарювання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в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фінансовому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обл</w:t>
                  </w:r>
                  <w:proofErr w:type="gram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іку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їх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систематизації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узагальнення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у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звітності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та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інтерпретації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для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задоволення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інформаційних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потреб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осіб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,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що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приймають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proofErr w:type="spellStart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рішення</w:t>
                  </w:r>
                  <w:proofErr w:type="spellEnd"/>
                  <w:r w:rsidRPr="002B4DDC">
                    <w:rPr>
                      <w:rFonts w:ascii="Times New Roman" w:hAnsi="Times New Roman" w:cs="Times New Roman"/>
                      <w:lang w:eastAsia="ru-RU"/>
                    </w:rPr>
                    <w:t>.</w:t>
                  </w:r>
                </w:p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 xml:space="preserve">1.Здатність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</w:t>
                  </w:r>
                  <w:r>
                    <w:rPr>
                      <w:rFonts w:ascii="Times New Roman" w:hAnsi="Times New Roman" w:cs="Times New Roman"/>
                    </w:rPr>
                    <w:t>ерувати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</w:t>
                  </w:r>
                  <w:r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його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предмет і метод.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C1864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</w:rPr>
                    <w:t>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.Здатність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баланс»,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ст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і структуру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балансу,типи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господарських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операцій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зміни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зумовлені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ними в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балансі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ind w:left="146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рахунок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за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ознаками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класифікації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.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оцінювання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калькуляція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оперувати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поняттями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документація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» і «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інвентаризація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», як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елементів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методу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також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характеризувати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4C1864" w:rsidRDefault="00892B13" w:rsidP="00FC0716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кошті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в</w:t>
                  </w:r>
                  <w:proofErr w:type="spellEnd"/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дебіторську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заборгованість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</w:t>
                  </w:r>
                </w:p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про 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працю,її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оплату та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соц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іальне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персоналу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витрати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діяльності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ідприємства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9B6455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доходи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результати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</w:t>
                  </w:r>
                  <w:r>
                    <w:rPr>
                      <w:rFonts w:ascii="Times New Roman" w:hAnsi="Times New Roman" w:cs="Times New Roman"/>
                    </w:rPr>
                    <w:t>аявність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інвестицій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стан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рух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ізновидностей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lastRenderedPageBreak/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  <w:vMerge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систематизувати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інформацію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 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наявність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зобов’язань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регістрах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розкривати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економічний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зміст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бухгалтерських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проводок, вести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синтетичний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аналітичний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на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рахунках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заповнювати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форми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обліку</w:t>
                  </w:r>
                  <w:proofErr w:type="spellEnd"/>
                </w:p>
              </w:tc>
            </w:tr>
            <w:tr w:rsidR="00892B13" w:rsidRPr="00607D60" w:rsidTr="00FC0716">
              <w:trPr>
                <w:trHeight w:val="53"/>
              </w:trPr>
              <w:tc>
                <w:tcPr>
                  <w:tcW w:w="2268" w:type="dxa"/>
                </w:tcPr>
                <w:p w:rsidR="00892B13" w:rsidRPr="00607D60" w:rsidRDefault="00892B13" w:rsidP="00FC0716">
                  <w:pPr>
                    <w:ind w:left="146" w:firstLine="360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404" w:type="dxa"/>
                </w:tcPr>
                <w:p w:rsidR="00892B13" w:rsidRPr="00895E4B" w:rsidRDefault="00892B13" w:rsidP="00FC071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15.</w:t>
                  </w:r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Здатність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визначати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основні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вимоги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до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принципи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побудови</w:t>
                  </w:r>
                  <w:proofErr w:type="gramStart"/>
                  <w:r w:rsidRPr="004C1864">
                    <w:rPr>
                      <w:rFonts w:ascii="Times New Roman" w:hAnsi="Times New Roman" w:cs="Times New Roman"/>
                    </w:rPr>
                    <w:t>,с</w:t>
                  </w:r>
                  <w:proofErr w:type="gramEnd"/>
                  <w:r w:rsidRPr="004C1864">
                    <w:rPr>
                      <w:rFonts w:ascii="Times New Roman" w:hAnsi="Times New Roman" w:cs="Times New Roman"/>
                    </w:rPr>
                    <w:t>клад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фінансової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C1864">
                    <w:rPr>
                      <w:rFonts w:ascii="Times New Roman" w:hAnsi="Times New Roman" w:cs="Times New Roman"/>
                    </w:rPr>
                    <w:t>звітності</w:t>
                  </w:r>
                  <w:proofErr w:type="spellEnd"/>
                  <w:r w:rsidRPr="004C1864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DCB" w:rsidRDefault="00034DCB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навчання:</w:t>
            </w:r>
          </w:p>
          <w:p w:rsid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pStyle w:val="a4"/>
              <w:tabs>
                <w:tab w:val="left" w:pos="282"/>
              </w:tabs>
              <w:ind w:left="33" w:firstLine="5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усвідомлювати сутність, </w:t>
            </w:r>
            <w:r w:rsidRPr="00892B1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зміст і завдання бухгалтерського  обліку </w:t>
            </w: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розуміти її роль в управлінні в господарською діяльністю підприємства,</w:t>
            </w:r>
          </w:p>
          <w:p w:rsidR="00892B13" w:rsidRPr="00892B13" w:rsidRDefault="00892B13" w:rsidP="00892B13">
            <w:pPr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розподіляти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 методами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</w:t>
            </w:r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структуру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балансу,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зміни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балансі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зумовлені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різними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типами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запису</w:t>
            </w:r>
            <w:proofErr w:type="spellEnd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систематизувати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розкривати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економічний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проводок, вести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синтетичний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аналітичний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елементів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методу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класифікувати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ознаками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обґрунтовувати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підставі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операцій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запасів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праці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оплату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соціальне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страхування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витрат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доходів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результатів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необоротних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активів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;       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різновидностей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власного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рух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інвестицій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знаннями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відображення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регістрах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зобов’язань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Pr="00892B13" w:rsidRDefault="00892B13" w:rsidP="00892B13">
            <w:pPr>
              <w:ind w:left="-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-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усвідомлювати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принципи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побудови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склад,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навичками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узагальнювати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залишки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рахунками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2B13" w:rsidRDefault="00892B13" w:rsidP="00892B13">
            <w:pPr>
              <w:pStyle w:val="a4"/>
              <w:tabs>
                <w:tab w:val="left" w:pos="313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B13" w:rsidRPr="00892B13" w:rsidRDefault="00892B13" w:rsidP="00F92B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Мета вивчення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ПРО 3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Визначати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сутність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об’єктів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розуміти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роль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господарській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4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правильно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інтерпретувати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отриману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прийняття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управлінських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892B13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-  ПРО 5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Володіти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методичним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інструментарієм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господарської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2B13" w:rsidRPr="00892B13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Завдання вивчення дисципліни</w:t>
            </w:r>
          </w:p>
        </w:tc>
      </w:tr>
      <w:tr w:rsidR="00F92B58" w:rsidRPr="00C34666" w:rsidTr="00196A23">
        <w:tc>
          <w:tcPr>
            <w:tcW w:w="9344" w:type="dxa"/>
            <w:gridSpan w:val="5"/>
          </w:tcPr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Вивчення методів раціональної організації та ведення бухгалтерського обліку на підприємствах на підставі використання прогресивних форм і національних стандартів; набуття навичок опрацювання і використання облікової інформації в управлінні.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навчальної дисципліни</w:t>
            </w: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892B13" w:rsidRDefault="00892B13" w:rsidP="00892B13">
            <w:pPr>
              <w:ind w:firstLine="567"/>
              <w:jc w:val="both"/>
              <w:rPr>
                <w:b/>
              </w:rPr>
            </w:pPr>
            <w:proofErr w:type="spellStart"/>
            <w:r w:rsidRPr="00DF1F73">
              <w:rPr>
                <w:b/>
              </w:rPr>
              <w:t>Змістовий</w:t>
            </w:r>
            <w:proofErr w:type="spellEnd"/>
            <w:r w:rsidRPr="00DF1F73">
              <w:rPr>
                <w:b/>
              </w:rPr>
              <w:t xml:space="preserve"> модуль 1.</w:t>
            </w:r>
          </w:p>
          <w:p w:rsidR="00892B13" w:rsidRDefault="00892B13" w:rsidP="00892B13">
            <w:pPr>
              <w:pStyle w:val="a7"/>
              <w:jc w:val="both"/>
              <w:rPr>
                <w:sz w:val="22"/>
                <w:szCs w:val="22"/>
              </w:rPr>
            </w:pP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1.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2.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3.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4.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5.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892B13" w:rsidRPr="00892B13" w:rsidRDefault="00892B13" w:rsidP="00892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   6.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92B13" w:rsidRPr="00892B13" w:rsidRDefault="00892B13" w:rsidP="00892B13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>Змістовий</w:t>
            </w:r>
            <w:proofErr w:type="spellEnd"/>
            <w:r w:rsidRPr="00892B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модуль 2.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1. Облік  запасів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2. Облік праці, її оплати та соціального страхування персоналу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3. Облік витрат діяльності підприємства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4. Облік доходів і фінансових результатів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5. Облік необоротних активів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6. Облік фінансових інвестицій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7. Облік власного капіталу</w:t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8. Облік зобов’язань</w:t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  <w:r w:rsidRPr="00892B13">
              <w:rPr>
                <w:b w:val="0"/>
                <w:sz w:val="24"/>
              </w:rPr>
              <w:tab/>
            </w:r>
          </w:p>
          <w:p w:rsidR="00892B13" w:rsidRPr="00892B13" w:rsidRDefault="00892B13" w:rsidP="00892B13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 xml:space="preserve">          9. Фінансова звітність</w:t>
            </w:r>
          </w:p>
          <w:p w:rsidR="00892B13" w:rsidRPr="004130ED" w:rsidRDefault="00892B13" w:rsidP="00196A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92B58" w:rsidRPr="008D13E8" w:rsidTr="00196A23">
        <w:tc>
          <w:tcPr>
            <w:tcW w:w="9344" w:type="dxa"/>
            <w:gridSpan w:val="5"/>
          </w:tcPr>
          <w:p w:rsidR="00F92B58" w:rsidRPr="004130ED" w:rsidRDefault="00F92B58" w:rsidP="00F92B5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План вивчення навчальної дисципліни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тижня</w:t>
            </w:r>
          </w:p>
        </w:tc>
        <w:tc>
          <w:tcPr>
            <w:tcW w:w="4815" w:type="dxa"/>
            <w:gridSpan w:val="2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22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6"/>
            </w:tblGrid>
            <w:tr w:rsidR="0018684E" w:rsidRPr="004130ED">
              <w:trPr>
                <w:trHeight w:val="109"/>
              </w:trPr>
              <w:tc>
                <w:tcPr>
                  <w:tcW w:w="0" w:type="auto"/>
                </w:tcPr>
                <w:p w:rsidR="0018684E" w:rsidRPr="004130ED" w:rsidRDefault="0018684E" w:rsidP="0018684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uk-UA"/>
                    </w:rPr>
                  </w:pPr>
                  <w:r w:rsidRPr="004130ED">
                    <w:rPr>
                      <w:rFonts w:ascii="Times New Roman" w:hAnsi="Times New Roman" w:cs="Times New Roman"/>
                      <w:b/>
                      <w:iCs/>
                      <w:color w:val="000000"/>
                      <w:sz w:val="24"/>
                      <w:szCs w:val="24"/>
                      <w:lang w:val="uk-UA"/>
                    </w:rPr>
                    <w:t>Форми організації навчання</w:t>
                  </w:r>
                </w:p>
              </w:tc>
            </w:tr>
          </w:tbl>
          <w:p w:rsidR="00034DCB" w:rsidRPr="004130ED" w:rsidRDefault="00034DCB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77" w:type="dxa"/>
          </w:tcPr>
          <w:p w:rsidR="00034DCB" w:rsidRPr="004130ED" w:rsidRDefault="0018684E" w:rsidP="001868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сть год</w:t>
            </w:r>
            <w:r w:rsidR="005746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ин</w:t>
            </w:r>
          </w:p>
        </w:tc>
      </w:tr>
      <w:tr w:rsidR="00034DCB" w:rsidRPr="008D13E8" w:rsidTr="00196A23">
        <w:tc>
          <w:tcPr>
            <w:tcW w:w="915" w:type="dxa"/>
          </w:tcPr>
          <w:p w:rsidR="00034DCB" w:rsidRPr="004130ED" w:rsidRDefault="0018684E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</w:p>
          <w:p w:rsidR="00034DCB" w:rsidRPr="004B2956" w:rsidRDefault="00034DCB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034DCB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034DCB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18684E" w:rsidRPr="004130ED" w:rsidRDefault="0018684E" w:rsidP="00196A2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18684E" w:rsidRPr="004130ED" w:rsidRDefault="004B2956" w:rsidP="004B295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18684E" w:rsidRPr="008D13E8" w:rsidTr="00196A23">
        <w:tc>
          <w:tcPr>
            <w:tcW w:w="915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Загальна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предмет і метод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подвійний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</w:p>
          <w:p w:rsidR="004B2956" w:rsidRPr="004B2956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8684E" w:rsidRPr="004B2956" w:rsidRDefault="0018684E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18684E" w:rsidRPr="004130ED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18684E" w:rsidRPr="004130ED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15" w:type="dxa"/>
            <w:gridSpan w:val="2"/>
          </w:tcPr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баланс</w:t>
            </w:r>
          </w:p>
          <w:p w:rsidR="004B2956" w:rsidRPr="00892B13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4B2956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8D13E8" w:rsidTr="00196A23">
        <w:tc>
          <w:tcPr>
            <w:tcW w:w="915" w:type="dxa"/>
          </w:tcPr>
          <w:p w:rsidR="004B2956" w:rsidRDefault="004B2956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4B2956" w:rsidRPr="00892B13" w:rsidRDefault="003210F8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калькуляція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15" w:type="dxa"/>
            <w:gridSpan w:val="2"/>
          </w:tcPr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баланс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.</w:t>
            </w:r>
            <w:r w:rsidRPr="00321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Оцінювання і калькуляція     </w:t>
            </w: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15" w:type="dxa"/>
            <w:gridSpan w:val="2"/>
          </w:tcPr>
          <w:p w:rsidR="003210F8" w:rsidRPr="00892B13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Документація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інвентаризація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іка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грошових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дебіторської</w:t>
            </w:r>
            <w:proofErr w:type="spellEnd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B13">
              <w:rPr>
                <w:rFonts w:ascii="Times New Roman" w:hAnsi="Times New Roman" w:cs="Times New Roman"/>
                <w:sz w:val="24"/>
                <w:szCs w:val="24"/>
              </w:rPr>
              <w:t>заборгованості</w:t>
            </w:r>
            <w:proofErr w:type="spellEnd"/>
          </w:p>
          <w:p w:rsidR="003210F8" w:rsidRDefault="003210F8" w:rsidP="003210F8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3210F8" w:rsidRPr="003210F8" w:rsidRDefault="003210F8" w:rsidP="003210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dxa"/>
          </w:tcPr>
          <w:p w:rsidR="004B2956" w:rsidRDefault="003210F8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3210F8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B2956" w:rsidRPr="003210F8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</w:t>
            </w:r>
            <w:r w:rsidR="004E11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B2956" w:rsidRPr="003210F8" w:rsidTr="00196A23">
        <w:tc>
          <w:tcPr>
            <w:tcW w:w="915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праці, її оплати та соціального страхування персоналу</w:t>
            </w:r>
            <w:r>
              <w:rPr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. Облік витрат діяльності підприємства</w:t>
            </w:r>
          </w:p>
          <w:p w:rsidR="004B2956" w:rsidRPr="004E1117" w:rsidRDefault="004B2956" w:rsidP="004B2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37" w:type="dxa"/>
          </w:tcPr>
          <w:p w:rsidR="004B2956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B2956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15" w:type="dxa"/>
            <w:gridSpan w:val="2"/>
          </w:tcPr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 запасів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праці, її оплати та соціального страхування персоналу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витрат діяльності підприємства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4E1117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4E1117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15" w:type="dxa"/>
            <w:gridSpan w:val="2"/>
          </w:tcPr>
          <w:p w:rsidR="00F144E0" w:rsidRPr="00892B13" w:rsidRDefault="004E1117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витрат діяльності підприємства</w:t>
            </w:r>
            <w:r>
              <w:rPr>
                <w:b w:val="0"/>
                <w:sz w:val="24"/>
              </w:rPr>
              <w:t>.</w:t>
            </w:r>
            <w:r w:rsidR="00F144E0" w:rsidRPr="00892B13">
              <w:rPr>
                <w:b w:val="0"/>
                <w:sz w:val="24"/>
              </w:rPr>
              <w:t xml:space="preserve"> Облік доходів і фінансових результатів</w:t>
            </w:r>
            <w:r w:rsidR="00F144E0">
              <w:rPr>
                <w:b w:val="0"/>
                <w:sz w:val="24"/>
              </w:rPr>
              <w:t>.</w:t>
            </w: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доходів і фінансових результатів</w:t>
            </w:r>
            <w:r>
              <w:rPr>
                <w:b w:val="0"/>
                <w:sz w:val="24"/>
              </w:rPr>
              <w:t>.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необоротних активів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</w:p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  <w:p w:rsidR="004E1117" w:rsidRPr="00892B13" w:rsidRDefault="004E1117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1117" w:rsidRPr="003210F8" w:rsidTr="00196A23">
        <w:tc>
          <w:tcPr>
            <w:tcW w:w="915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4E1117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зобов’язань</w:t>
            </w:r>
            <w:r w:rsidRPr="00892B13">
              <w:rPr>
                <w:b w:val="0"/>
                <w:sz w:val="24"/>
              </w:rPr>
              <w:tab/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Фінансова звітність</w:t>
            </w:r>
          </w:p>
        </w:tc>
        <w:tc>
          <w:tcPr>
            <w:tcW w:w="2237" w:type="dxa"/>
          </w:tcPr>
          <w:p w:rsidR="004E1117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лекція</w:t>
            </w:r>
          </w:p>
        </w:tc>
        <w:tc>
          <w:tcPr>
            <w:tcW w:w="1377" w:type="dxa"/>
          </w:tcPr>
          <w:p w:rsidR="004E1117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144E0" w:rsidRPr="003210F8" w:rsidTr="00196A23">
        <w:tc>
          <w:tcPr>
            <w:tcW w:w="915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15" w:type="dxa"/>
            <w:gridSpan w:val="2"/>
          </w:tcPr>
          <w:p w:rsidR="00F144E0" w:rsidRPr="00892B13" w:rsidRDefault="00F144E0" w:rsidP="00F144E0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  <w:r w:rsidRPr="00892B13">
              <w:rPr>
                <w:b w:val="0"/>
                <w:sz w:val="24"/>
              </w:rPr>
              <w:t>Облік фінансових інвестицій</w:t>
            </w:r>
            <w:r>
              <w:rPr>
                <w:b w:val="0"/>
                <w:sz w:val="24"/>
              </w:rPr>
              <w:t xml:space="preserve"> .</w:t>
            </w:r>
            <w:r w:rsidRPr="00892B13">
              <w:rPr>
                <w:b w:val="0"/>
                <w:sz w:val="24"/>
              </w:rPr>
              <w:t xml:space="preserve"> Облік власного капіталу</w:t>
            </w:r>
            <w:r>
              <w:rPr>
                <w:b w:val="0"/>
                <w:sz w:val="24"/>
              </w:rPr>
              <w:t>.</w:t>
            </w:r>
            <w:r w:rsidRPr="00892B13">
              <w:rPr>
                <w:b w:val="0"/>
                <w:sz w:val="24"/>
              </w:rPr>
              <w:t xml:space="preserve"> Облік зобов’язань</w:t>
            </w:r>
            <w:r w:rsidRPr="00892B13">
              <w:rPr>
                <w:b w:val="0"/>
                <w:sz w:val="24"/>
              </w:rPr>
              <w:tab/>
              <w:t xml:space="preserve"> Фінансова звітність</w:t>
            </w:r>
          </w:p>
          <w:p w:rsidR="00F144E0" w:rsidRPr="00892B13" w:rsidRDefault="00F144E0" w:rsidP="004E1117">
            <w:pPr>
              <w:pStyle w:val="3"/>
              <w:ind w:firstLine="0"/>
              <w:jc w:val="both"/>
              <w:outlineLvl w:val="2"/>
              <w:rPr>
                <w:b w:val="0"/>
                <w:sz w:val="24"/>
              </w:rPr>
            </w:pPr>
          </w:p>
        </w:tc>
        <w:tc>
          <w:tcPr>
            <w:tcW w:w="2237" w:type="dxa"/>
          </w:tcPr>
          <w:p w:rsidR="00F144E0" w:rsidRDefault="00F144E0" w:rsidP="0018684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1377" w:type="dxa"/>
          </w:tcPr>
          <w:p w:rsidR="00F144E0" w:rsidRDefault="00F144E0" w:rsidP="0018684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92B58" w:rsidRPr="00F144E0" w:rsidTr="00196A23">
        <w:tc>
          <w:tcPr>
            <w:tcW w:w="9344" w:type="dxa"/>
            <w:gridSpan w:val="5"/>
          </w:tcPr>
          <w:p w:rsidR="00F92B58" w:rsidRPr="004130ED" w:rsidRDefault="006658D5" w:rsidP="006658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Default="006658D5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Подається інформація щодо графіку самостійної роботи, який включає види СР, кількість годин на виконання, години консультативної допомоги та контрольні заходи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Сучасна освіта будується, насамперед, на формування у майбутніх фахівців у сфері обліку і оподаткування необхідних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серед яких важливою є здатність до працювати самостійно, тому поряд з аудиторними заняттями підвищена увага приділяється організації і та педагогічному супроводу самостійної роботи студентів (СРС). </w:t>
            </w: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СРС повинна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стимулювати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прагнення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наукового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пошуку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створювати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умови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професійного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самовдосконалення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C69" w:rsidRPr="00971C69" w:rsidRDefault="00971C69" w:rsidP="00971C69">
            <w:pPr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Метою СРС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є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активізація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засвоєння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теоретичних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вмінь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навичок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здатності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творчого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самостійної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курсу «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Бухгалтерський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»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у: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прочитані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напередодні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рекомендовано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базової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літератури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студентами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розділів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висвітлюються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лекціях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завдань-прикладі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виносяться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домашнього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опрацювання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тем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додаткового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вигляді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стислої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доповіді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проблемних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лекційних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занять з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971C69" w:rsidRDefault="00971C69" w:rsidP="00971C69">
            <w:pPr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заочного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відділення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1C69" w:rsidRPr="005E7F5D" w:rsidRDefault="00971C69" w:rsidP="00971C69">
            <w:pPr>
              <w:numPr>
                <w:ilvl w:val="1"/>
                <w:numId w:val="3"/>
              </w:numPr>
              <w:ind w:left="7513" w:hanging="69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E7F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7F5D">
              <w:rPr>
                <w:rFonts w:ascii="Times New Roman" w:hAnsi="Times New Roman" w:cs="Times New Roman"/>
                <w:sz w:val="24"/>
                <w:szCs w:val="24"/>
              </w:rPr>
              <w:t>ідготовки</w:t>
            </w:r>
            <w:proofErr w:type="spellEnd"/>
            <w:r w:rsidRPr="005E7F5D">
              <w:rPr>
                <w:rFonts w:ascii="Times New Roman" w:hAnsi="Times New Roman" w:cs="Times New Roman"/>
                <w:sz w:val="24"/>
                <w:szCs w:val="24"/>
              </w:rPr>
              <w:t xml:space="preserve"> до поточного та </w:t>
            </w:r>
            <w:proofErr w:type="spellStart"/>
            <w:r w:rsidRPr="005E7F5D">
              <w:rPr>
                <w:rFonts w:ascii="Times New Roman" w:hAnsi="Times New Roman" w:cs="Times New Roman"/>
                <w:sz w:val="24"/>
                <w:szCs w:val="24"/>
              </w:rPr>
              <w:t>підсумкового</w:t>
            </w:r>
            <w:proofErr w:type="spellEnd"/>
            <w:r w:rsidRPr="005E7F5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контролю.</w:t>
            </w:r>
          </w:p>
          <w:p w:rsidR="005E7F5D" w:rsidRPr="00D97C8E" w:rsidRDefault="005E7F5D" w:rsidP="005E7F5D">
            <w:pPr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F5D" w:rsidRPr="004A328E" w:rsidRDefault="005E7F5D" w:rsidP="005E7F5D">
            <w:pPr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06"/>
              <w:gridCol w:w="7252"/>
              <w:gridCol w:w="1398"/>
            </w:tblGrid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№</w:t>
                  </w:r>
                </w:p>
                <w:p w:rsidR="005E7F5D" w:rsidRPr="004A328E" w:rsidRDefault="005E7F5D" w:rsidP="001D0243">
                  <w:pPr>
                    <w:ind w:left="142" w:hanging="142"/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з/</w:t>
                  </w:r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Назва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теми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Кількість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годин</w:t>
                  </w:r>
                </w:p>
              </w:tc>
            </w:tr>
            <w:tr w:rsidR="005E7F5D" w:rsidRPr="004A328E" w:rsidTr="001D0243">
              <w:trPr>
                <w:trHeight w:val="273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Загальна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характеристика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>його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7"/>
                    </w:rPr>
                    <w:t xml:space="preserve"> предмет і метод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E7F5D" w:rsidRPr="004A328E" w:rsidTr="001D0243">
              <w:trPr>
                <w:trHeight w:val="290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Рахунки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подвійний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запис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>Бухгалтерський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1"/>
                    </w:rPr>
                    <w:t xml:space="preserve"> баланс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510174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spacing w:val="17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Документація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інвентаризація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, </w:t>
                  </w: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техн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іка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форми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бухгалтерського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>обліку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3"/>
                    </w:rPr>
                    <w:t xml:space="preserve"> 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510174" w:rsidRDefault="005E7F5D" w:rsidP="001D024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spacing w:val="17"/>
                    </w:rPr>
                  </w:pPr>
                  <w:r>
                    <w:rPr>
                      <w:rFonts w:ascii="Times New Roman" w:hAnsi="Times New Roman" w:cs="Times New Roman"/>
                      <w:spacing w:val="17"/>
                    </w:rPr>
                    <w:t xml:space="preserve">       1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Оцінювання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1"/>
                    </w:rPr>
                    <w:t>калькуляція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грошових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коштів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дебіторської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заборгованості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510174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запасів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5E7F5D" w:rsidRPr="004A328E" w:rsidTr="001D0243"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праці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її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оплати та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соціального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страхування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персоналу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3,5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витрат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діяльності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підприємства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630DEA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доходів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і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результатів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11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необоротних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активів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12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фінансових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spacing w:val="-2"/>
                    </w:rPr>
                    <w:t>інвестицій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4</w:t>
                  </w:r>
                  <w:r>
                    <w:rPr>
                      <w:rFonts w:ascii="Times New Roman" w:hAnsi="Times New Roman" w:cs="Times New Roman"/>
                    </w:rPr>
                    <w:t>,5</w:t>
                  </w:r>
                  <w:r w:rsidRPr="004A328E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13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власного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капіталу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proofErr w:type="gramStart"/>
                  <w:r w:rsidRPr="004A328E">
                    <w:rPr>
                      <w:rFonts w:ascii="Times New Roman" w:hAnsi="Times New Roman" w:cs="Times New Roman"/>
                    </w:rPr>
                    <w:t>Обл</w:t>
                  </w:r>
                  <w:proofErr w:type="gramEnd"/>
                  <w:r w:rsidRPr="004A328E">
                    <w:rPr>
                      <w:rFonts w:ascii="Times New Roman" w:hAnsi="Times New Roman" w:cs="Times New Roman"/>
                    </w:rPr>
                    <w:t>ік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зобов’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  <w:lang w:val="en-US"/>
                    </w:rPr>
                    <w:t>язань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3,5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4A328E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Фінансова</w:t>
                  </w:r>
                  <w:proofErr w:type="spellEnd"/>
                  <w:r w:rsidRPr="004A328E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4A328E">
                    <w:rPr>
                      <w:rFonts w:ascii="Times New Roman" w:hAnsi="Times New Roman" w:cs="Times New Roman"/>
                    </w:rPr>
                    <w:t>звітність</w:t>
                  </w:r>
                  <w:proofErr w:type="spellEnd"/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4,5</w:t>
                  </w:r>
                </w:p>
              </w:tc>
            </w:tr>
            <w:tr w:rsidR="005E7F5D" w:rsidRPr="004A328E" w:rsidTr="001D0243">
              <w:trPr>
                <w:trHeight w:val="315"/>
              </w:trPr>
              <w:tc>
                <w:tcPr>
                  <w:tcW w:w="706" w:type="dxa"/>
                  <w:shd w:val="clear" w:color="auto" w:fill="auto"/>
                </w:tcPr>
                <w:p w:rsidR="005E7F5D" w:rsidRPr="004A328E" w:rsidRDefault="005E7F5D" w:rsidP="001D024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252" w:type="dxa"/>
                  <w:shd w:val="clear" w:color="auto" w:fill="auto"/>
                </w:tcPr>
                <w:p w:rsidR="005E7F5D" w:rsidRPr="004A328E" w:rsidRDefault="005E7F5D" w:rsidP="001D0243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spacing w:val="-3"/>
                    </w:rPr>
                  </w:pPr>
                  <w:r w:rsidRPr="004A328E">
                    <w:rPr>
                      <w:rFonts w:ascii="Times New Roman" w:hAnsi="Times New Roman" w:cs="Times New Roman"/>
                      <w:bCs/>
                      <w:spacing w:val="-3"/>
                    </w:rPr>
                    <w:t>Разом</w:t>
                  </w:r>
                </w:p>
              </w:tc>
              <w:tc>
                <w:tcPr>
                  <w:tcW w:w="1398" w:type="dxa"/>
                  <w:shd w:val="clear" w:color="auto" w:fill="auto"/>
                </w:tcPr>
                <w:p w:rsidR="005E7F5D" w:rsidRPr="00630DEA" w:rsidRDefault="005E7F5D" w:rsidP="001D0243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67</w:t>
                  </w:r>
                </w:p>
              </w:tc>
            </w:tr>
          </w:tbl>
          <w:p w:rsidR="005E7F5D" w:rsidRPr="004A328E" w:rsidRDefault="005E7F5D" w:rsidP="005E7F5D">
            <w:pPr>
              <w:widowControl w:val="0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  <w:p w:rsidR="00971C69" w:rsidRPr="004A328E" w:rsidRDefault="00971C69" w:rsidP="00971C69">
            <w:pPr>
              <w:rPr>
                <w:rFonts w:ascii="Times New Roman" w:hAnsi="Times New Roman" w:cs="Times New Roman"/>
              </w:rPr>
            </w:pPr>
          </w:p>
          <w:p w:rsidR="00971C69" w:rsidRPr="00971C69" w:rsidRDefault="00971C69" w:rsidP="00971C69">
            <w:pPr>
              <w:ind w:left="142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Індивідуальні</w:t>
            </w:r>
            <w:proofErr w:type="spellEnd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proofErr w:type="spellEnd"/>
          </w:p>
          <w:p w:rsidR="00971C69" w:rsidRPr="00971C69" w:rsidRDefault="00971C69" w:rsidP="00971C69">
            <w:pPr>
              <w:ind w:left="142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1C6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</w:t>
            </w:r>
            <w:proofErr w:type="gram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студентів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971C69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  <w:proofErr w:type="gramEnd"/>
          </w:p>
          <w:p w:rsidR="00971C69" w:rsidRPr="00971C69" w:rsidRDefault="00971C69" w:rsidP="006658D5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B65691" w:rsidRPr="004130ED" w:rsidRDefault="00B65691" w:rsidP="00B6569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Система </w:t>
            </w:r>
            <w:r w:rsidR="00574812"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та критерії </w:t>
            </w: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 курсу</w:t>
            </w:r>
          </w:p>
        </w:tc>
      </w:tr>
      <w:tr w:rsidR="00B65691" w:rsidRPr="008D13E8" w:rsidTr="00196A23">
        <w:tc>
          <w:tcPr>
            <w:tcW w:w="9344" w:type="dxa"/>
            <w:gridSpan w:val="5"/>
          </w:tcPr>
          <w:p w:rsidR="001471D7" w:rsidRPr="00C22CBF" w:rsidRDefault="001471D7" w:rsidP="001471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денної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усне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опитування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практичних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заняттях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тестовий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аудиторна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контрольна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робота.</w:t>
            </w:r>
          </w:p>
          <w:p w:rsidR="001471D7" w:rsidRPr="00C22CBF" w:rsidRDefault="001471D7" w:rsidP="00C22C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     Для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студенті</w:t>
            </w:r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заочної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захист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контрольної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розв’язання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задачі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змістовний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модуль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оцінюється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за 100-бальною шкалою. </w:t>
            </w:r>
          </w:p>
          <w:p w:rsidR="001471D7" w:rsidRPr="00C22CBF" w:rsidRDefault="001471D7" w:rsidP="001471D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ід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час контролю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враховуючи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робіт</w:t>
            </w:r>
            <w:proofErr w:type="spellEnd"/>
            <w:r w:rsidRPr="00C22C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4"/>
              <w:gridCol w:w="2441"/>
              <w:gridCol w:w="2268"/>
              <w:gridCol w:w="1528"/>
              <w:gridCol w:w="1616"/>
              <w:gridCol w:w="1414"/>
            </w:tblGrid>
            <w:tr w:rsidR="001471D7" w:rsidRPr="007F0EAD" w:rsidTr="00FC0716">
              <w:tc>
                <w:tcPr>
                  <w:tcW w:w="655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№</w:t>
                  </w: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/п</w:t>
                  </w:r>
                </w:p>
              </w:tc>
              <w:tc>
                <w:tcPr>
                  <w:tcW w:w="2526" w:type="dxa"/>
                  <w:vMerge w:val="restart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Поточна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навчальна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діяльність</w:t>
                  </w:r>
                  <w:proofErr w:type="spellEnd"/>
                </w:p>
              </w:tc>
              <w:tc>
                <w:tcPr>
                  <w:tcW w:w="6956" w:type="dxa"/>
                  <w:gridSpan w:val="4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                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Кількість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spellEnd"/>
                  <w:proofErr w:type="gramEnd"/>
                </w:p>
              </w:tc>
            </w:tr>
            <w:tr w:rsidR="001471D7" w:rsidRPr="007F0EAD" w:rsidTr="00FC0716">
              <w:tc>
                <w:tcPr>
                  <w:tcW w:w="655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  <w:vMerge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Опанування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практичними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навичками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контроль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Контрольна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робота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1(6 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.з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Тема 6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  5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5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2.</w:t>
                  </w: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8"/>
                    </w:rPr>
                    <w:t>Змістовний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8"/>
                    </w:rPr>
                    <w:t xml:space="preserve"> модуль 2 (7лекц.,3</w:t>
                  </w: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практ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зан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.)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30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7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8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9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10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11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12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3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3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4 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10  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13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10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14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Тема 15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4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4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7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15</w:t>
                  </w:r>
                </w:p>
              </w:tc>
            </w:tr>
            <w:tr w:rsidR="001471D7" w:rsidRPr="007F0EAD" w:rsidTr="00FC0716">
              <w:tc>
                <w:tcPr>
                  <w:tcW w:w="655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</w:p>
              </w:tc>
              <w:tc>
                <w:tcPr>
                  <w:tcW w:w="2526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Разом</w:t>
                  </w:r>
                </w:p>
              </w:tc>
              <w:tc>
                <w:tcPr>
                  <w:tcW w:w="232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 xml:space="preserve">       60</w:t>
                  </w:r>
                </w:p>
              </w:tc>
              <w:tc>
                <w:tcPr>
                  <w:tcW w:w="1560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60</w:t>
                  </w:r>
                </w:p>
              </w:tc>
              <w:tc>
                <w:tcPr>
                  <w:tcW w:w="1637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80</w:t>
                  </w:r>
                </w:p>
              </w:tc>
              <w:tc>
                <w:tcPr>
                  <w:tcW w:w="1432" w:type="dxa"/>
                </w:tcPr>
                <w:p w:rsidR="001471D7" w:rsidRPr="007F0EAD" w:rsidRDefault="001471D7" w:rsidP="00FC0716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line="360" w:lineRule="auto"/>
                    <w:jc w:val="both"/>
                    <w:rPr>
                      <w:rFonts w:ascii="Times New Roman" w:hAnsi="Times New Roman" w:cs="Times New Roman"/>
                      <w:szCs w:val="28"/>
                    </w:rPr>
                  </w:pPr>
                  <w:r w:rsidRPr="007F0EAD">
                    <w:rPr>
                      <w:rFonts w:ascii="Times New Roman" w:hAnsi="Times New Roman" w:cs="Times New Roman"/>
                      <w:szCs w:val="28"/>
                    </w:rPr>
                    <w:t>200/2=100</w:t>
                  </w:r>
                </w:p>
              </w:tc>
            </w:tr>
          </w:tbl>
          <w:p w:rsidR="001471D7" w:rsidRPr="007F0EAD" w:rsidRDefault="001471D7" w:rsidP="001471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1471D7" w:rsidRPr="007F0EAD" w:rsidRDefault="001471D7" w:rsidP="001471D7">
            <w:pPr>
              <w:pStyle w:val="HTML"/>
              <w:spacing w:line="360" w:lineRule="auto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  <w:p w:rsidR="001471D7" w:rsidRPr="00D97C8E" w:rsidRDefault="001471D7" w:rsidP="001471D7">
            <w:pPr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Розподіл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балів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які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отримують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студенти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при </w:t>
            </w:r>
            <w:proofErr w:type="gram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поточному</w:t>
            </w:r>
            <w:proofErr w:type="gram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оцінюванні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знань</w:t>
            </w:r>
            <w:proofErr w:type="spellEnd"/>
            <w:r w:rsidRPr="00D97C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екзамен</w:t>
            </w:r>
            <w:proofErr w:type="spellEnd"/>
            <w:r w:rsidRPr="00D97C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1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22"/>
              <w:gridCol w:w="545"/>
              <w:gridCol w:w="545"/>
              <w:gridCol w:w="522"/>
              <w:gridCol w:w="522"/>
              <w:gridCol w:w="522"/>
              <w:gridCol w:w="522"/>
              <w:gridCol w:w="1362"/>
              <w:gridCol w:w="674"/>
            </w:tblGrid>
            <w:tr w:rsidR="001471D7" w:rsidRPr="007F0EAD" w:rsidTr="00FC0716">
              <w:tc>
                <w:tcPr>
                  <w:tcW w:w="8472" w:type="dxa"/>
                  <w:gridSpan w:val="15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Поточне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тестування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самостійна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робота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П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</w:rPr>
                    <w:t>ідсумковий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тест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екзамен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67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 xml:space="preserve">   Сума</w:t>
                  </w:r>
                </w:p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3369" w:type="dxa"/>
                  <w:gridSpan w:val="6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1</w:t>
                  </w:r>
                </w:p>
              </w:tc>
              <w:tc>
                <w:tcPr>
                  <w:tcW w:w="5103" w:type="dxa"/>
                  <w:gridSpan w:val="9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</w:rPr>
                    <w:t>Змістовий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</w:rPr>
                    <w:t xml:space="preserve"> модуль 2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  <w:vAlign w:val="center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1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2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4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6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7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Т8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</w:rPr>
                    <w:t>9</w:t>
                  </w:r>
                  <w:proofErr w:type="gramEnd"/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Т11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112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113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114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 w:val="restart"/>
                </w:tcPr>
                <w:p w:rsidR="001471D7" w:rsidRPr="007F0EAD" w:rsidRDefault="001471D7" w:rsidP="00FC0716">
                  <w:pPr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(100+100)/2</w:t>
                  </w:r>
                </w:p>
              </w:tc>
              <w:tc>
                <w:tcPr>
                  <w:tcW w:w="674" w:type="dxa"/>
                  <w:vMerge w:val="restart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1100</w:t>
                  </w:r>
                </w:p>
              </w:tc>
            </w:tr>
            <w:tr w:rsidR="001471D7" w:rsidRPr="007F0EAD" w:rsidTr="00FC0716">
              <w:tc>
                <w:tcPr>
                  <w:tcW w:w="534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110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567" w:type="dxa"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  <w:r w:rsidRPr="007F0EAD">
                    <w:rPr>
                      <w:rFonts w:ascii="Times New Roman" w:hAnsi="Times New Roman" w:cs="Times New Roman"/>
                    </w:rPr>
                    <w:t>115</w:t>
                  </w:r>
                </w:p>
              </w:tc>
              <w:tc>
                <w:tcPr>
                  <w:tcW w:w="708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74" w:type="dxa"/>
                  <w:vMerge/>
                </w:tcPr>
                <w:p w:rsidR="001471D7" w:rsidRPr="007F0EAD" w:rsidRDefault="001471D7" w:rsidP="00FC0716">
                  <w:pPr>
                    <w:ind w:firstLine="709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71D7" w:rsidRPr="007F0EAD" w:rsidRDefault="001471D7" w:rsidP="001471D7">
            <w:pPr>
              <w:ind w:firstLine="709"/>
              <w:rPr>
                <w:rFonts w:ascii="Times New Roman" w:hAnsi="Times New Roman" w:cs="Times New Roman"/>
              </w:rPr>
            </w:pPr>
            <w:r w:rsidRPr="007F0EAD">
              <w:rPr>
                <w:rFonts w:ascii="Times New Roman" w:hAnsi="Times New Roman" w:cs="Times New Roman"/>
              </w:rPr>
              <w:t>Т</w:t>
            </w:r>
            <w:proofErr w:type="gramStart"/>
            <w:r w:rsidRPr="007F0EAD">
              <w:rPr>
                <w:rFonts w:ascii="Times New Roman" w:hAnsi="Times New Roman" w:cs="Times New Roman"/>
              </w:rPr>
              <w:t>1</w:t>
            </w:r>
            <w:proofErr w:type="gramEnd"/>
            <w:r w:rsidRPr="007F0EAD">
              <w:rPr>
                <w:rFonts w:ascii="Times New Roman" w:hAnsi="Times New Roman" w:cs="Times New Roman"/>
              </w:rPr>
              <w:t xml:space="preserve">, Т2 ... Т15 – теми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змістових</w:t>
            </w:r>
            <w:proofErr w:type="spellEnd"/>
            <w:r w:rsidRPr="007F0E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EAD">
              <w:rPr>
                <w:rFonts w:ascii="Times New Roman" w:hAnsi="Times New Roman" w:cs="Times New Roman"/>
              </w:rPr>
              <w:t>модулі</w:t>
            </w:r>
            <w:proofErr w:type="gramStart"/>
            <w:r w:rsidRPr="007F0EAD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Pr="007F0EAD">
              <w:rPr>
                <w:rFonts w:ascii="Times New Roman" w:hAnsi="Times New Roman" w:cs="Times New Roman"/>
              </w:rPr>
              <w:t>.</w:t>
            </w:r>
          </w:p>
          <w:p w:rsidR="001471D7" w:rsidRPr="007F0EAD" w:rsidRDefault="001471D7" w:rsidP="001471D7">
            <w:pPr>
              <w:tabs>
                <w:tab w:val="left" w:pos="5496"/>
              </w:tabs>
              <w:rPr>
                <w:rFonts w:ascii="Times New Roman" w:hAnsi="Times New Roman" w:cs="Times New Roman"/>
                <w:b/>
                <w:bCs/>
              </w:rPr>
            </w:pPr>
            <w:r w:rsidRPr="007F0EA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</w:t>
            </w:r>
          </w:p>
          <w:p w:rsidR="00C22CBF" w:rsidRDefault="00C22CBF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</w:p>
          <w:p w:rsidR="001471D7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                     </w:t>
            </w:r>
          </w:p>
          <w:p w:rsidR="00C22CBF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Cs w:val="28"/>
                <w:lang w:val="uk-UA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</w:t>
            </w:r>
          </w:p>
          <w:p w:rsidR="001471D7" w:rsidRPr="007F0EAD" w:rsidRDefault="001471D7" w:rsidP="001471D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F0EAD">
              <w:rPr>
                <w:rFonts w:ascii="Times New Roman" w:hAnsi="Times New Roman" w:cs="Times New Roman"/>
                <w:b/>
                <w:bCs/>
                <w:szCs w:val="28"/>
              </w:rPr>
              <w:t xml:space="preserve">  </w:t>
            </w:r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Шкала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оцінювання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національна</w:t>
            </w:r>
            <w:proofErr w:type="spellEnd"/>
            <w:r w:rsidRPr="007F0E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ECTS</w:t>
            </w:r>
          </w:p>
          <w:tbl>
            <w:tblPr>
              <w:tblW w:w="93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7"/>
              <w:gridCol w:w="1357"/>
              <w:gridCol w:w="3168"/>
              <w:gridCol w:w="2694"/>
            </w:tblGrid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Сума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балі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</w:t>
                  </w:r>
                  <w:proofErr w:type="spellEnd"/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всі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види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навчальної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діяльності</w:t>
                  </w:r>
                  <w:proofErr w:type="spellEnd"/>
                </w:p>
              </w:tc>
              <w:tc>
                <w:tcPr>
                  <w:tcW w:w="1357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ECTS</w:t>
                  </w:r>
                </w:p>
              </w:tc>
              <w:tc>
                <w:tcPr>
                  <w:tcW w:w="5862" w:type="dxa"/>
                  <w:gridSpan w:val="2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Оцінка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за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національною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шкалою</w:t>
                  </w:r>
                </w:p>
              </w:tc>
            </w:tr>
            <w:tr w:rsidR="001471D7" w:rsidRPr="007F0EAD" w:rsidTr="00FC0716">
              <w:trPr>
                <w:trHeight w:val="450"/>
              </w:trPr>
              <w:tc>
                <w:tcPr>
                  <w:tcW w:w="213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57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ind w:right="-144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екзамену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курсового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проекту (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роботи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), практики</w:t>
                  </w:r>
                </w:p>
              </w:tc>
              <w:tc>
                <w:tcPr>
                  <w:tcW w:w="2694" w:type="dxa"/>
                  <w:shd w:val="clear" w:color="auto" w:fill="auto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для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заліку</w:t>
                  </w:r>
                  <w:proofErr w:type="spellEnd"/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90 – 100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А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відмінно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694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194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В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добре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5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8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С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70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7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</w:t>
                  </w:r>
                </w:p>
              </w:tc>
              <w:tc>
                <w:tcPr>
                  <w:tcW w:w="3168" w:type="dxa"/>
                  <w:vMerge w:val="restart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60 – 6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Е </w:t>
                  </w:r>
                </w:p>
              </w:tc>
              <w:tc>
                <w:tcPr>
                  <w:tcW w:w="3168" w:type="dxa"/>
                  <w:vMerge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694" w:type="dxa"/>
                  <w:vMerge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471D7" w:rsidRPr="007F0EAD" w:rsidTr="00FC0716"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35 – 59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FX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можливістю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повторного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складання</w:t>
                  </w:r>
                  <w:proofErr w:type="spellEnd"/>
                </w:p>
              </w:tc>
            </w:tr>
            <w:tr w:rsidR="001471D7" w:rsidRPr="007F0EAD" w:rsidTr="00FC0716">
              <w:trPr>
                <w:trHeight w:val="708"/>
              </w:trPr>
              <w:tc>
                <w:tcPr>
                  <w:tcW w:w="2137" w:type="dxa"/>
                  <w:vAlign w:val="center"/>
                </w:tcPr>
                <w:p w:rsidR="001471D7" w:rsidRPr="007F0EAD" w:rsidRDefault="001471D7" w:rsidP="00FC0716">
                  <w:pPr>
                    <w:ind w:left="18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  <w:lang w:val="en-US"/>
                    </w:rPr>
                    <w:t>1</w:t>
                  </w: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– 34</w:t>
                  </w:r>
                </w:p>
              </w:tc>
              <w:tc>
                <w:tcPr>
                  <w:tcW w:w="1357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68" w:type="dxa"/>
                  <w:vAlign w:val="center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незадовільно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  <w:tc>
                <w:tcPr>
                  <w:tcW w:w="2694" w:type="dxa"/>
                </w:tcPr>
                <w:p w:rsidR="001471D7" w:rsidRPr="007F0EAD" w:rsidRDefault="001471D7" w:rsidP="00FC0716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зараховано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з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обов</w:t>
                  </w:r>
                  <w:proofErr w:type="gram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’язковим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повторним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вивченням</w:t>
                  </w:r>
                  <w:proofErr w:type="spellEnd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F0EA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дисципліни</w:t>
                  </w:r>
                  <w:proofErr w:type="spellEnd"/>
                </w:p>
              </w:tc>
            </w:tr>
          </w:tbl>
          <w:p w:rsidR="001471D7" w:rsidRPr="001471D7" w:rsidRDefault="001471D7" w:rsidP="00B6569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32747" w:rsidRPr="004130ED" w:rsidRDefault="00132747" w:rsidP="00B6569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6658D5" w:rsidRPr="004130ED" w:rsidRDefault="00EA2C2A" w:rsidP="00EA2C2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130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Політика курсу</w:t>
            </w:r>
          </w:p>
        </w:tc>
      </w:tr>
      <w:tr w:rsidR="006658D5" w:rsidRPr="008D13E8" w:rsidTr="00196A23">
        <w:tc>
          <w:tcPr>
            <w:tcW w:w="9344" w:type="dxa"/>
            <w:gridSpan w:val="5"/>
          </w:tcPr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вимогами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повинні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знати: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поняття бухгалтерського обліку , його концептуальні основи та завдання;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предмет, метод та методичні прийоми бухгалтерського обліку;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балансове узагальнення;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систему рахунків бухгалтерського обліку та метод подвійного запису;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документування та інвентаризацію господарських операцій і майна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суть та призначення облікової реєстрації;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 xml:space="preserve">- форми бухгалтерського обліку;        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організацію бухгалтерського обліку та формування фінансової звітності підприємств;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основних засобів і нематеріальних активів;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виробничих запасів;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праці та її оплати;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формування витрат виробництва і калькулювання собівартості продукції (робіт, послуг);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грошових коштів;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фінансових результатів підприємства;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формування та облік власного капіталу;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поточних і довгострокових зобов'язань;</w:t>
            </w:r>
          </w:p>
          <w:p w:rsidR="001471D7" w:rsidRPr="001471D7" w:rsidRDefault="001471D7" w:rsidP="001471D7">
            <w:pPr>
              <w:pStyle w:val="a7"/>
              <w:jc w:val="both"/>
              <w:rPr>
                <w:sz w:val="24"/>
              </w:rPr>
            </w:pPr>
            <w:r w:rsidRPr="001471D7">
              <w:rPr>
                <w:sz w:val="24"/>
              </w:rPr>
              <w:t>- облік розрахунків підприємства.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>вміти</w:t>
            </w:r>
            <w:r w:rsidRPr="001471D7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: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розуміти і оцінювати сутність господарських операцій, економічних показників;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відкривати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відображати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на них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господарські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операції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записувати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кореспонденцію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рахунків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заповнювати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первинні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реєстри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1D7" w:rsidRPr="001471D7" w:rsidRDefault="001471D7" w:rsidP="001471D7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- за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реє</w:t>
            </w:r>
            <w:proofErr w:type="gram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ів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бухгалтерського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фінансову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147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71D7" w:rsidRPr="007C6CAE" w:rsidRDefault="001471D7" w:rsidP="001471D7">
            <w:pPr>
              <w:ind w:left="900"/>
              <w:jc w:val="both"/>
            </w:pPr>
          </w:p>
          <w:p w:rsidR="00EA2C2A" w:rsidRPr="001471D7" w:rsidRDefault="00EA2C2A" w:rsidP="006658D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B58" w:rsidRDefault="00F92B58" w:rsidP="008744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F92B58" w:rsidSect="00196A2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F0281"/>
    <w:multiLevelType w:val="hybridMultilevel"/>
    <w:tmpl w:val="425C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37BA1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F330C8"/>
    <w:multiLevelType w:val="hybridMultilevel"/>
    <w:tmpl w:val="C97AC95E"/>
    <w:lvl w:ilvl="0" w:tplc="1144D8B8">
      <w:start w:val="6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25025B6"/>
    <w:multiLevelType w:val="multilevel"/>
    <w:tmpl w:val="279A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 w:hint="default"/>
      </w:rPr>
    </w:lvl>
    <w:lvl w:ilvl="2">
      <w:start w:val="8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DCE"/>
    <w:rsid w:val="00034DCB"/>
    <w:rsid w:val="00036CD1"/>
    <w:rsid w:val="00042C26"/>
    <w:rsid w:val="000762AE"/>
    <w:rsid w:val="00086275"/>
    <w:rsid w:val="000F4B4F"/>
    <w:rsid w:val="00132747"/>
    <w:rsid w:val="00146C60"/>
    <w:rsid w:val="001471D7"/>
    <w:rsid w:val="00150361"/>
    <w:rsid w:val="0015505D"/>
    <w:rsid w:val="00172845"/>
    <w:rsid w:val="0018684E"/>
    <w:rsid w:val="001967CA"/>
    <w:rsid w:val="00196A23"/>
    <w:rsid w:val="0021592F"/>
    <w:rsid w:val="0028349F"/>
    <w:rsid w:val="002B0109"/>
    <w:rsid w:val="003210F8"/>
    <w:rsid w:val="003F40CA"/>
    <w:rsid w:val="004130ED"/>
    <w:rsid w:val="004277CC"/>
    <w:rsid w:val="004B2956"/>
    <w:rsid w:val="004E1117"/>
    <w:rsid w:val="0051340C"/>
    <w:rsid w:val="00574656"/>
    <w:rsid w:val="00574812"/>
    <w:rsid w:val="005E50F9"/>
    <w:rsid w:val="005E7F5D"/>
    <w:rsid w:val="006658D5"/>
    <w:rsid w:val="006871B1"/>
    <w:rsid w:val="00695E64"/>
    <w:rsid w:val="00721D66"/>
    <w:rsid w:val="00844AC7"/>
    <w:rsid w:val="00860EF1"/>
    <w:rsid w:val="0087443C"/>
    <w:rsid w:val="00884014"/>
    <w:rsid w:val="00885523"/>
    <w:rsid w:val="00892B13"/>
    <w:rsid w:val="008B543A"/>
    <w:rsid w:val="008D13E8"/>
    <w:rsid w:val="009142E6"/>
    <w:rsid w:val="00971C69"/>
    <w:rsid w:val="00990DCE"/>
    <w:rsid w:val="00AF6249"/>
    <w:rsid w:val="00B65691"/>
    <w:rsid w:val="00BC708D"/>
    <w:rsid w:val="00C22CBF"/>
    <w:rsid w:val="00C34666"/>
    <w:rsid w:val="00C37EE5"/>
    <w:rsid w:val="00C63644"/>
    <w:rsid w:val="00C85185"/>
    <w:rsid w:val="00C876CB"/>
    <w:rsid w:val="00D0519E"/>
    <w:rsid w:val="00D77287"/>
    <w:rsid w:val="00D8629C"/>
    <w:rsid w:val="00D873C9"/>
    <w:rsid w:val="00E064E9"/>
    <w:rsid w:val="00EA2C2A"/>
    <w:rsid w:val="00EF7870"/>
    <w:rsid w:val="00F144E0"/>
    <w:rsid w:val="00F92B58"/>
    <w:rsid w:val="00FB2DD5"/>
    <w:rsid w:val="00FB3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</w:style>
  <w:style w:type="paragraph" w:styleId="3">
    <w:name w:val="heading 3"/>
    <w:basedOn w:val="a"/>
    <w:next w:val="a"/>
    <w:link w:val="30"/>
    <w:qFormat/>
    <w:rsid w:val="00892B13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92B58"/>
    <w:pPr>
      <w:ind w:left="720"/>
      <w:contextualSpacing/>
    </w:pPr>
  </w:style>
  <w:style w:type="paragraph" w:customStyle="1" w:styleId="Default">
    <w:name w:val="Default"/>
    <w:rsid w:val="00F92B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0EF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92B13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ody Text Indent"/>
    <w:basedOn w:val="a"/>
    <w:link w:val="a8"/>
    <w:rsid w:val="00892B1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rsid w:val="00892B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HTML">
    <w:name w:val="HTML Preformatted"/>
    <w:basedOn w:val="a"/>
    <w:link w:val="HTML0"/>
    <w:rsid w:val="001471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471D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prepod</cp:lastModifiedBy>
  <cp:revision>14</cp:revision>
  <cp:lastPrinted>2020-02-26T08:20:00Z</cp:lastPrinted>
  <dcterms:created xsi:type="dcterms:W3CDTF">2020-07-13T17:14:00Z</dcterms:created>
  <dcterms:modified xsi:type="dcterms:W3CDTF">2020-11-30T08:57:00Z</dcterms:modified>
</cp:coreProperties>
</file>