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СИЛАБУС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036CD1" w:rsidRDefault="00721D66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18424F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С</w:t>
      </w:r>
      <w:r w:rsidR="005677BC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ПЕЦІАЛЬНІ  РОЗДІЛИ  ФІЛОСОФІЇ  ТА  ПСИХОЛОГІЇ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18424F" w:rsidRPr="0018424F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для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5677BC">
        <w:rPr>
          <w:rFonts w:ascii="Arial" w:hAnsi="Arial" w:cs="Arial"/>
          <w:i/>
          <w:sz w:val="24"/>
          <w:szCs w:val="24"/>
          <w:lang w:val="uk-UA"/>
        </w:rPr>
        <w:t xml:space="preserve">технічних 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спеціальностей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НУ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"Запорізька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політехніка"</w:t>
      </w:r>
    </w:p>
    <w:p w:rsidR="0018424F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2B0109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721D66" w:rsidRPr="0018424F" w:rsidRDefault="00721D66" w:rsidP="002B0109">
      <w:pPr>
        <w:spacing w:after="0" w:line="240" w:lineRule="auto"/>
        <w:ind w:left="2410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</w:t>
      </w:r>
      <w:r w:rsidR="0018424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освітньої програми)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спеціальності)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галузі знань)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="004A7CCA">
        <w:rPr>
          <w:rFonts w:ascii="Times New Roman" w:hAnsi="Times New Roman" w:cs="Times New Roman"/>
          <w:sz w:val="24"/>
          <w:szCs w:val="24"/>
          <w:u w:val="single"/>
          <w:lang w:val="uk-UA"/>
        </w:rPr>
        <w:t>м</w:t>
      </w:r>
      <w:r w:rsidR="0018424F"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а</w:t>
      </w:r>
      <w:r w:rsidR="004A7CCA">
        <w:rPr>
          <w:rFonts w:ascii="Times New Roman" w:hAnsi="Times New Roman" w:cs="Times New Roman"/>
          <w:sz w:val="24"/>
          <w:szCs w:val="24"/>
          <w:u w:val="single"/>
          <w:lang w:val="uk-UA"/>
        </w:rPr>
        <w:t>гістр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FD7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AA08DC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2B0109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1903"/>
        <w:gridCol w:w="2126"/>
        <w:gridCol w:w="142"/>
        <w:gridCol w:w="1134"/>
        <w:gridCol w:w="567"/>
        <w:gridCol w:w="1134"/>
      </w:tblGrid>
      <w:tr w:rsidR="00F92B58" w:rsidRPr="00AA08DC" w:rsidTr="005677BC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5677BC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006" w:type="dxa"/>
            <w:gridSpan w:val="6"/>
          </w:tcPr>
          <w:p w:rsidR="00886CC1" w:rsidRPr="00886CC1" w:rsidRDefault="00886CC1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67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ПЕЦІАЛЬНІ РОЗДІЛИ ФІЛОСОФІЇ ТА ПСИХОЛОГІЇ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5677BC" w:rsidP="0056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EA2C2A" w:rsidRPr="008D13E8" w:rsidTr="005677BC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006" w:type="dxa"/>
            <w:gridSpan w:val="6"/>
          </w:tcPr>
          <w:p w:rsidR="00EA2C2A" w:rsidRPr="00886CC1" w:rsidRDefault="004A7CCA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EA2C2A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</w:t>
            </w:r>
            <w:r w:rsidR="00EA2C2A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рівень</w:t>
            </w:r>
          </w:p>
        </w:tc>
      </w:tr>
      <w:tr w:rsidR="00F92B58" w:rsidRPr="00886CC1" w:rsidTr="005677BC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006" w:type="dxa"/>
            <w:gridSpan w:val="6"/>
          </w:tcPr>
          <w:p w:rsidR="00F92B58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філос. н., професор Бондаренко О.В.</w:t>
            </w:r>
          </w:p>
          <w:p w:rsidR="00886CC1" w:rsidRDefault="00886CC1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  <w:p w:rsidR="000315DC" w:rsidRPr="00886CC1" w:rsidRDefault="000315DC" w:rsidP="000315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Арсентьєва Г.О.</w:t>
            </w:r>
          </w:p>
        </w:tc>
      </w:tr>
      <w:tr w:rsidR="00D873C9" w:rsidRPr="008D13E8" w:rsidTr="005677BC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7006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5677BC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7006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5677BC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7006" w:type="dxa"/>
            <w:gridSpan w:val="6"/>
          </w:tcPr>
          <w:p w:rsidR="00F92B58" w:rsidRPr="00835D09" w:rsidRDefault="00886CC1" w:rsidP="0056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/ 14/ 2 / 60,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7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F92B58" w:rsidRPr="008D13E8" w:rsidTr="005677BC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006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5677BC">
        <w:tc>
          <w:tcPr>
            <w:tcW w:w="9889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5677BC">
        <w:tc>
          <w:tcPr>
            <w:tcW w:w="9889" w:type="dxa"/>
            <w:gridSpan w:val="8"/>
          </w:tcPr>
          <w:p w:rsidR="00086275" w:rsidRPr="0047779A" w:rsidRDefault="007F0EBC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дисципліни «Спеціальні розділи філософії та психології» спирається та є продовженням, перше за все, дисциплін соціально-гуманітарного циклу, що вивчаються студентами першого освітньо-кваліфікаційного рівня вищої освіти (бакалаврату)</w:t>
            </w:r>
            <w:r w:rsidR="00742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2B58" w:rsidRPr="008D13E8" w:rsidTr="005677BC">
        <w:tc>
          <w:tcPr>
            <w:tcW w:w="9889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0315DC" w:rsidTr="005677BC">
        <w:tc>
          <w:tcPr>
            <w:tcW w:w="9889" w:type="dxa"/>
            <w:gridSpan w:val="8"/>
          </w:tcPr>
          <w:p w:rsidR="00350A29" w:rsidRPr="00350A29" w:rsidRDefault="00350A29" w:rsidP="00350A29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sz w:val="24"/>
                <w:lang w:val="uk-UA"/>
              </w:rPr>
              <w:t>У результаті вивчення дисципліни «Соціальна відповідальність» студент повинен отримати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50A29" w:rsidRDefault="00350A29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загальні компетентності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50A29" w:rsidRPr="00350A29" w:rsidRDefault="00742A74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до абстрактного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самостійного мислення й зберігання процесу мислення у ситуаціях невизначеності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критичного мислення та формування власної точки зору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>датність застосовувати знання у практичних ситуаціях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вчитися і оволодівати сучасними знаннями (здатність до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життя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діяти соціально відповідально та свідомо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>датність до адаптації та дії у новій ситуації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датність генерувати нові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 та науково-технічні 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ідеї (креативність)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інтелектуального пошуку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створювати та сприймати інновації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соціального реагування та комунікативної компетентності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повага різноманітності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полікультурності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50A29" w:rsidRPr="00350A29" w:rsidRDefault="00350A29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фахові компетентності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742A74" w:rsidRPr="00756D04" w:rsidRDefault="00742A74" w:rsidP="00742A74">
            <w:pPr>
              <w:pStyle w:val="a4"/>
              <w:numPr>
                <w:ilvl w:val="0"/>
                <w:numId w:val="2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філософську культуру мислення та принципи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й прийом</w:t>
            </w:r>
            <w:r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>и комунікативної компетентності людини сучасного суспільства й світу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</w:p>
          <w:p w:rsidR="00742A74" w:rsidRPr="00756D04" w:rsidRDefault="00742A74" w:rsidP="00742A74">
            <w:pPr>
              <w:pStyle w:val="a4"/>
              <w:numPr>
                <w:ilvl w:val="0"/>
                <w:numId w:val="2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відстежувати та генерувати нові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соціальні, науково-технічні (технологічні), психолого-педагогічні 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0A29" w:rsidRPr="00350A29" w:rsidRDefault="00742A74" w:rsidP="00742A74">
            <w:pPr>
              <w:pStyle w:val="a4"/>
              <w:numPr>
                <w:ilvl w:val="0"/>
                <w:numId w:val="2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використовувати знання </w:t>
            </w:r>
            <w:r w:rsidRPr="00756D04">
              <w:rPr>
                <w:rFonts w:ascii="Times New Roman" w:eastAsia="Calibri" w:hAnsi="Times New Roman" w:cs="Times New Roman"/>
                <w:sz w:val="24"/>
                <w:lang w:val="uk-UA"/>
              </w:rPr>
              <w:t>з педагогіки та психології викладання у вищій школі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–</w:t>
            </w:r>
            <w:r w:rsidRPr="00756D0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того, хто здатний 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 залучатися у конкретний викладацький процес</w:t>
            </w:r>
            <w:r w:rsidR="0035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47758" w:rsidRPr="00350A29" w:rsidRDefault="00034DCB" w:rsidP="00F47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="00325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0A29" w:rsidRPr="00350A29">
              <w:rPr>
                <w:rFonts w:ascii="Times New Roman" w:hAnsi="Times New Roman" w:cs="Times New Roman"/>
                <w:sz w:val="24"/>
                <w:lang w:val="uk-UA"/>
              </w:rPr>
              <w:t>деталізують програмні результати навчання</w:t>
            </w:r>
            <w:r w:rsidR="003259F5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350A29" w:rsidRPr="00350A29">
              <w:rPr>
                <w:rFonts w:ascii="Times New Roman" w:eastAsia="Calibri" w:hAnsi="Times New Roman" w:cs="Times New Roman"/>
                <w:sz w:val="24"/>
                <w:lang w:val="uk-UA"/>
              </w:rPr>
              <w:t>У результаті вивчення дисципліни «</w:t>
            </w:r>
            <w:r w:rsidR="00742A74">
              <w:rPr>
                <w:rFonts w:ascii="Times New Roman" w:eastAsia="Calibri" w:hAnsi="Times New Roman" w:cs="Times New Roman"/>
                <w:sz w:val="24"/>
                <w:lang w:val="uk-UA"/>
              </w:rPr>
              <w:t>Спеціальні розділи філософії та психології</w:t>
            </w:r>
            <w:r w:rsidR="00350A29" w:rsidRPr="00350A29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» студент повинен </w:t>
            </w:r>
            <w:r w:rsidR="00F47758" w:rsidRP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  <w:p w:rsidR="00F47758" w:rsidRPr="00F47758" w:rsidRDefault="00F47758" w:rsidP="00F47758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знати</w:t>
            </w:r>
            <w:r w:rsidRPr="00F477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</w:t>
            </w:r>
          </w:p>
          <w:p w:rsidR="00742A74" w:rsidRDefault="00742A74" w:rsidP="00742A74">
            <w:pPr>
              <w:numPr>
                <w:ilvl w:val="0"/>
                <w:numId w:val="3"/>
              </w:numPr>
              <w:tabs>
                <w:tab w:val="clear" w:pos="72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зміст усіх розділів навчальної програми;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відстежувати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саме новітньої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філософії сучасного світу, принципи й предметну специфіку сучасних філософських концепцій та теорій;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освітнього середовища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сучасного світу, принципи й предметну специфіку сучасних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освітніх та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психолого-педагогічних концепцій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42A74" w:rsidRPr="00310120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 базові уявлення про основи сучасної філософії, що сприяють розвитку загальної культури й соціалізації особистості; оволодіти сучасним філософським способом мислення; розуміти зміст основної та найбільш вживаної філософської літератури із проблематики філософського осмис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сучасних світу та людини;</w:t>
            </w:r>
          </w:p>
          <w:p w:rsidR="00742A74" w:rsidRPr="00756D04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 основних категорій й концепцій сучасного філософського осми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слення світу та його складових;</w:t>
            </w:r>
          </w:p>
          <w:p w:rsidR="00742A74" w:rsidRPr="00756D04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закономірності розвитку історії, економіки, права, релігійних уявлень людства, зокрема,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сучасному етапі їх розвитку;</w:t>
            </w:r>
          </w:p>
          <w:p w:rsidR="00742A74" w:rsidRPr="00756D04" w:rsidRDefault="00742A74" w:rsidP="00742A74">
            <w:pPr>
              <w:numPr>
                <w:ilvl w:val="0"/>
                <w:numId w:val="19"/>
              </w:numPr>
              <w:tabs>
                <w:tab w:val="clear" w:pos="420"/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та механізми здійснення навчального процесу у вищій школі, принципи 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моделювання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процесу навчання у вищій школі;</w:t>
            </w:r>
          </w:p>
          <w:p w:rsidR="00F47758" w:rsidRPr="006D1B3C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left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та техніки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викладацької (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майстерності, прийоми та методи організації психології людської особистості та спілкування</w:t>
            </w:r>
            <w:r w:rsidR="006D1B3C"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</w:p>
          <w:p w:rsidR="00F47758" w:rsidRPr="00F47758" w:rsidRDefault="00F47758" w:rsidP="00F47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2A74" w:rsidRPr="00756D04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синтезувати набуті знання з фахових технічних та економічних дисци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плін у цілісне світосприйняття;</w:t>
            </w:r>
          </w:p>
          <w:p w:rsidR="00742A74" w:rsidRPr="00756D04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змістовно аналізувати основні напрями та течії філософії, зокрема, такі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репрезентують сучасний світ;</w:t>
            </w:r>
          </w:p>
          <w:p w:rsidR="00742A74" w:rsidRPr="00756D04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набуті знання з сучасної філософії при аналіз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нагальних проблем сьогодення;</w:t>
            </w:r>
          </w:p>
          <w:p w:rsidR="00742A74" w:rsidRPr="00756D04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набуті знання з сучасної філософії у процесі аналізу наявного стану науки,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блем та перспектив її розвитку;</w:t>
            </w:r>
          </w:p>
          <w:p w:rsidR="00742A74" w:rsidRPr="00756D04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будувати універсальну макромодель соціальної дійсності у процесі суспільної діяльності та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собистого життя;</w:t>
            </w:r>
          </w:p>
          <w:p w:rsidR="00742A74" w:rsidRPr="00756D04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й обґрунтовувати філософські, соціальні, політичні та правові особливості українського суспільного життя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національної ідеї;</w:t>
            </w:r>
          </w:p>
          <w:p w:rsidR="00742A74" w:rsidRPr="00310120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 використовувати філософське знання у своїй матеріально-практичній та духовній життєдіяльності, грамотно формувати та формулювати власну думку з будь-яких світоглядних питань, впевнено й аргумен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товано захищати власну позицію;</w:t>
            </w:r>
          </w:p>
          <w:p w:rsidR="00742A74" w:rsidRPr="00756D04" w:rsidRDefault="00742A74" w:rsidP="00742A74">
            <w:pPr>
              <w:numPr>
                <w:ilvl w:val="0"/>
                <w:numId w:val="19"/>
              </w:numPr>
              <w:tabs>
                <w:tab w:val="clear" w:pos="4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розв’язувати педагогі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проблеми, задачі, ситуації;</w:t>
            </w:r>
          </w:p>
          <w:p w:rsidR="00742A74" w:rsidRPr="00756D04" w:rsidRDefault="00742A74" w:rsidP="00742A74">
            <w:pPr>
              <w:numPr>
                <w:ilvl w:val="0"/>
                <w:numId w:val="19"/>
              </w:numPr>
              <w:tabs>
                <w:tab w:val="clear" w:pos="4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набути навичок ділового спілкування у колективі студентів,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стосунках «викладач – студент»;</w:t>
            </w:r>
          </w:p>
          <w:p w:rsidR="00742A74" w:rsidRDefault="00742A74" w:rsidP="00742A74">
            <w:pPr>
              <w:numPr>
                <w:ilvl w:val="0"/>
                <w:numId w:val="19"/>
              </w:numPr>
              <w:tabs>
                <w:tab w:val="clear" w:pos="4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оволодіти технікою побудови безконфлік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тних міжособистісних стосунків;</w:t>
            </w:r>
          </w:p>
          <w:p w:rsidR="00742A74" w:rsidRPr="00756D04" w:rsidRDefault="00742A74" w:rsidP="00742A74">
            <w:pPr>
              <w:numPr>
                <w:ilvl w:val="0"/>
                <w:numId w:val="19"/>
              </w:numPr>
              <w:tabs>
                <w:tab w:val="clear" w:pos="4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оволодіти елементарними методами самоконтролю та сам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оорганізації особистої психіки;</w:t>
            </w:r>
          </w:p>
          <w:p w:rsidR="006D1B3C" w:rsidRPr="006D1B3C" w:rsidRDefault="00742A74" w:rsidP="00742A74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 використовувати знання психолого-педагогічних основ викладання у своїй майбутній практичній діяльності як викладача вищої школи</w:t>
            </w:r>
            <w:r w:rsidR="006D1B3C"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</w:p>
          <w:p w:rsidR="00F47758" w:rsidRPr="00F47758" w:rsidRDefault="00F47758" w:rsidP="006D1B3C">
            <w:pPr>
              <w:tabs>
                <w:tab w:val="num" w:pos="-5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42A74" w:rsidRDefault="00742A74" w:rsidP="00742A74">
            <w:pPr>
              <w:numPr>
                <w:ilvl w:val="0"/>
                <w:numId w:val="14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тенденції розвитку соціо-гуманітарного знання у сучасному світі, й тенденції соціокультурного розвитку сучасної цивілізації у цілому, а також основн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тенденці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інституту освіти й освітнього простору сучасного світу, розмаїття його 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основних сучасних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змістів, термінологічних конструктів й 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концепцій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47758" w:rsidRPr="00F47758" w:rsidRDefault="00742A74" w:rsidP="00742A74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розуміти причинно-наслідкові зв’язки розвитку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 (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окремих складових)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життєдіяльності людини у ньому</w:t>
            </w:r>
            <w:r w:rsidR="00F47758" w:rsidRPr="006D1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5677BC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0315DC" w:rsidTr="005677BC">
        <w:tc>
          <w:tcPr>
            <w:tcW w:w="9889" w:type="dxa"/>
            <w:gridSpan w:val="8"/>
          </w:tcPr>
          <w:p w:rsidR="00F47758" w:rsidRPr="00F47758" w:rsidRDefault="00F47758" w:rsidP="00477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lang w:val="uk-UA"/>
              </w:rPr>
              <w:t>Метою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ви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вчення на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42A74" w:rsidRPr="00846AE7"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2A74" w:rsidRPr="00C57C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формування у</w:t>
            </w:r>
            <w:r w:rsidR="00742A74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студентів-магістр</w:t>
            </w:r>
            <w:r w:rsidR="00742A74">
              <w:rPr>
                <w:rFonts w:ascii="Times New Roman" w:eastAsia="Calibri" w:hAnsi="Times New Roman" w:cs="Times New Roman"/>
                <w:sz w:val="24"/>
                <w:lang w:val="uk-UA"/>
              </w:rPr>
              <w:t>ант</w:t>
            </w:r>
            <w:r w:rsidR="00742A74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ів знань у галузі сучасної філософії та психології – задля поглиблення їх філософської культури мислення та оволодіння ними засобами й прийомами комунікативної компетентності людини сучасного суспільства й світу. Перш за все, оволодіння майбутніми науковцями знаннями про специфіку науки й наукового пізнання та відповідальності вченого у сучасному світі. А також оволодіннями майбутніми викладачами вищої школи знаннями з педагогіки та психології викладання у вищій школі, засвоєння психолого-педагогічних прийомів викладацької діяльності й викладацької майстерності, зокрема, й у технічному </w:t>
            </w:r>
            <w:r w:rsidR="00742A7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закладі </w:t>
            </w:r>
            <w:r w:rsidR="00742A74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>вищо</w:t>
            </w:r>
            <w:r w:rsidR="00742A74">
              <w:rPr>
                <w:rFonts w:ascii="Times New Roman" w:eastAsia="Calibri" w:hAnsi="Times New Roman" w:cs="Times New Roman"/>
                <w:sz w:val="24"/>
                <w:lang w:val="uk-UA"/>
              </w:rPr>
              <w:t>ї освіти.</w:t>
            </w:r>
          </w:p>
        </w:tc>
      </w:tr>
      <w:tr w:rsidR="00F92B58" w:rsidRPr="008D13E8" w:rsidTr="005677BC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4A7CCA" w:rsidTr="005677BC">
        <w:tc>
          <w:tcPr>
            <w:tcW w:w="9889" w:type="dxa"/>
            <w:gridSpan w:val="8"/>
          </w:tcPr>
          <w:p w:rsidR="00A05A02" w:rsidRPr="00A05A02" w:rsidRDefault="00A05A02" w:rsidP="00742A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Завдання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вчення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збага</w:t>
            </w:r>
            <w:r w:rsid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чення 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інтелектуально-творч</w:t>
            </w:r>
            <w:r w:rsid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потенціал</w:t>
            </w:r>
            <w:r w:rsid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поведінково-практичних навичок студентів-магістрантів у сфері </w:t>
            </w:r>
            <w:r w:rsidR="00742A74" w:rsidRPr="00EC43D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специфічн</w:t>
            </w:r>
            <w:r w:rsidR="00742A7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ого</w:t>
            </w:r>
            <w:r w:rsidR="00742A74" w:rsidRPr="00EC43D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соціально-гуманірн</w:t>
            </w:r>
            <w:r w:rsidR="00742A7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ого</w:t>
            </w:r>
            <w:r w:rsidR="00742A74" w:rsidRPr="00EC43D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знання </w:t>
            </w:r>
            <w:r w:rsidR="00742A74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сучасного етапу розвитку людства </w:t>
            </w:r>
            <w:r w:rsidR="00742A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 філософії та психології) </w:t>
            </w:r>
            <w:r w:rsidR="00742A74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щодо особливостей мислення </w:t>
            </w:r>
            <w:r w:rsidR="00742A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(зокрема, креативного, інноваційного) й</w:t>
            </w:r>
            <w:r w:rsidR="00742A74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життєдіяльності сучасної людини постмодерністського світу</w:t>
            </w:r>
            <w:r w:rsidR="00742A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5677BC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742A74" w:rsidTr="005677BC">
        <w:tc>
          <w:tcPr>
            <w:tcW w:w="9889" w:type="dxa"/>
            <w:gridSpan w:val="8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Соціальна відповідальність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742A74" w:rsidRPr="00742A74" w:rsidRDefault="00742A74" w:rsidP="00742A74">
            <w:pPr>
              <w:pStyle w:val="a4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Філософія та сучасний світ: комунікативна парадигма </w:t>
            </w:r>
            <w:r w:rsidRPr="00742A7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4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«людина</w:t>
            </w:r>
            <w:r w:rsidRPr="00742A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світ».</w:t>
            </w:r>
          </w:p>
          <w:p w:rsidR="00742A74" w:rsidRPr="00742A74" w:rsidRDefault="00742A74" w:rsidP="00742A74">
            <w:pPr>
              <w:pStyle w:val="a4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2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Людина </w:t>
            </w: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сучасний світ: спеціальні розділи філософії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742A74" w:rsidRPr="00742A74" w:rsidRDefault="00742A74" w:rsidP="00742A74">
            <w:pPr>
              <w:pStyle w:val="a4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засади викладацької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5A02" w:rsidRPr="00742A74" w:rsidRDefault="00742A74" w:rsidP="00742A74">
            <w:pPr>
              <w:pStyle w:val="a4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засади викладацької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5677BC">
        <w:tc>
          <w:tcPr>
            <w:tcW w:w="9889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План вивчення навчальної дисципліни</w:t>
            </w:r>
          </w:p>
        </w:tc>
      </w:tr>
      <w:tr w:rsidR="00034DCB" w:rsidRPr="008D13E8" w:rsidTr="00742A74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997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7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691EAD" w:rsidRPr="008D13E8" w:rsidTr="00784846">
        <w:tc>
          <w:tcPr>
            <w:tcW w:w="915" w:type="dxa"/>
            <w:vAlign w:val="center"/>
          </w:tcPr>
          <w:p w:rsidR="00691EAD" w:rsidRPr="004130ED" w:rsidRDefault="00691EAD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97" w:type="dxa"/>
            <w:gridSpan w:val="3"/>
          </w:tcPr>
          <w:p w:rsidR="00691EAD" w:rsidRPr="00AB3867" w:rsidRDefault="00691EAD" w:rsidP="00E5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 1.1</w:t>
            </w:r>
            <w:r w:rsidR="00E514D2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філософського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дискурсу у сучасному світі.</w:t>
            </w:r>
          </w:p>
        </w:tc>
        <w:tc>
          <w:tcPr>
            <w:tcW w:w="1843" w:type="dxa"/>
            <w:gridSpan w:val="3"/>
            <w:vAlign w:val="center"/>
          </w:tcPr>
          <w:p w:rsidR="00691EAD" w:rsidRDefault="00691EAD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91EAD" w:rsidRPr="004130ED" w:rsidRDefault="00691EAD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691EAD" w:rsidRPr="004130ED" w:rsidRDefault="00421A7C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91EAD" w:rsidRPr="008D13E8" w:rsidTr="00784846">
        <w:tc>
          <w:tcPr>
            <w:tcW w:w="915" w:type="dxa"/>
            <w:vAlign w:val="center"/>
          </w:tcPr>
          <w:p w:rsidR="00691EAD" w:rsidRPr="004130ED" w:rsidRDefault="000315DC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97" w:type="dxa"/>
            <w:gridSpan w:val="3"/>
          </w:tcPr>
          <w:p w:rsidR="00691EAD" w:rsidRPr="00AB3867" w:rsidRDefault="00691EAD" w:rsidP="00E5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 1.2</w:t>
            </w:r>
            <w:r w:rsidR="00E514D2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="00E51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інформацій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суспільства, ком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п’ютерного розуму та </w:t>
            </w:r>
            <w:r w:rsidRPr="00AB38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штучного інтелекту</w:t>
            </w:r>
            <w:r w:rsidRPr="00AB38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3"/>
            <w:vAlign w:val="center"/>
          </w:tcPr>
          <w:p w:rsidR="00691EAD" w:rsidRDefault="00691EAD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91EAD" w:rsidRPr="004130ED" w:rsidRDefault="00691EAD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691EAD" w:rsidRPr="004130ED" w:rsidRDefault="00421A7C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91EAD" w:rsidRPr="008D13E8" w:rsidTr="00784846">
        <w:tc>
          <w:tcPr>
            <w:tcW w:w="915" w:type="dxa"/>
            <w:vAlign w:val="center"/>
          </w:tcPr>
          <w:p w:rsidR="00691EAD" w:rsidRPr="004130ED" w:rsidRDefault="000315DC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97" w:type="dxa"/>
            <w:gridSpan w:val="3"/>
          </w:tcPr>
          <w:p w:rsidR="00691EAD" w:rsidRPr="00AB3867" w:rsidRDefault="00E514D2" w:rsidP="00E514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1.3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постмодер</w:t>
            </w:r>
            <w:r w:rsidR="00691EAD"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світу та глобального типу ци</w:t>
            </w:r>
            <w:r w:rsidR="00691EAD"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вілізації</w:t>
            </w:r>
            <w:r w:rsidR="00691EAD"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3"/>
            <w:vAlign w:val="center"/>
          </w:tcPr>
          <w:p w:rsidR="00691EAD" w:rsidRDefault="00691EAD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91EAD" w:rsidRPr="004130ED" w:rsidRDefault="00691EAD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691EAD" w:rsidRPr="004130ED" w:rsidRDefault="00421A7C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91EAD" w:rsidRPr="008D13E8" w:rsidTr="00784846">
        <w:tc>
          <w:tcPr>
            <w:tcW w:w="915" w:type="dxa"/>
            <w:vAlign w:val="center"/>
          </w:tcPr>
          <w:p w:rsidR="00691EAD" w:rsidRPr="004130ED" w:rsidRDefault="000315DC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97" w:type="dxa"/>
            <w:gridSpan w:val="3"/>
          </w:tcPr>
          <w:p w:rsidR="00691EAD" w:rsidRPr="00AB3867" w:rsidRDefault="00E514D2" w:rsidP="00E514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Тема 1.4 Ф</w:t>
            </w:r>
            <w:r w:rsidR="00691EAD"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ілософія та сучасний світ: філософія дозвілля, творчості, мови</w:t>
            </w:r>
            <w:r w:rsidR="00691EAD"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3"/>
            <w:vAlign w:val="center"/>
          </w:tcPr>
          <w:p w:rsidR="00691EAD" w:rsidRDefault="00691EAD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91EAD" w:rsidRPr="004130ED" w:rsidRDefault="00691EAD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691EAD" w:rsidRPr="004130ED" w:rsidRDefault="00421A7C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91EAD" w:rsidRPr="008D13E8" w:rsidTr="00CE1555">
        <w:tc>
          <w:tcPr>
            <w:tcW w:w="915" w:type="dxa"/>
            <w:vAlign w:val="center"/>
          </w:tcPr>
          <w:p w:rsidR="00691EAD" w:rsidRPr="004130ED" w:rsidRDefault="000315DC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97" w:type="dxa"/>
            <w:gridSpan w:val="3"/>
          </w:tcPr>
          <w:p w:rsidR="00691EAD" w:rsidRPr="00AB3867" w:rsidRDefault="00691EAD" w:rsidP="00E5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</w:t>
            </w:r>
            <w:r w:rsidRPr="00F524D8">
              <w:rPr>
                <w:rFonts w:ascii="Times New Roman" w:hAnsi="Times New Roman" w:cs="Times New Roman"/>
                <w:szCs w:val="24"/>
                <w:lang w:val="uk-UA"/>
              </w:rPr>
              <w:t xml:space="preserve"> 2.1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економіки,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релігії,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освіти.</w:t>
            </w:r>
          </w:p>
        </w:tc>
        <w:tc>
          <w:tcPr>
            <w:tcW w:w="1843" w:type="dxa"/>
            <w:gridSpan w:val="3"/>
            <w:vAlign w:val="center"/>
          </w:tcPr>
          <w:p w:rsidR="00691EAD" w:rsidRDefault="00691EAD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91EAD" w:rsidRPr="004130ED" w:rsidRDefault="00691EAD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691EAD" w:rsidRPr="004130ED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514D2" w:rsidRPr="00691EAD" w:rsidTr="00CE1555">
        <w:tc>
          <w:tcPr>
            <w:tcW w:w="915" w:type="dxa"/>
            <w:vAlign w:val="center"/>
          </w:tcPr>
          <w:p w:rsidR="00E514D2" w:rsidRDefault="000315DC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2.2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науки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наукового пізнання, техніки, інноваційної діяльності.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Pr="004130ED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514D2" w:rsidRPr="00691EAD" w:rsidTr="00CE1555">
        <w:tc>
          <w:tcPr>
            <w:tcW w:w="915" w:type="dxa"/>
            <w:vAlign w:val="center"/>
          </w:tcPr>
          <w:p w:rsidR="00E514D2" w:rsidRDefault="000315DC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 2.3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кохання (статі), філософські основи теорії </w:t>
            </w:r>
            <w:r w:rsidRPr="00A60D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ендеру.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Pr="004130ED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514D2" w:rsidRPr="008D13E8" w:rsidTr="00CE1555">
        <w:tc>
          <w:tcPr>
            <w:tcW w:w="915" w:type="dxa"/>
            <w:vAlign w:val="center"/>
          </w:tcPr>
          <w:p w:rsidR="00E514D2" w:rsidRDefault="000315DC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 2.4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Філософія спорту, туризму, реклами.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Pr="004130ED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514D2" w:rsidRPr="008D13E8" w:rsidTr="00991AD9">
        <w:tc>
          <w:tcPr>
            <w:tcW w:w="915" w:type="dxa"/>
            <w:vAlign w:val="center"/>
          </w:tcPr>
          <w:p w:rsidR="00E514D2" w:rsidRDefault="000315DC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3.1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педагогічна культура. Освіта як система та як процес.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Pr="004130ED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514D2" w:rsidRPr="008D13E8" w:rsidTr="00991AD9">
        <w:tc>
          <w:tcPr>
            <w:tcW w:w="915" w:type="dxa"/>
            <w:vAlign w:val="center"/>
          </w:tcPr>
          <w:p w:rsidR="00E514D2" w:rsidRDefault="000315DC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3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у сучасній (</w:t>
            </w:r>
            <w:r w:rsidRPr="00F524D8">
              <w:rPr>
                <w:rFonts w:ascii="Times New Roman" w:hAnsi="Times New Roman" w:cs="Times New Roman"/>
                <w:szCs w:val="24"/>
                <w:lang w:val="uk-UA"/>
              </w:rPr>
              <w:t>технічній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вищій школі.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Pr="004130ED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514D2" w:rsidRPr="008D13E8" w:rsidTr="00991AD9">
        <w:tc>
          <w:tcPr>
            <w:tcW w:w="915" w:type="dxa"/>
            <w:vAlign w:val="center"/>
          </w:tcPr>
          <w:p w:rsidR="00E514D2" w:rsidRPr="004130ED" w:rsidRDefault="000315DC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3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.3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="00421A7C">
              <w:rPr>
                <w:rFonts w:ascii="Times New Roman" w:hAnsi="Times New Roman" w:cs="Times New Roman"/>
                <w:bCs/>
                <w:szCs w:val="24"/>
                <w:lang w:val="uk-UA"/>
              </w:rPr>
              <w:t>О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снови педагогічної майстерності.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Pr="004130ED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Pr="004130ED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514D2" w:rsidRPr="008D13E8" w:rsidTr="00991AD9">
        <w:tc>
          <w:tcPr>
            <w:tcW w:w="915" w:type="dxa"/>
            <w:vAlign w:val="center"/>
          </w:tcPr>
          <w:p w:rsidR="00E514D2" w:rsidRDefault="000315DC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3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.4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Студентська група як суб’єкт 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процесу: створення, розвиток та роль.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та в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иховна робота зі студентською молоддю.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Pr="004130ED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514D2" w:rsidRPr="008D13E8" w:rsidTr="00286546">
        <w:tc>
          <w:tcPr>
            <w:tcW w:w="915" w:type="dxa"/>
            <w:vAlign w:val="center"/>
          </w:tcPr>
          <w:p w:rsidR="00E514D2" w:rsidRDefault="00421A7C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</w:t>
            </w:r>
            <w:r w:rsidRPr="00F524D8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  <w:r w:rsidRPr="00F524D8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та особистісна визначеність основних суб’єктів 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(викладач, студент, декан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ректор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843" w:type="dxa"/>
            <w:gridSpan w:val="3"/>
            <w:vAlign w:val="center"/>
          </w:tcPr>
          <w:p w:rsidR="00E514D2" w:rsidRPr="004130ED" w:rsidRDefault="0039200D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E514D2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14D2" w:rsidRPr="008D13E8" w:rsidTr="00286546">
        <w:tc>
          <w:tcPr>
            <w:tcW w:w="915" w:type="dxa"/>
            <w:vAlign w:val="center"/>
          </w:tcPr>
          <w:p w:rsidR="00E514D2" w:rsidRDefault="000315DC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4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при здійсненні 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у вищій школі (форми, правила, техніки).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Pr="004130ED" w:rsidRDefault="00E514D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514D2" w:rsidRPr="008D13E8" w:rsidTr="00286546">
        <w:tc>
          <w:tcPr>
            <w:tcW w:w="915" w:type="dxa"/>
            <w:vAlign w:val="center"/>
          </w:tcPr>
          <w:p w:rsidR="00E514D2" w:rsidRPr="004130ED" w:rsidRDefault="000315DC" w:rsidP="000315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4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.3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викладаць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діяльності та педа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гогічної майстерності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Pr="004130ED" w:rsidRDefault="00E514D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Pr="004130ED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514D2" w:rsidRPr="008D13E8" w:rsidTr="00286546">
        <w:tc>
          <w:tcPr>
            <w:tcW w:w="915" w:type="dxa"/>
            <w:vAlign w:val="center"/>
          </w:tcPr>
          <w:p w:rsidR="00E514D2" w:rsidRDefault="000315DC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97" w:type="dxa"/>
            <w:gridSpan w:val="3"/>
          </w:tcPr>
          <w:p w:rsidR="00E514D2" w:rsidRPr="00AB3867" w:rsidRDefault="00E514D2" w:rsidP="00E514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4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.4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та етика спілкування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різновид ділового спілкування.</w:t>
            </w:r>
          </w:p>
        </w:tc>
        <w:tc>
          <w:tcPr>
            <w:tcW w:w="1843" w:type="dxa"/>
            <w:gridSpan w:val="3"/>
            <w:vAlign w:val="center"/>
          </w:tcPr>
          <w:p w:rsidR="00E514D2" w:rsidRDefault="00E514D2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514D2" w:rsidRDefault="00E514D2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134" w:type="dxa"/>
            <w:vAlign w:val="center"/>
          </w:tcPr>
          <w:p w:rsidR="00E514D2" w:rsidRPr="004130ED" w:rsidRDefault="00421A7C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514D2" w:rsidRPr="008D13E8" w:rsidTr="005677BC">
        <w:tc>
          <w:tcPr>
            <w:tcW w:w="9889" w:type="dxa"/>
            <w:gridSpan w:val="8"/>
          </w:tcPr>
          <w:p w:rsidR="00E514D2" w:rsidRPr="004130ED" w:rsidRDefault="00E514D2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514D2" w:rsidRPr="008D13E8" w:rsidTr="001B3E41">
        <w:tc>
          <w:tcPr>
            <w:tcW w:w="4786" w:type="dxa"/>
            <w:gridSpan w:val="3"/>
          </w:tcPr>
          <w:p w:rsidR="00E514D2" w:rsidRPr="00CA6E58" w:rsidRDefault="00E514D2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268" w:type="dxa"/>
            <w:gridSpan w:val="2"/>
          </w:tcPr>
          <w:p w:rsidR="00E514D2" w:rsidRPr="00CA6E58" w:rsidRDefault="00E514D2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34" w:type="dxa"/>
          </w:tcPr>
          <w:p w:rsidR="00E514D2" w:rsidRPr="00CA6E58" w:rsidRDefault="00E514D2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701" w:type="dxa"/>
            <w:gridSpan w:val="2"/>
          </w:tcPr>
          <w:p w:rsidR="00E514D2" w:rsidRPr="00CA6E58" w:rsidRDefault="00E514D2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AB3867" w:rsidRDefault="001B3E41" w:rsidP="00A40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філософського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дискурсу у сучасному світі.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B3E41" w:rsidRPr="009032DE" w:rsidRDefault="001B3E41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34" w:type="dxa"/>
            <w:vMerge w:val="restart"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B3E41" w:rsidRPr="009032DE" w:rsidRDefault="001B3E41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AB3867" w:rsidRDefault="001B3E41" w:rsidP="00A40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інформаційного суспільства, комп’ютерного розуму та </w:t>
            </w:r>
            <w:r w:rsidRPr="00AB38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штучного інтелекту</w:t>
            </w:r>
            <w:r w:rsidRPr="00AB38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9032DE" w:rsidRDefault="001B3E41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9032DE" w:rsidRDefault="001B3E41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AB3867" w:rsidRDefault="001B3E41" w:rsidP="00A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постмодерністського світу та глобального типу цивілізації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9032DE" w:rsidRDefault="001B3E41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9032DE" w:rsidRDefault="001B3E41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B3E41" w:rsidRPr="008D13E8" w:rsidTr="001B3E41">
        <w:trPr>
          <w:trHeight w:val="562"/>
        </w:trPr>
        <w:tc>
          <w:tcPr>
            <w:tcW w:w="4786" w:type="dxa"/>
            <w:gridSpan w:val="3"/>
            <w:vAlign w:val="center"/>
          </w:tcPr>
          <w:p w:rsidR="001B3E41" w:rsidRPr="00AB3867" w:rsidRDefault="001B3E41" w:rsidP="00A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Філософія та сучасний світ: філософія дозвілля, творчості, мови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B3E41" w:rsidRPr="009032DE" w:rsidRDefault="001B3E41" w:rsidP="001B3E4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B3E41" w:rsidRPr="009032DE" w:rsidRDefault="001B3E41" w:rsidP="001B3E4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AB3867" w:rsidRDefault="001B3E41" w:rsidP="00A40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економіки,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релігії,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9032DE" w:rsidRDefault="001B3E41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AB3867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9032DE" w:rsidRDefault="001B3E41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AB3867" w:rsidRDefault="001B3E41" w:rsidP="00A40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науки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наукового пізнання, техніки, інноваційної діяльності.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AB3867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C17BEE" w:rsidRDefault="001B3E41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AB3867" w:rsidRDefault="001B3E41" w:rsidP="00A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кохання (статі), філософські основи теорії </w:t>
            </w:r>
            <w:r w:rsidRPr="00A60D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ендеру.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1B3E41" w:rsidRPr="00AB3867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B3E41" w:rsidRPr="00C17BEE" w:rsidRDefault="001B3E41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AB3867" w:rsidRDefault="001B3E41" w:rsidP="00A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Філософія спорту, туризму, реклами.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9032DE" w:rsidRDefault="001B3E41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AB3867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9032DE" w:rsidRDefault="001B3E41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F524D8" w:rsidRDefault="001B3E41" w:rsidP="00A40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педагогічна культура. Освіта як система та як процес.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B3E41" w:rsidRPr="00C17BEE" w:rsidRDefault="001B3E41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F524D8" w:rsidRDefault="001B3E41" w:rsidP="00A40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у сучасній (технічній) вищій школі.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C17BEE" w:rsidRDefault="001B3E41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F524D8" w:rsidRDefault="001B3E41" w:rsidP="00A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педагогічної майстерності.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C17BEE" w:rsidRDefault="001B3E41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F524D8" w:rsidRDefault="001B3E41" w:rsidP="00A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Студентська група як суб’єкт навчального процесу: створення, розвиток та роль.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та в</w:t>
            </w: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иховна робота зі студентською молоддю.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B3E41" w:rsidRPr="00C17BEE" w:rsidRDefault="001B3E41" w:rsidP="001B3E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F524D8" w:rsidRDefault="001B3E41" w:rsidP="00A40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та особистісна визначеність основних суб’єктів навчального процесу (викладач, студент, декан).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C17BEE" w:rsidRDefault="001B3E41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F524D8" w:rsidRDefault="001B3E41" w:rsidP="00A40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при здійсненні навчального процесу у вищій школі (форми, правила, техніки).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C17BEE" w:rsidRDefault="001B3E41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F524D8" w:rsidRDefault="001B3E41" w:rsidP="00A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викладацької діяльності та педагогічної майстерності</w:t>
            </w:r>
            <w:r w:rsidRPr="00F524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B3E41" w:rsidRPr="00C17BEE" w:rsidRDefault="001B3E41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1B3E41" w:rsidRPr="008D13E8" w:rsidTr="001B3E41">
        <w:tc>
          <w:tcPr>
            <w:tcW w:w="4786" w:type="dxa"/>
            <w:gridSpan w:val="3"/>
            <w:vAlign w:val="center"/>
          </w:tcPr>
          <w:p w:rsidR="001B3E41" w:rsidRPr="00F524D8" w:rsidRDefault="001B3E41" w:rsidP="00A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та етика спілкування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</w:t>
            </w: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різновид ділового спілкування.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B3E41" w:rsidRPr="0036392A" w:rsidRDefault="001B3E41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3E41" w:rsidRPr="00F524D8" w:rsidRDefault="001B3E41" w:rsidP="00A4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3E41" w:rsidRPr="00C17BEE" w:rsidRDefault="001B3E41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1D07" w:rsidRPr="008D13E8" w:rsidTr="005677BC">
        <w:tc>
          <w:tcPr>
            <w:tcW w:w="9889" w:type="dxa"/>
            <w:gridSpan w:val="8"/>
          </w:tcPr>
          <w:p w:rsidR="00201D07" w:rsidRPr="004130ED" w:rsidRDefault="00201D07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201D07" w:rsidRPr="008D13E8" w:rsidTr="005677BC">
        <w:tc>
          <w:tcPr>
            <w:tcW w:w="9889" w:type="dxa"/>
            <w:gridSpan w:val="8"/>
          </w:tcPr>
          <w:p w:rsidR="00201D07" w:rsidRDefault="00201D07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201D07" w:rsidRPr="004130ED" w:rsidRDefault="00201D07" w:rsidP="0023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залік.</w:t>
            </w:r>
          </w:p>
        </w:tc>
      </w:tr>
      <w:tr w:rsidR="00201D07" w:rsidRPr="008D13E8" w:rsidTr="005677BC">
        <w:tc>
          <w:tcPr>
            <w:tcW w:w="9889" w:type="dxa"/>
            <w:gridSpan w:val="8"/>
          </w:tcPr>
          <w:p w:rsidR="00201D07" w:rsidRPr="004130ED" w:rsidRDefault="00201D07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201D07" w:rsidRPr="000315DC" w:rsidTr="005677BC">
        <w:tc>
          <w:tcPr>
            <w:tcW w:w="9889" w:type="dxa"/>
            <w:gridSpan w:val="8"/>
          </w:tcPr>
          <w:p w:rsidR="00201D07" w:rsidRPr="004130ED" w:rsidRDefault="00201D07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201D07" w:rsidRPr="004130ED" w:rsidRDefault="00201D07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95806FE"/>
    <w:multiLevelType w:val="hybridMultilevel"/>
    <w:tmpl w:val="3B7A4910"/>
    <w:lvl w:ilvl="0" w:tplc="B358E21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4B6D5CA9"/>
    <w:multiLevelType w:val="multilevel"/>
    <w:tmpl w:val="D7DA7ED2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A3034"/>
    <w:multiLevelType w:val="hybridMultilevel"/>
    <w:tmpl w:val="E87427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D0B3E13"/>
    <w:multiLevelType w:val="hybridMultilevel"/>
    <w:tmpl w:val="61486CE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ED6E9E"/>
    <w:multiLevelType w:val="hybridMultilevel"/>
    <w:tmpl w:val="B83A20B6"/>
    <w:lvl w:ilvl="0" w:tplc="EB526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937180"/>
    <w:multiLevelType w:val="hybridMultilevel"/>
    <w:tmpl w:val="B2D666EE"/>
    <w:lvl w:ilvl="0" w:tplc="EDBE1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0"/>
  </w:num>
  <w:num w:numId="9">
    <w:abstractNumId w:val="17"/>
  </w:num>
  <w:num w:numId="10">
    <w:abstractNumId w:val="7"/>
  </w:num>
  <w:num w:numId="11">
    <w:abstractNumId w:val="3"/>
  </w:num>
  <w:num w:numId="12">
    <w:abstractNumId w:val="12"/>
  </w:num>
  <w:num w:numId="13">
    <w:abstractNumId w:val="19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  <w:num w:numId="18">
    <w:abstractNumId w:val="2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315DC"/>
    <w:rsid w:val="00034DCB"/>
    <w:rsid w:val="00036CD1"/>
    <w:rsid w:val="00042C26"/>
    <w:rsid w:val="0006503F"/>
    <w:rsid w:val="000826E6"/>
    <w:rsid w:val="00086275"/>
    <w:rsid w:val="000F2495"/>
    <w:rsid w:val="000F4B4F"/>
    <w:rsid w:val="00132747"/>
    <w:rsid w:val="00150361"/>
    <w:rsid w:val="00161824"/>
    <w:rsid w:val="00172845"/>
    <w:rsid w:val="00182E8E"/>
    <w:rsid w:val="0018424F"/>
    <w:rsid w:val="0018684E"/>
    <w:rsid w:val="001967CA"/>
    <w:rsid w:val="00196A23"/>
    <w:rsid w:val="001B3E41"/>
    <w:rsid w:val="00201D07"/>
    <w:rsid w:val="0021592F"/>
    <w:rsid w:val="00232F86"/>
    <w:rsid w:val="002B0109"/>
    <w:rsid w:val="003259F5"/>
    <w:rsid w:val="003271C6"/>
    <w:rsid w:val="00350A29"/>
    <w:rsid w:val="0036392A"/>
    <w:rsid w:val="00365D23"/>
    <w:rsid w:val="0039200D"/>
    <w:rsid w:val="004130ED"/>
    <w:rsid w:val="00421A7C"/>
    <w:rsid w:val="004277CC"/>
    <w:rsid w:val="0047779A"/>
    <w:rsid w:val="004A7CCA"/>
    <w:rsid w:val="00525D3E"/>
    <w:rsid w:val="005677BC"/>
    <w:rsid w:val="00574656"/>
    <w:rsid w:val="00574812"/>
    <w:rsid w:val="005E50F9"/>
    <w:rsid w:val="006658D5"/>
    <w:rsid w:val="00691EAD"/>
    <w:rsid w:val="006B29ED"/>
    <w:rsid w:val="006D1B3C"/>
    <w:rsid w:val="00721D66"/>
    <w:rsid w:val="00742A74"/>
    <w:rsid w:val="007F0EBC"/>
    <w:rsid w:val="00835D09"/>
    <w:rsid w:val="00844AC7"/>
    <w:rsid w:val="00860EF1"/>
    <w:rsid w:val="0087443C"/>
    <w:rsid w:val="00885523"/>
    <w:rsid w:val="00886CC1"/>
    <w:rsid w:val="008B4905"/>
    <w:rsid w:val="008B543A"/>
    <w:rsid w:val="008D13E8"/>
    <w:rsid w:val="009032DE"/>
    <w:rsid w:val="009142E6"/>
    <w:rsid w:val="00990DCE"/>
    <w:rsid w:val="00A05A02"/>
    <w:rsid w:val="00A34578"/>
    <w:rsid w:val="00A76185"/>
    <w:rsid w:val="00A81791"/>
    <w:rsid w:val="00AA08DC"/>
    <w:rsid w:val="00B03598"/>
    <w:rsid w:val="00B65691"/>
    <w:rsid w:val="00BC708D"/>
    <w:rsid w:val="00BE43D2"/>
    <w:rsid w:val="00BF58A5"/>
    <w:rsid w:val="00C17BEE"/>
    <w:rsid w:val="00C63644"/>
    <w:rsid w:val="00CA6E58"/>
    <w:rsid w:val="00D8629C"/>
    <w:rsid w:val="00D873C9"/>
    <w:rsid w:val="00DA39B5"/>
    <w:rsid w:val="00E064E9"/>
    <w:rsid w:val="00E514D2"/>
    <w:rsid w:val="00EA2C2A"/>
    <w:rsid w:val="00EF7870"/>
    <w:rsid w:val="00F307F6"/>
    <w:rsid w:val="00F47758"/>
    <w:rsid w:val="00F92B58"/>
    <w:rsid w:val="00FB32B7"/>
    <w:rsid w:val="00FC20C3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33</cp:revision>
  <cp:lastPrinted>2020-02-26T08:20:00Z</cp:lastPrinted>
  <dcterms:created xsi:type="dcterms:W3CDTF">2020-03-16T10:09:00Z</dcterms:created>
  <dcterms:modified xsi:type="dcterms:W3CDTF">2020-08-19T16:58:00Z</dcterms:modified>
</cp:coreProperties>
</file>