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1" w:rsidRPr="00100AF9" w:rsidRDefault="005F3761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Pr="00100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917393" w:rsidRPr="00100AF9" w:rsidRDefault="00917393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100AF9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DF61E3" w:rsidRPr="002E1E18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(найменування центрального органу виконавчої</w:t>
      </w:r>
      <w:r w:rsidR="00100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 у сфері</w:t>
      </w:r>
      <w:r w:rsidR="00100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і науки)</w:t>
      </w:r>
    </w:p>
    <w:p w:rsidR="00DF61E3" w:rsidRPr="00100AF9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E3" w:rsidRPr="00100AF9" w:rsidRDefault="00100AF9" w:rsidP="001876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AF9">
        <w:rPr>
          <w:rFonts w:ascii="Times New Roman" w:hAnsi="Times New Roman" w:cs="Times New Roman"/>
          <w:sz w:val="24"/>
          <w:szCs w:val="24"/>
        </w:rPr>
        <w:t>НАЦІОНАЛЬНИЙУНІВЕРСИТЕТ «ЗАПОРІЗЬКАПОЛІТЕХНІКА»</w:t>
      </w:r>
    </w:p>
    <w:p w:rsidR="00DF61E3" w:rsidRPr="002E1E18" w:rsidRDefault="00DF61E3" w:rsidP="001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на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йменування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вищої освіти)</w:t>
      </w:r>
    </w:p>
    <w:p w:rsidR="001876E0" w:rsidRPr="002E1E18" w:rsidRDefault="001876E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_______</w:t>
      </w:r>
      <w:r w:rsidR="00763710" w:rsidRPr="00100A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Філософії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DF61E3" w:rsidRPr="002E1E18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</w:t>
      </w:r>
      <w:r w:rsidR="0052168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нйменування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100AF9" w:rsidRDefault="00521680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</w:t>
      </w:r>
      <w:r w:rsidR="00DF61E3"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DF61E3" w:rsidRPr="00100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АТВЕРДЖУЮ</w:t>
      </w:r>
      <w:r w:rsidRPr="00100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F61E3" w:rsidRPr="002E1E18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F61E3" w:rsidRPr="002E1E18" w:rsidRDefault="001D3234" w:rsidP="00DF61E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E3" w:rsidRPr="002E1E18" w:rsidRDefault="00DF61E3" w:rsidP="00DF61E3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РОБОЧА </w:t>
      </w:r>
      <w:r w:rsidRPr="002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ПРОГРАМА НАВЧАЛЬНОЇ ДИСЦИПЛІНИ 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E3" w:rsidRPr="002E1E18" w:rsidRDefault="00F77C7E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1739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B72653" w:rsidRPr="00F77C7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Психологія споживача</w:t>
      </w:r>
      <w:r w:rsidR="0091739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(код і назва навчальної дисципліни)</w:t>
      </w:r>
    </w:p>
    <w:p w:rsidR="00917393" w:rsidRPr="002E1E18" w:rsidRDefault="0091739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710" w:rsidRPr="002E1E18" w:rsidRDefault="00763710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2E1E18">
        <w:rPr>
          <w:rFonts w:ascii="Times New Roman" w:hAnsi="Times New Roman" w:cs="Times New Roman"/>
          <w:sz w:val="24"/>
          <w:szCs w:val="24"/>
          <w:u w:val="single"/>
          <w:lang w:val="uk-UA"/>
        </w:rPr>
        <w:t>076 Підприємництво, торгівля та біржова діяльність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(код і </w:t>
      </w:r>
      <w:r w:rsidR="0052168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спеціальності)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</w:t>
      </w:r>
      <w:r w:rsidR="0076371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(спеціалізація) </w:t>
      </w:r>
      <w:r w:rsidR="00763710" w:rsidRPr="002E1E18">
        <w:rPr>
          <w:rFonts w:ascii="Times New Roman" w:hAnsi="Times New Roman" w:cs="Times New Roman"/>
          <w:sz w:val="24"/>
          <w:szCs w:val="24"/>
          <w:lang w:val="uk-UA"/>
        </w:rPr>
        <w:t>Організація торгівлі та комерційна логістика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2168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AD45FF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 освітньої програми (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спеціалізації)</w:t>
      </w:r>
      <w:r w:rsidR="00AD45FF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917393" w:rsidRPr="002E1E18" w:rsidRDefault="0091739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</w:t>
      </w:r>
      <w:r w:rsidR="00A77304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Економіко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77304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гуманітарний інститут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факультет економіки та управління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2168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521680"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йменування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інституту, факультету)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B06DA1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мова навчання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українська</w:t>
      </w:r>
    </w:p>
    <w:p w:rsidR="00DF61E3" w:rsidRPr="002E1E18" w:rsidRDefault="00DF61E3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10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6A0" w:rsidRDefault="002406A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9B0CA8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</w:p>
    <w:p w:rsidR="00DF61E3" w:rsidRPr="002E1E18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_______</w:t>
      </w:r>
      <w:r w:rsidR="00B72653" w:rsidRPr="00F77C7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Психологія споживача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_____________________________для студентів</w:t>
      </w:r>
    </w:p>
    <w:p w:rsidR="00DF61E3" w:rsidRPr="002E1E18" w:rsidRDefault="00DF61E3" w:rsidP="00DF61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навчальної дисципліни)</w:t>
      </w:r>
    </w:p>
    <w:p w:rsidR="008E5017" w:rsidRPr="002E1E18" w:rsidRDefault="00DF61E3" w:rsidP="00F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спеціальності </w:t>
      </w:r>
      <w:r w:rsidR="008E5017" w:rsidRPr="002E1E18">
        <w:rPr>
          <w:rFonts w:ascii="Times New Roman" w:hAnsi="Times New Roman" w:cs="Times New Roman"/>
          <w:sz w:val="24"/>
          <w:szCs w:val="24"/>
          <w:lang w:val="uk-UA"/>
        </w:rPr>
        <w:t>076 Підприємництво, торгівля та біржова діяльність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</w:t>
      </w:r>
      <w:r w:rsidR="008E5017"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торгівлі та комерційна логістика</w:t>
      </w:r>
    </w:p>
    <w:p w:rsidR="00AD45FF" w:rsidRPr="002E1E18" w:rsidRDefault="00AD45FF" w:rsidP="008E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освітньої програми (спеціалізації))</w:t>
      </w:r>
    </w:p>
    <w:p w:rsidR="00DF61E3" w:rsidRPr="002E1E18" w:rsidRDefault="00F77C7E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0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61E3" w:rsidRPr="00E0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="00E0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42D5B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Коваль В.М. ст. викладач кафедри «Філософія»</w:t>
      </w:r>
    </w:p>
    <w:p w:rsidR="00DF61E3" w:rsidRPr="002E1E18" w:rsidRDefault="00DF61E3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(вказати авторів, їхні посади, наукові ступені та вчені звання)</w:t>
      </w: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2E1E1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_________________________________________________________________________</w:t>
      </w:r>
      <w:r w:rsidR="001D685C" w:rsidRPr="002E1E1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  <w:r w:rsidRPr="002E1E1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__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6DA1" w:rsidRPr="002E1E18" w:rsidRDefault="00DF61E3" w:rsidP="00B0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Філософії</w:t>
      </w:r>
    </w:p>
    <w:p w:rsidR="00521680" w:rsidRPr="002E1E18" w:rsidRDefault="00521680" w:rsidP="00B06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кафедр</w:t>
      </w:r>
      <w:r w:rsidR="0091739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___________________20______ року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 (</w:t>
      </w:r>
      <w:r w:rsidR="00B06DA1" w:rsidRPr="002E1E1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Бондаренко О.В.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)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7E" w:rsidRDefault="00F77C7E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7E" w:rsidRPr="002E1E18" w:rsidRDefault="00F77C7E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85C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</w:t>
      </w:r>
      <w:r w:rsidR="007915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місією  ф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акультету </w:t>
      </w:r>
      <w:r w:rsidR="007915A1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економіки та управління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1D685C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:rsidR="001D685C" w:rsidRPr="002E1E18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(на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йменування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факультету)</w:t>
      </w:r>
    </w:p>
    <w:p w:rsidR="001D685C" w:rsidRPr="002E1E18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________________20______ року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________________20______ року</w:t>
      </w:r>
      <w:r w:rsidR="0091739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="0017650E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(Корольков В.В.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(підпис)                      (прізвище та ініціали)         </w:t>
      </w:r>
    </w:p>
    <w:p w:rsid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7E" w:rsidRDefault="00F77C7E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7E" w:rsidRPr="002E1E18" w:rsidRDefault="00F77C7E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</w:t>
      </w:r>
      <w:r w:rsidR="00FC2A1D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торгівлі та комерційна логістика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="001D685C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________________20______ року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</w:t>
      </w:r>
      <w:r w:rsidR="00FC2A1D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Лифар В.В.</w:t>
      </w:r>
      <w:r w:rsidR="00DF61E3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_)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(</w:t>
      </w:r>
      <w:r w:rsidR="001876E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підпис)          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(прізвище та ініціали)         </w:t>
      </w: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77C7E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77C7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*Якщо дисципліна викладається невипусковою кафедрою</w:t>
      </w:r>
    </w:p>
    <w:p w:rsidR="00DF61E3" w:rsidRPr="002E1E18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20</w:t>
      </w:r>
      <w:r w:rsid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рік</w:t>
      </w:r>
    </w:p>
    <w:p w:rsidR="00DF61E3" w:rsidRPr="002E1E18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2E1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DF61E3" w:rsidRPr="002E1E18" w:rsidRDefault="00DF61E3" w:rsidP="00F7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DF61E3" w:rsidRPr="002E1E18" w:rsidTr="007857E9">
        <w:trPr>
          <w:trHeight w:val="803"/>
        </w:trPr>
        <w:tc>
          <w:tcPr>
            <w:tcW w:w="2896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DF61E3" w:rsidRPr="002E1E18" w:rsidTr="007857E9">
        <w:trPr>
          <w:trHeight w:val="549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DF61E3" w:rsidRPr="002E1E18" w:rsidTr="007857E9">
        <w:trPr>
          <w:trHeight w:val="1247"/>
        </w:trPr>
        <w:tc>
          <w:tcPr>
            <w:tcW w:w="2896" w:type="dxa"/>
            <w:vAlign w:val="center"/>
          </w:tcPr>
          <w:p w:rsidR="00DF61E3" w:rsidRPr="002E1E18" w:rsidRDefault="00DF61E3" w:rsidP="003D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кредитів  </w:t>
            </w:r>
            <w:r w:rsidR="003D1EF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2" w:type="dxa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A15233" w:rsidRPr="002E1E18" w:rsidRDefault="002415BD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07 управління та </w:t>
            </w:r>
            <w:r w:rsidR="00A15233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адміністрування</w:t>
            </w:r>
          </w:p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(шифр і </w:t>
            </w:r>
            <w:r w:rsidR="0052168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DF61E3" w:rsidRPr="002E1E18" w:rsidTr="007857E9">
        <w:trPr>
          <w:trHeight w:val="170"/>
        </w:trPr>
        <w:tc>
          <w:tcPr>
            <w:tcW w:w="2896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Модулів – </w:t>
            </w:r>
            <w:r w:rsidR="003D1EF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946BDD" w:rsidRPr="002E1E18" w:rsidRDefault="00946BDD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  <w:p w:rsidR="00DF61E3" w:rsidRPr="002E1E18" w:rsidRDefault="00946BDD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</w:t>
            </w:r>
          </w:p>
          <w:p w:rsidR="00DF61E3" w:rsidRPr="002E1E18" w:rsidRDefault="00946BDD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торгівлі та комерційна логістика»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DF61E3" w:rsidRPr="002E1E18" w:rsidTr="007857E9">
        <w:trPr>
          <w:trHeight w:val="207"/>
        </w:trPr>
        <w:tc>
          <w:tcPr>
            <w:tcW w:w="2896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Змістових модулів – </w:t>
            </w:r>
            <w:r w:rsidR="003D1EF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77C7E" w:rsidRDefault="00B7265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77C7E" w:rsidRDefault="00B7265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DF61E3" w:rsidRPr="002E1E18" w:rsidTr="007857E9">
        <w:trPr>
          <w:trHeight w:val="232"/>
        </w:trPr>
        <w:tc>
          <w:tcPr>
            <w:tcW w:w="2896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DF61E3" w:rsidRPr="002E1E18" w:rsidRDefault="00DF61E3" w:rsidP="00F7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(назва)</w:t>
            </w: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DF61E3" w:rsidRPr="002E1E18" w:rsidTr="007857E9">
        <w:trPr>
          <w:trHeight w:val="323"/>
        </w:trPr>
        <w:tc>
          <w:tcPr>
            <w:tcW w:w="2896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годин </w:t>
            </w:r>
            <w:r w:rsidR="00F77C7E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D1EF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77C7E" w:rsidRDefault="00B7265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77C7E" w:rsidRDefault="00B7265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DF61E3" w:rsidRPr="002E1E18" w:rsidTr="007857E9">
        <w:trPr>
          <w:trHeight w:val="322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DF61E3" w:rsidRPr="002E1E18" w:rsidTr="007857E9">
        <w:trPr>
          <w:trHeight w:val="320"/>
        </w:trPr>
        <w:tc>
          <w:tcPr>
            <w:tcW w:w="2896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аудиторних – </w:t>
            </w:r>
            <w:r w:rsidR="002415BD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самостійної роботи студента </w:t>
            </w:r>
            <w:r w:rsidR="00F77C7E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15BD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2E1E18" w:rsidRDefault="00DF61E3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DF61E3" w:rsidRPr="002E1E18" w:rsidRDefault="00587F65" w:rsidP="00F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DF61E3" w:rsidRPr="00F77C7E" w:rsidRDefault="00A1523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DF61E3" w:rsidRPr="00F77C7E" w:rsidRDefault="00CC1215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DF61E3" w:rsidRPr="002E1E18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DF61E3" w:rsidRPr="002E1E18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77C7E" w:rsidRDefault="00A1523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77C7E" w:rsidRDefault="00CC1215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77C7E" w:rsidRDefault="00247021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77C7E" w:rsidRDefault="00A1523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DF61E3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77C7E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="00247021"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7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DF61E3" w:rsidRPr="002E1E18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контролю: </w:t>
            </w:r>
          </w:p>
        </w:tc>
      </w:tr>
    </w:tbl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Примітка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61E3" w:rsidRPr="002E1E18" w:rsidRDefault="00DF61E3" w:rsidP="001D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Співвідношення кількості годин аудиторних занять до самостійної </w:t>
      </w:r>
      <w:r w:rsidR="001D685C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</w:t>
      </w:r>
      <w:r w:rsidR="001D685C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ної роботи становить:</w:t>
      </w:r>
    </w:p>
    <w:p w:rsidR="00DF61E3" w:rsidRPr="002E1E18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</w:t>
      </w:r>
      <w:r w:rsidR="00F77C7E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61E3" w:rsidRPr="002E1E18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</w:t>
      </w:r>
      <w:r w:rsidR="00F77C7E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61E3" w:rsidRPr="002E1E18" w:rsidRDefault="00DF61E3" w:rsidP="00DF61E3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348" w:rsidRDefault="00070348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C7E" w:rsidRDefault="00F77C7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DF61E3" w:rsidRDefault="00DF61E3" w:rsidP="00F77C7E">
      <w:pPr>
        <w:numPr>
          <w:ilvl w:val="0"/>
          <w:numId w:val="3"/>
        </w:numPr>
        <w:tabs>
          <w:tab w:val="clear" w:pos="720"/>
          <w:tab w:val="num" w:pos="-538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Мета навчальної дисципліни</w:t>
      </w:r>
    </w:p>
    <w:p w:rsidR="00F77C7E" w:rsidRPr="00F77C7E" w:rsidRDefault="00F77C7E" w:rsidP="00F7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259" w:rsidRDefault="00D57193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Метою</w:t>
      </w:r>
      <w:r w:rsidR="00F77C7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F5259" w:rsidRPr="002E1E18">
        <w:rPr>
          <w:rFonts w:ascii="Times New Roman" w:hAnsi="Times New Roman" w:cs="Times New Roman"/>
          <w:i/>
          <w:sz w:val="24"/>
          <w:szCs w:val="24"/>
          <w:lang w:val="uk-UA"/>
        </w:rPr>
        <w:t>вивчення дисципліни</w:t>
      </w:r>
      <w:r w:rsidR="00B72653">
        <w:rPr>
          <w:rFonts w:ascii="Times New Roman" w:hAnsi="Times New Roman" w:cs="Times New Roman"/>
          <w:sz w:val="24"/>
          <w:szCs w:val="24"/>
          <w:lang w:val="uk-UA"/>
        </w:rPr>
        <w:t xml:space="preserve"> «Психологія споживача</w:t>
      </w:r>
      <w:r w:rsidR="005F5259" w:rsidRPr="002E1E18">
        <w:rPr>
          <w:rFonts w:ascii="Times New Roman" w:hAnsi="Times New Roman" w:cs="Times New Roman"/>
          <w:sz w:val="24"/>
          <w:szCs w:val="24"/>
          <w:lang w:val="uk-UA"/>
        </w:rPr>
        <w:t>» є формування компетентності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259" w:rsidRPr="002E1E18">
        <w:rPr>
          <w:rFonts w:ascii="Times New Roman" w:hAnsi="Times New Roman" w:cs="Times New Roman"/>
          <w:sz w:val="24"/>
          <w:szCs w:val="24"/>
          <w:lang w:val="uk-UA"/>
        </w:rPr>
        <w:t>студентів-бакалаврів в галузі організації психоло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>гічної, етичної, організаційної,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F5259" w:rsidRPr="002E1E18">
        <w:rPr>
          <w:rFonts w:ascii="Times New Roman" w:hAnsi="Times New Roman" w:cs="Times New Roman"/>
          <w:sz w:val="24"/>
          <w:szCs w:val="24"/>
          <w:lang w:val="uk-UA"/>
        </w:rPr>
        <w:t>правлінської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259" w:rsidRPr="002E1E18">
        <w:rPr>
          <w:rFonts w:ascii="Times New Roman" w:hAnsi="Times New Roman" w:cs="Times New Roman"/>
          <w:sz w:val="24"/>
          <w:szCs w:val="24"/>
          <w:lang w:val="uk-UA"/>
        </w:rPr>
        <w:t>діяльності з урахуванням потреб її учасників в самореалізації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77F7" w:rsidRPr="003377F7" w:rsidRDefault="003377F7" w:rsidP="00F77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базові моделі купівельної поведінки споживачів;</w:t>
      </w:r>
    </w:p>
    <w:p w:rsidR="003377F7" w:rsidRPr="003377F7" w:rsidRDefault="003377F7" w:rsidP="00F77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фактори, що впливають на купівельну поведінку споживачів;</w:t>
      </w:r>
    </w:p>
    <w:p w:rsidR="003377F7" w:rsidRPr="003377F7" w:rsidRDefault="003377F7" w:rsidP="00F77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основні типи покупців та методи їх експрес-діагностики;</w:t>
      </w:r>
    </w:p>
    <w:p w:rsidR="003377F7" w:rsidRPr="003377F7" w:rsidRDefault="003377F7" w:rsidP="00F77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методи психологічного маніпулювання покупцем;</w:t>
      </w:r>
    </w:p>
    <w:p w:rsidR="003377F7" w:rsidRPr="002E1E18" w:rsidRDefault="003377F7" w:rsidP="00F77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заходи психологічного впливу для стимулювання продажів</w:t>
      </w:r>
      <w:r w:rsidRPr="00B60F5A">
        <w:rPr>
          <w:lang w:val="uk-UA"/>
        </w:rPr>
        <w:t>.</w:t>
      </w:r>
    </w:p>
    <w:p w:rsidR="00D57193" w:rsidRPr="002E1E18" w:rsidRDefault="00DF61E3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Завдання</w:t>
      </w:r>
      <w:r w:rsidR="00D57193"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курсу</w:t>
      </w:r>
      <w:r w:rsidR="00B72653" w:rsidRPr="00EB4B60">
        <w:rPr>
          <w:rFonts w:ascii="Times New Roman" w:hAnsi="Times New Roman" w:cs="Times New Roman"/>
          <w:sz w:val="24"/>
          <w:szCs w:val="24"/>
          <w:lang w:val="uk-UA"/>
        </w:rPr>
        <w:t>«Психологія споживача</w:t>
      </w:r>
      <w:r w:rsidR="00D57193"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» є вивчення засад психічних та етичних. </w:t>
      </w:r>
      <w:r w:rsidR="00F77C7E" w:rsidRPr="002E1E18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193" w:rsidRPr="002E1E18">
        <w:rPr>
          <w:rFonts w:ascii="Times New Roman" w:hAnsi="Times New Roman" w:cs="Times New Roman"/>
          <w:sz w:val="24"/>
          <w:szCs w:val="24"/>
          <w:lang w:val="uk-UA"/>
        </w:rPr>
        <w:t>також формування таких компетенцій:</w:t>
      </w:r>
    </w:p>
    <w:p w:rsidR="00D57193" w:rsidRPr="002E1E18" w:rsidRDefault="00D57193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>- когнітивні компетенції стосовно теорії психологічної культури;</w:t>
      </w:r>
    </w:p>
    <w:p w:rsidR="00D57193" w:rsidRPr="002E1E18" w:rsidRDefault="00D57193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>- когнітивні компетенції стосовно змістовних компонентів психічних процесів. станів та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>їх особливостей;</w:t>
      </w:r>
    </w:p>
    <w:p w:rsidR="00D57193" w:rsidRPr="002E1E18" w:rsidRDefault="00C56A5C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прийоми психологічної техніки;</w:t>
      </w:r>
    </w:p>
    <w:p w:rsidR="00E73A92" w:rsidRPr="002E1E18" w:rsidRDefault="00C56A5C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73A92" w:rsidRPr="002E1E18">
        <w:rPr>
          <w:rFonts w:ascii="Times New Roman" w:hAnsi="Times New Roman" w:cs="Times New Roman"/>
          <w:sz w:val="24"/>
          <w:szCs w:val="24"/>
          <w:lang w:val="uk-UA"/>
        </w:rPr>
        <w:t>здатність активно використовувати психологічно професійну діяльність працівників торгівлі;</w:t>
      </w:r>
    </w:p>
    <w:p w:rsidR="00C56A5C" w:rsidRPr="002E1E18" w:rsidRDefault="00E73A92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56A5C" w:rsidRPr="002E1E18">
        <w:rPr>
          <w:rFonts w:ascii="Times New Roman" w:hAnsi="Times New Roman" w:cs="Times New Roman"/>
          <w:sz w:val="24"/>
          <w:szCs w:val="24"/>
          <w:lang w:val="uk-UA"/>
        </w:rPr>
        <w:t>зді</w:t>
      </w:r>
      <w:r w:rsidR="00A16962" w:rsidRPr="002E1E18">
        <w:rPr>
          <w:rFonts w:ascii="Times New Roman" w:hAnsi="Times New Roman" w:cs="Times New Roman"/>
          <w:sz w:val="24"/>
          <w:szCs w:val="24"/>
          <w:lang w:val="uk-UA"/>
        </w:rPr>
        <w:t>бність до торгового спілкування;</w:t>
      </w:r>
    </w:p>
    <w:p w:rsidR="00D57193" w:rsidRPr="002E1E18" w:rsidRDefault="00E73A92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>- здатність формувати стратегії вирішення психологічних конфліктів</w:t>
      </w:r>
      <w:r w:rsidR="00042842" w:rsidRPr="002E1E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2B5C" w:rsidRPr="002E1E18" w:rsidRDefault="00042842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>- здатність вирізняти психологічні особливості поведінки покупця і продавця;</w:t>
      </w:r>
    </w:p>
    <w:p w:rsidR="0046536D" w:rsidRDefault="0046536D" w:rsidP="00F77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006E7" w:rsidRPr="002E1E18">
        <w:rPr>
          <w:rFonts w:ascii="Times New Roman" w:hAnsi="Times New Roman" w:cs="Times New Roman"/>
          <w:sz w:val="24"/>
          <w:szCs w:val="24"/>
          <w:lang w:val="uk-UA"/>
        </w:rPr>
        <w:t>когнітивні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 щодо професійного самовиховання як складової психологічних аспектів 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77F7"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1E18">
        <w:rPr>
          <w:rFonts w:ascii="Times New Roman" w:hAnsi="Times New Roman" w:cs="Times New Roman"/>
          <w:sz w:val="24"/>
          <w:szCs w:val="24"/>
          <w:lang w:val="uk-UA"/>
        </w:rPr>
        <w:t>процесу реалізації товару</w:t>
      </w:r>
      <w:r w:rsidR="00F77C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77F7" w:rsidRPr="003377F7" w:rsidRDefault="003377F7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оволодіння студентами системою знань щодо взаємодії учасників продажів товарів/послуг;</w:t>
      </w:r>
    </w:p>
    <w:p w:rsidR="003377F7" w:rsidRPr="003377F7" w:rsidRDefault="003377F7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вивчення механізмів психологічного впливу на споживачів в процесах продажів товарів/послуг;</w:t>
      </w:r>
    </w:p>
    <w:p w:rsidR="003377F7" w:rsidRPr="002E1E18" w:rsidRDefault="003377F7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77F7">
        <w:rPr>
          <w:rFonts w:ascii="Times New Roman" w:hAnsi="Times New Roman" w:cs="Times New Roman"/>
          <w:sz w:val="24"/>
          <w:szCs w:val="24"/>
          <w:lang w:val="uk-UA"/>
        </w:rPr>
        <w:t>формування навичок управління процесом продажів на основі моделей поведінки споживачів;</w:t>
      </w:r>
    </w:p>
    <w:p w:rsidR="008F41CD" w:rsidRPr="002E1E18" w:rsidRDefault="008F41CD" w:rsidP="00F77C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Вивчення навчальної дисципліни передбачає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та розвиток у студентів таких 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загальних компетентностей</w:t>
      </w:r>
      <w:r w:rsidR="006006E7"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до аналізу і синтезу.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розв’язання проблем.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до навчання.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працювати самостійно.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управління інформацією.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знання на практиці.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пристосовуватись до нових ситуацій.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Навички міжособистісного спілкування.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Здатність до організації i планування.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C7E">
        <w:rPr>
          <w:rFonts w:ascii="Times New Roman" w:hAnsi="Times New Roman" w:cs="Times New Roman"/>
          <w:sz w:val="24"/>
          <w:szCs w:val="24"/>
          <w:lang w:val="uk-UA"/>
        </w:rPr>
        <w:t>Компетенції згідно.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Креативні здібності.</w:t>
      </w:r>
    </w:p>
    <w:p w:rsidR="006006E7" w:rsidRPr="00F77C7E" w:rsidRDefault="006006E7" w:rsidP="00F77C7E">
      <w:pPr>
        <w:pStyle w:val="a8"/>
        <w:numPr>
          <w:ilvl w:val="0"/>
          <w:numId w:val="21"/>
        </w:numPr>
        <w:tabs>
          <w:tab w:val="left" w:pos="-538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Здатність до критики та самокритики.</w:t>
      </w:r>
    </w:p>
    <w:p w:rsidR="00DF61E3" w:rsidRPr="002E1E18" w:rsidRDefault="008B5B75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Фахові компетентності, 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яких набуватимуть здобувачі в процесі вивчення навчальної дисципліни.</w:t>
      </w:r>
    </w:p>
    <w:tbl>
      <w:tblPr>
        <w:tblStyle w:val="GridTable1Light"/>
        <w:tblW w:w="0" w:type="auto"/>
        <w:tblLook w:val="04A0"/>
      </w:tblPr>
      <w:tblGrid>
        <w:gridCol w:w="2943"/>
        <w:gridCol w:w="6968"/>
      </w:tblGrid>
      <w:tr w:rsidR="008B5B75" w:rsidRPr="002E1E18" w:rsidTr="00F77C7E">
        <w:trPr>
          <w:cnfStyle w:val="100000000000"/>
        </w:trPr>
        <w:tc>
          <w:tcPr>
            <w:cnfStyle w:val="001000000000"/>
            <w:tcW w:w="2943" w:type="dxa"/>
          </w:tcPr>
          <w:p w:rsidR="008B5B75" w:rsidRPr="002E1E18" w:rsidRDefault="00DA33B4" w:rsidP="00F77C7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Компетенції згідно освітньої програми</w:t>
            </w:r>
          </w:p>
        </w:tc>
        <w:tc>
          <w:tcPr>
            <w:tcW w:w="6968" w:type="dxa"/>
          </w:tcPr>
          <w:p w:rsidR="008B5B75" w:rsidRPr="002E1E18" w:rsidRDefault="00DA33B4" w:rsidP="00F77C7E">
            <w:pPr>
              <w:tabs>
                <w:tab w:val="left" w:pos="284"/>
                <w:tab w:val="left" w:pos="567"/>
              </w:tabs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Складові компетентності</w:t>
            </w:r>
          </w:p>
        </w:tc>
      </w:tr>
      <w:tr w:rsidR="008B5B75" w:rsidRPr="002E1E18" w:rsidTr="00F77C7E">
        <w:tc>
          <w:tcPr>
            <w:cnfStyle w:val="001000000000"/>
            <w:tcW w:w="2943" w:type="dxa"/>
          </w:tcPr>
          <w:p w:rsidR="008B5B75" w:rsidRPr="002E1E18" w:rsidRDefault="00DA33B4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Здатність до психологічної діяльності з використанням інноваційних психологічних технологій</w:t>
            </w:r>
          </w:p>
        </w:tc>
        <w:tc>
          <w:tcPr>
            <w:tcW w:w="6968" w:type="dxa"/>
          </w:tcPr>
          <w:p w:rsidR="00684BDA" w:rsidRPr="002E1E18" w:rsidRDefault="00684BDA" w:rsidP="00684BD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вибудовувати психологічну взаємодію у відповідності до загальнолюдських цінностей</w:t>
            </w:r>
          </w:p>
          <w:p w:rsidR="00BB33C6" w:rsidRPr="002E1E18" w:rsidRDefault="00BB33C6" w:rsidP="00BB33C6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визначати ціннісні орієнтири певної взаємодії у відповідності до ціннісного компоненту психології торгового спілкування</w:t>
            </w:r>
            <w:r w:rsidR="00825E6C"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25E6C" w:rsidRPr="002E1E18" w:rsidRDefault="00825E6C" w:rsidP="00825E6C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брати до уваги психологічні чинники соціальної </w:t>
            </w: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взаємодії;</w:t>
            </w:r>
          </w:p>
          <w:p w:rsidR="00825E6C" w:rsidRPr="002E1E18" w:rsidRDefault="00825E6C" w:rsidP="00825E6C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-користатись техніками психічної саморегуляції в процесі спілкування;</w:t>
            </w:r>
          </w:p>
          <w:p w:rsidR="00D774E4" w:rsidRPr="002E1E18" w:rsidRDefault="00D774E4" w:rsidP="00D774E4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до врегульованої психічними процесами та їх станом;</w:t>
            </w:r>
          </w:p>
          <w:p w:rsidR="00D774E4" w:rsidRPr="002E1E18" w:rsidRDefault="00D774E4" w:rsidP="00D774E4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відповідальність за рівень культури торгового спілкування;</w:t>
            </w:r>
          </w:p>
          <w:p w:rsidR="00A3185A" w:rsidRPr="002E1E18" w:rsidRDefault="00A3185A" w:rsidP="00A3185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до ефективної взаємодії поведінки покупця і продавця;</w:t>
            </w:r>
          </w:p>
          <w:p w:rsidR="00A3185A" w:rsidRPr="002E1E18" w:rsidRDefault="00A3185A" w:rsidP="00A3185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налагоджувати ефективний клімат процесу обслуговування;</w:t>
            </w:r>
          </w:p>
          <w:p w:rsidR="00A3185A" w:rsidRPr="002E1E18" w:rsidRDefault="00A3185A" w:rsidP="00A3185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конструктивно вирішувати конфліктні ситуації;</w:t>
            </w:r>
          </w:p>
          <w:p w:rsidR="00A3185A" w:rsidRPr="002E1E18" w:rsidRDefault="00A3185A" w:rsidP="00A3185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відповідальність за вибір стратегії вирішення конфліктних ситуацій;</w:t>
            </w:r>
          </w:p>
          <w:p w:rsidR="00A3185A" w:rsidRPr="002E1E18" w:rsidRDefault="002133A8" w:rsidP="00A3185A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оновлювати методики поведінки торгового спілкування;</w:t>
            </w:r>
          </w:p>
          <w:p w:rsidR="002133A8" w:rsidRPr="002E1E18" w:rsidRDefault="002133A8" w:rsidP="002133A8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сприймати і творчо переосмислювати соціальний досвід</w:t>
            </w:r>
          </w:p>
          <w:p w:rsidR="002133A8" w:rsidRPr="002E1E18" w:rsidRDefault="002133A8" w:rsidP="002133A8">
            <w:pPr>
              <w:spacing w:line="240" w:lineRule="atLeast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проводити діагностику власного рівня професійності</w:t>
            </w:r>
          </w:p>
          <w:p w:rsidR="00684BDA" w:rsidRPr="002E1E18" w:rsidRDefault="00684BDA" w:rsidP="00DF61E3">
            <w:pPr>
              <w:tabs>
                <w:tab w:val="left" w:pos="284"/>
                <w:tab w:val="left" w:pos="567"/>
              </w:tabs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61E3" w:rsidRPr="002E1E18" w:rsidRDefault="00DF61E3" w:rsidP="00F77C7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33A8" w:rsidRPr="002E1E18" w:rsidRDefault="002133A8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Структура складових предметно-спеціальних (фахових) компетентносте з навчальної дисципліни</w:t>
      </w:r>
    </w:p>
    <w:tbl>
      <w:tblPr>
        <w:tblStyle w:val="ab"/>
        <w:tblW w:w="0" w:type="auto"/>
        <w:tblLook w:val="04A0"/>
      </w:tblPr>
      <w:tblGrid>
        <w:gridCol w:w="1812"/>
        <w:gridCol w:w="2228"/>
        <w:gridCol w:w="1961"/>
        <w:gridCol w:w="2044"/>
        <w:gridCol w:w="1921"/>
      </w:tblGrid>
      <w:tr w:rsidR="00464568" w:rsidRPr="002E1E18" w:rsidTr="00464568">
        <w:tc>
          <w:tcPr>
            <w:tcW w:w="1802" w:type="dxa"/>
          </w:tcPr>
          <w:p w:rsidR="002133A8" w:rsidRPr="002E1E18" w:rsidRDefault="002133A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Складові компетенції, які формуються в рамах теми</w:t>
            </w:r>
          </w:p>
        </w:tc>
        <w:tc>
          <w:tcPr>
            <w:tcW w:w="2216" w:type="dxa"/>
          </w:tcPr>
          <w:p w:rsidR="002133A8" w:rsidRPr="002E1E18" w:rsidRDefault="002133A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1951" w:type="dxa"/>
          </w:tcPr>
          <w:p w:rsidR="002133A8" w:rsidRPr="002E1E18" w:rsidRDefault="002133A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</w:t>
            </w:r>
          </w:p>
        </w:tc>
        <w:tc>
          <w:tcPr>
            <w:tcW w:w="2032" w:type="dxa"/>
          </w:tcPr>
          <w:p w:rsidR="002133A8" w:rsidRPr="002E1E18" w:rsidRDefault="002133A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</w:t>
            </w:r>
          </w:p>
        </w:tc>
        <w:tc>
          <w:tcPr>
            <w:tcW w:w="1910" w:type="dxa"/>
          </w:tcPr>
          <w:p w:rsidR="002133A8" w:rsidRPr="002E1E18" w:rsidRDefault="002133A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Автономність і відповідальність</w:t>
            </w:r>
          </w:p>
        </w:tc>
      </w:tr>
      <w:tr w:rsidR="00464568" w:rsidRPr="002E1E18" w:rsidTr="00464568">
        <w:tc>
          <w:tcPr>
            <w:tcW w:w="1802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до уваги психологічні чинники торгівельної взаємодії</w:t>
            </w:r>
          </w:p>
        </w:tc>
        <w:tc>
          <w:tcPr>
            <w:tcW w:w="2216" w:type="dxa"/>
          </w:tcPr>
          <w:p w:rsidR="002133A8" w:rsidRPr="002E1E18" w:rsidRDefault="00817C20" w:rsidP="00817C2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основи психічних процесів, явищ; психологічна компонента </w:t>
            </w:r>
          </w:p>
        </w:tc>
        <w:tc>
          <w:tcPr>
            <w:tcW w:w="1951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визначити психологічні чинники в процесі взаємодії компонентів</w:t>
            </w:r>
          </w:p>
        </w:tc>
        <w:tc>
          <w:tcPr>
            <w:tcW w:w="2032" w:type="dxa"/>
          </w:tcPr>
          <w:p w:rsidR="002133A8" w:rsidRPr="002E1E18" w:rsidRDefault="00785BB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817C2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ористуватися техніками психічної саморегуляції в процесі спілкування</w:t>
            </w:r>
          </w:p>
        </w:tc>
        <w:tc>
          <w:tcPr>
            <w:tcW w:w="1910" w:type="dxa"/>
          </w:tcPr>
          <w:p w:rsidR="002133A8" w:rsidRPr="002E1E18" w:rsidRDefault="00785BB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817C2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ідповідальність за психогігієну власних контактів</w:t>
            </w:r>
          </w:p>
        </w:tc>
      </w:tr>
      <w:tr w:rsidR="00464568" w:rsidRPr="002E1E18" w:rsidTr="00464568">
        <w:tc>
          <w:tcPr>
            <w:tcW w:w="1802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психологічної діагностики продавця та покупця</w:t>
            </w:r>
          </w:p>
        </w:tc>
        <w:tc>
          <w:tcPr>
            <w:tcW w:w="2216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внутрішню і зовнішню психологічної техніки</w:t>
            </w:r>
          </w:p>
        </w:tc>
        <w:tc>
          <w:tcPr>
            <w:tcW w:w="1951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тактику продавця в процесі продажу</w:t>
            </w:r>
          </w:p>
        </w:tc>
        <w:tc>
          <w:tcPr>
            <w:tcW w:w="2032" w:type="dxa"/>
          </w:tcPr>
          <w:p w:rsidR="002133A8" w:rsidRPr="002E1E18" w:rsidRDefault="00817C2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і контроль поведінки в процесі спілкування</w:t>
            </w:r>
          </w:p>
        </w:tc>
        <w:tc>
          <w:tcPr>
            <w:tcW w:w="1910" w:type="dxa"/>
          </w:tcPr>
          <w:p w:rsidR="002133A8" w:rsidRPr="002E1E18" w:rsidRDefault="008B753E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 за рівень культури професійного спілкування</w:t>
            </w:r>
          </w:p>
        </w:tc>
      </w:tr>
      <w:tr w:rsidR="00464568" w:rsidRPr="002E1E18" w:rsidTr="00464568">
        <w:tc>
          <w:tcPr>
            <w:tcW w:w="1802" w:type="dxa"/>
          </w:tcPr>
          <w:p w:rsidR="002133A8" w:rsidRPr="002E1E18" w:rsidRDefault="00C32A4F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публічної комунікації</w:t>
            </w:r>
          </w:p>
        </w:tc>
        <w:tc>
          <w:tcPr>
            <w:tcW w:w="2216" w:type="dxa"/>
          </w:tcPr>
          <w:p w:rsidR="002133A8" w:rsidRPr="002E1E18" w:rsidRDefault="00C32A4F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ораторську майстерність і невербальні засоби комунікацій</w:t>
            </w:r>
          </w:p>
        </w:tc>
        <w:tc>
          <w:tcPr>
            <w:tcW w:w="1951" w:type="dxa"/>
          </w:tcPr>
          <w:p w:rsidR="002133A8" w:rsidRPr="002E1E18" w:rsidRDefault="00785BB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нагладжувати ефективну комунікацію за допомогою засобів невербальної комунікації і риторичних навичок</w:t>
            </w:r>
          </w:p>
        </w:tc>
        <w:tc>
          <w:tcPr>
            <w:tcW w:w="2032" w:type="dxa"/>
          </w:tcPr>
          <w:p w:rsidR="002133A8" w:rsidRPr="002E1E18" w:rsidRDefault="00785BB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комунікація з аудиторією, публічні виступи</w:t>
            </w:r>
          </w:p>
        </w:tc>
        <w:tc>
          <w:tcPr>
            <w:tcW w:w="1910" w:type="dxa"/>
          </w:tcPr>
          <w:p w:rsidR="002133A8" w:rsidRPr="002E1E18" w:rsidRDefault="0046456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85BB8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ідповідальність за належний рівень комунікативних здібностей</w:t>
            </w:r>
          </w:p>
        </w:tc>
      </w:tr>
      <w:tr w:rsidR="00464568" w:rsidRPr="002E1E18" w:rsidTr="00464568">
        <w:tc>
          <w:tcPr>
            <w:tcW w:w="1802" w:type="dxa"/>
          </w:tcPr>
          <w:p w:rsidR="002133A8" w:rsidRPr="002E1E18" w:rsidRDefault="00785BB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конструктивної психологічної взаємодії</w:t>
            </w:r>
          </w:p>
        </w:tc>
        <w:tc>
          <w:tcPr>
            <w:tcW w:w="2216" w:type="dxa"/>
          </w:tcPr>
          <w:p w:rsidR="002133A8" w:rsidRPr="002E1E18" w:rsidRDefault="000F6BCB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про види конфліктів; специфіка психологічних конфліктів; шляхи передбачення </w:t>
            </w: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психологічних конфліктів </w:t>
            </w:r>
          </w:p>
        </w:tc>
        <w:tc>
          <w:tcPr>
            <w:tcW w:w="1951" w:type="dxa"/>
          </w:tcPr>
          <w:p w:rsidR="002133A8" w:rsidRPr="002E1E18" w:rsidRDefault="00AE7B7F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вміння визначати типологію конфліктів та їх анатомію</w:t>
            </w:r>
          </w:p>
        </w:tc>
        <w:tc>
          <w:tcPr>
            <w:tcW w:w="2032" w:type="dxa"/>
          </w:tcPr>
          <w:p w:rsidR="002133A8" w:rsidRPr="002E1E18" w:rsidRDefault="00CA514A" w:rsidP="00CA51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конструктивно вирішувати конфліктні ситуації</w:t>
            </w:r>
          </w:p>
        </w:tc>
        <w:tc>
          <w:tcPr>
            <w:tcW w:w="1910" w:type="dxa"/>
          </w:tcPr>
          <w:p w:rsidR="002133A8" w:rsidRPr="002E1E18" w:rsidRDefault="002606D0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відповідальність за вибір стратегії вирішення конфліктних ситуацій </w:t>
            </w:r>
          </w:p>
        </w:tc>
      </w:tr>
      <w:tr w:rsidR="00464568" w:rsidRPr="002E1E18" w:rsidTr="00464568">
        <w:tc>
          <w:tcPr>
            <w:tcW w:w="1802" w:type="dxa"/>
          </w:tcPr>
          <w:p w:rsidR="002133A8" w:rsidRPr="002E1E18" w:rsidRDefault="00487326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</w:t>
            </w:r>
            <w:r w:rsidR="002606D0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оновлювати методики, бути відкритим до передового психологічного досвіду</w:t>
            </w:r>
          </w:p>
        </w:tc>
        <w:tc>
          <w:tcPr>
            <w:tcW w:w="2216" w:type="dxa"/>
          </w:tcPr>
          <w:p w:rsidR="002133A8" w:rsidRPr="002E1E18" w:rsidRDefault="00487326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шляхів професійного самовдосконалення</w:t>
            </w:r>
          </w:p>
        </w:tc>
        <w:tc>
          <w:tcPr>
            <w:tcW w:w="1951" w:type="dxa"/>
          </w:tcPr>
          <w:p w:rsidR="002133A8" w:rsidRPr="002E1E18" w:rsidRDefault="00487326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власного рівня професійності</w:t>
            </w:r>
          </w:p>
        </w:tc>
        <w:tc>
          <w:tcPr>
            <w:tcW w:w="2032" w:type="dxa"/>
          </w:tcPr>
          <w:p w:rsidR="002133A8" w:rsidRPr="002E1E18" w:rsidRDefault="00487326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переосмислювати соціальний досвід</w:t>
            </w:r>
          </w:p>
        </w:tc>
        <w:tc>
          <w:tcPr>
            <w:tcW w:w="1910" w:type="dxa"/>
          </w:tcPr>
          <w:p w:rsidR="002133A8" w:rsidRPr="002E1E18" w:rsidRDefault="00464568" w:rsidP="00DF61E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 за рівень своєї професійності</w:t>
            </w:r>
          </w:p>
        </w:tc>
      </w:tr>
    </w:tbl>
    <w:p w:rsidR="00464568" w:rsidRPr="002E1E18" w:rsidRDefault="00464568" w:rsidP="00F77C7E">
      <w:pPr>
        <w:tabs>
          <w:tab w:val="left" w:pos="-5387"/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41CD" w:rsidRPr="002E1E18" w:rsidRDefault="00F77C7E" w:rsidP="00F77C7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</w:t>
      </w:r>
      <w:r w:rsidR="00DF61E3"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чікувані програмні результати навчання</w:t>
      </w:r>
      <w:r w:rsidR="00C1663B"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="008F41CD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внаслідок вивчення навчальної дисципліни студент повинен, бути здатним продемонструвати такі результати навчання</w:t>
      </w:r>
      <w:r w:rsidR="001A1180"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A1180" w:rsidRPr="0051253E" w:rsidRDefault="001A1180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теоретичні  основи природи психіки, психічних процесів;</w:t>
      </w:r>
    </w:p>
    <w:p w:rsidR="005A493E" w:rsidRPr="0051253E" w:rsidRDefault="005A493E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визначати ціннісні орієнтири професійної етики торгівлі продавця та покупця;</w:t>
      </w:r>
    </w:p>
    <w:p w:rsidR="005A493E" w:rsidRPr="0051253E" w:rsidRDefault="005A493E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розуміти психологічні особливості конфліктів;</w:t>
      </w:r>
    </w:p>
    <w:p w:rsidR="005A493E" w:rsidRPr="0051253E" w:rsidRDefault="001A0D6E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опанувати теоретичнимизасадами психологічноїметодики</w:t>
      </w:r>
      <w:r w:rsidR="005A493E"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A493E" w:rsidRPr="0051253E" w:rsidRDefault="005A493E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розуміти сутність психологічних аспектів процесу реалізації товару;</w:t>
      </w:r>
    </w:p>
    <w:p w:rsidR="005A493E" w:rsidRPr="0051253E" w:rsidRDefault="005A493E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теорію психології праці, особливості професійної діяльності працівників торгівлі.</w:t>
      </w:r>
    </w:p>
    <w:p w:rsidR="003377F7" w:rsidRPr="0051253E" w:rsidRDefault="003377F7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базові моделі купівельної поведінки споживачів;</w:t>
      </w:r>
    </w:p>
    <w:p w:rsidR="003377F7" w:rsidRPr="0051253E" w:rsidRDefault="003377F7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фактори, що впливають на купівельну поведінку споживачів;</w:t>
      </w:r>
    </w:p>
    <w:p w:rsidR="003377F7" w:rsidRPr="0051253E" w:rsidRDefault="003377F7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основні типи покупців та методи їх експрес-діагностики;</w:t>
      </w:r>
    </w:p>
    <w:p w:rsidR="003377F7" w:rsidRPr="0051253E" w:rsidRDefault="003377F7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методи психологічного маніпулювання покупцем;</w:t>
      </w:r>
    </w:p>
    <w:p w:rsidR="003377F7" w:rsidRPr="0051253E" w:rsidRDefault="003377F7" w:rsidP="0051253E">
      <w:pPr>
        <w:pStyle w:val="a8"/>
        <w:numPr>
          <w:ilvl w:val="0"/>
          <w:numId w:val="21"/>
        </w:numPr>
        <w:tabs>
          <w:tab w:val="left" w:pos="-5245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заходи психологічного впливу для стимулювання продажів.</w:t>
      </w:r>
    </w:p>
    <w:p w:rsidR="00DF61E3" w:rsidRPr="002E1E18" w:rsidRDefault="00DF61E3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2E1E18" w:rsidRDefault="00DF61E3" w:rsidP="0051253E">
      <w:pPr>
        <w:numPr>
          <w:ilvl w:val="0"/>
          <w:numId w:val="3"/>
        </w:numPr>
        <w:tabs>
          <w:tab w:val="clear" w:pos="720"/>
          <w:tab w:val="num" w:pos="-5387"/>
          <w:tab w:val="left" w:pos="-52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51253E" w:rsidRPr="0051253E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3CB" w:rsidRPr="00E812AD" w:rsidRDefault="00DF61E3" w:rsidP="00CD541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модуль </w:t>
      </w: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12AD" w:rsidRPr="00E812AD">
        <w:rPr>
          <w:rFonts w:ascii="Times New Roman" w:hAnsi="Times New Roman" w:cs="Times New Roman"/>
          <w:b/>
          <w:sz w:val="24"/>
          <w:szCs w:val="24"/>
          <w:lang w:val="uk-UA"/>
        </w:rPr>
        <w:t>Теоретичні за</w:t>
      </w:r>
      <w:r w:rsidR="008E6856">
        <w:rPr>
          <w:rFonts w:ascii="Times New Roman" w:hAnsi="Times New Roman" w:cs="Times New Roman"/>
          <w:b/>
          <w:sz w:val="24"/>
          <w:szCs w:val="24"/>
          <w:lang w:val="uk-UA"/>
        </w:rPr>
        <w:t>сади вивчення психології споживача</w:t>
      </w:r>
      <w:r w:rsidR="00E812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1253E" w:rsidRPr="0051253E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3240" w:rsidRDefault="00DF61E3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CB" w:rsidRPr="008353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Психологія </w:t>
      </w:r>
      <w:r w:rsidR="002561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споживача</w:t>
      </w:r>
      <w:r w:rsidR="008353CB" w:rsidRPr="008353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як </w:t>
      </w:r>
      <w:r w:rsidR="008353CB" w:rsidRPr="00835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міждисциплінарна галузь</w:t>
      </w:r>
      <w:r w:rsidR="0083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B3240" w:rsidRPr="004B3240" w:rsidRDefault="004B324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поведінки споживачів являє собою один з розділів вивчення поведінки людини і має яскраво виражений міждисциплінарний характер. Для розуміння, пояснення та передбачення поведінки споживачів у різних ситуаціях дана область знань активно використовує поняття та концепції наук про людину і суспільство - психології, соціології, економіки тощо.</w:t>
      </w:r>
    </w:p>
    <w:p w:rsidR="004B3240" w:rsidRDefault="004B324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Спочатку теоретичні розробки в області поведінки споживачів почалися в XIX-XX ст. в рамках суспільствознавства. До них можна відне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 ідею товарного фетишизму К.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Маркса, теорію показн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(престижного) споживання Т.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Веблена, теорію моди Г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.Зіммеля, концепцію розкоші В.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Зомбарта і т.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Ці імена часто цитуються в дослідженнях проблем споживання Ільїн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</w:p>
    <w:p w:rsidR="0051253E" w:rsidRPr="004B3240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99C" w:rsidRPr="002E1E18" w:rsidRDefault="0090099C" w:rsidP="000848D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3343EF">
        <w:rPr>
          <w:rFonts w:ascii="Times New Roman" w:hAnsi="Times New Roman" w:cs="Times New Roman"/>
          <w:b/>
          <w:sz w:val="24"/>
          <w:szCs w:val="24"/>
          <w:lang w:val="uk-UA"/>
        </w:rPr>
        <w:t>Споживач у</w:t>
      </w:r>
      <w:r w:rsidR="002561B2">
        <w:rPr>
          <w:rFonts w:ascii="Times New Roman" w:hAnsi="Times New Roman" w:cs="Times New Roman"/>
          <w:b/>
          <w:sz w:val="24"/>
          <w:szCs w:val="24"/>
          <w:lang w:val="uk-UA"/>
        </w:rPr>
        <w:t>соціально-</w:t>
      </w:r>
      <w:r w:rsidR="002561B2" w:rsidRPr="002561B2">
        <w:rPr>
          <w:rFonts w:ascii="Times New Roman" w:hAnsi="Times New Roman" w:cs="Times New Roman"/>
          <w:b/>
          <w:sz w:val="24"/>
          <w:szCs w:val="24"/>
          <w:lang w:val="uk-UA"/>
        </w:rPr>
        <w:t>економічному середовищі</w:t>
      </w:r>
      <w:r w:rsidR="004B32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61B2" w:rsidRPr="002561B2" w:rsidRDefault="002561B2" w:rsidP="0051253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2561B2">
        <w:rPr>
          <w:rFonts w:ascii="Times New Roman" w:hAnsi="Times New Roman" w:cs="Times New Roman"/>
          <w:sz w:val="24"/>
          <w:szCs w:val="24"/>
          <w:lang w:val="uk-UA"/>
        </w:rPr>
        <w:t xml:space="preserve">Потреби та їх усвідомлення споживачами. Бажання споживачів. Очікування споживачів. Задоволеність споживачів. Турбота про споживачів. Лояльність споживачів. </w:t>
      </w:r>
    </w:p>
    <w:p w:rsidR="004B3240" w:rsidRPr="004B3240" w:rsidRDefault="004B324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даний час можна виділити чотири основні підходи до дослідження споживчої поведінки.</w:t>
      </w:r>
    </w:p>
    <w:p w:rsidR="004B3240" w:rsidRPr="004B3240" w:rsidRDefault="003F1194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240"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Економічна теорія купівельного попиту - теоретичний аналіз купівельного попиту, що грунтується на концепції раціональності, яка встановлює залежність між купівельним попитом і об'єктивними економічними критеріями ціни і доходу.</w:t>
      </w:r>
    </w:p>
    <w:p w:rsidR="004B3240" w:rsidRPr="004B3240" w:rsidRDefault="004B324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Теорія купівельних думок у сукупному попиті (Katona) - підхід надає великого значення суб'єктивних факторів - купівельним очікуванням, відносинам, соціальному научению і свідомості, рівнем економічного оптимуму, їх вимірюванню і впливу на сукупний купівельний 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попит. Тобто в даному підході споживчу поведінку розглядається в соціальному контексті і з урахуванням суб'єктивних факторів.</w:t>
      </w:r>
    </w:p>
    <w:p w:rsidR="004B3240" w:rsidRDefault="004B324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Теорія купівельної поведінки, як вона вивчається в літературі з маркетингу, в значній частині присвячена вирішенню практичних завдань нарощування збуту конкретних товарів з використанням для цього різних методів і способів психологічного впливу. У рамках цього підходу були ств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орені моделі великих систем (Д.Енджел, Р.Блекуелл, П.Мініард, Ф.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Котле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р, Г.Армстронг, Д.Сондерс, В.</w:t>
      </w:r>
      <w:r w:rsidRPr="004B3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Вонга та ін.), Які, з одного боку, узагальнюють накопичений в результаті досліджень поведінки споживачів матеріал і забезпечують концептуальну структуру подальших досліджень, з іншого.</w:t>
      </w:r>
    </w:p>
    <w:p w:rsidR="002561B2" w:rsidRDefault="00502199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2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Соціально-психологічна проблематика купівельної поведінки.</w:t>
      </w:r>
    </w:p>
    <w:p w:rsidR="0051253E" w:rsidRPr="0051253E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99C" w:rsidRPr="002E1E18" w:rsidRDefault="0090099C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3343EF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Психологічна</w:t>
      </w:r>
      <w:r w:rsidR="003343EF" w:rsidRPr="003343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характеристики споживача в процесі покупки</w:t>
      </w:r>
      <w:r w:rsidR="001B52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43EF" w:rsidRPr="003343EF" w:rsidRDefault="003343EF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соціально-психологічному розгляді проблеми споживчої поведінки акцент дослідники роблять на розумінні й поясненні того, чому люди купують саме те, що вони набувають, і як вони підходять до вирішення цих завдань.</w:t>
      </w:r>
    </w:p>
    <w:p w:rsidR="003343EF" w:rsidRPr="003343EF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</w:t>
      </w:r>
      <w:r w:rsidR="003343EF" w:rsidRPr="00334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Фоломєєва виділяє такі основні напрямки соціально-психологічного вивчення споживчої поведінки:</w:t>
      </w:r>
    </w:p>
    <w:p w:rsidR="003343EF" w:rsidRPr="0051253E" w:rsidRDefault="003343EF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особливості поведінки споживачів і відносини до товарів і послуг;</w:t>
      </w:r>
    </w:p>
    <w:p w:rsidR="003343EF" w:rsidRPr="0051253E" w:rsidRDefault="003343EF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проблема прийняття рішення споживачем, головним елементом якого вважається споживчий вибір;</w:t>
      </w:r>
    </w:p>
    <w:p w:rsidR="003343EF" w:rsidRPr="0051253E" w:rsidRDefault="003343EF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ставлення до товару або його атрибутам;</w:t>
      </w:r>
    </w:p>
    <w:p w:rsidR="003343EF" w:rsidRPr="0051253E" w:rsidRDefault="003343EF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споживчі переваги як особлива форма ставлення до товару або (і) його атрибутам;</w:t>
      </w:r>
    </w:p>
    <w:p w:rsidR="003343EF" w:rsidRPr="0051253E" w:rsidRDefault="003343EF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суб'єкт-об'єктне відношення до товарів і послуг;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споживчих установок і взаємовпливу установок і споживчих дій;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емоційні передумови і емоційний супровід споживання;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задоволеність і споживча лояльність;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 переконуючої комунікації в споживчій поведінці;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стратифікація і класифікація споживчих груп;</w:t>
      </w:r>
    </w:p>
    <w:p w:rsidR="007B60E4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ідентичність і символічне споживання;</w:t>
      </w:r>
    </w:p>
    <w:p w:rsidR="003343EF" w:rsidRPr="0051253E" w:rsidRDefault="007B60E4" w:rsidP="0051253E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когнітивні процеси: увага, сприйняття, категоризація, запам'ятовування, умовиводи про мотиви учасників ринкових відносин.</w:t>
      </w:r>
    </w:p>
    <w:p w:rsidR="0051253E" w:rsidRPr="0051253E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3E" w:rsidRDefault="0090099C" w:rsidP="00740A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3E3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B47A33" w:rsidRPr="003E3B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E3B70" w:rsidRPr="003E3B70">
        <w:rPr>
          <w:rFonts w:ascii="Times New Roman" w:hAnsi="Times New Roman" w:cs="Times New Roman"/>
          <w:b/>
          <w:sz w:val="24"/>
          <w:szCs w:val="24"/>
          <w:lang w:val="uk-UA"/>
        </w:rPr>
        <w:t>Психологічні аспекти прод</w:t>
      </w:r>
      <w:r w:rsidR="003E3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ажу товарів і послуг. </w:t>
      </w:r>
      <w:r w:rsidR="003E3B70" w:rsidRPr="003E3B70">
        <w:rPr>
          <w:rFonts w:ascii="Times New Roman" w:hAnsi="Times New Roman" w:cs="Times New Roman"/>
          <w:b/>
          <w:sz w:val="24"/>
          <w:szCs w:val="24"/>
          <w:lang w:val="uk-UA"/>
        </w:rPr>
        <w:t>Продавець в процесі продажів</w:t>
      </w:r>
      <w:r w:rsidR="003E3B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E3B70" w:rsidRPr="003E3B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B70" w:rsidRDefault="003E3B70" w:rsidP="00740A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B70">
        <w:rPr>
          <w:rFonts w:ascii="Times New Roman" w:hAnsi="Times New Roman" w:cs="Times New Roman"/>
          <w:sz w:val="24"/>
          <w:szCs w:val="24"/>
          <w:lang w:val="uk-UA"/>
        </w:rPr>
        <w:t xml:space="preserve">Способи прямого і непрямого впливу на споживачів на етапах продажів. Ситуаційні умови застосування цих способів. Первинні покупки. Повторні покупки. Імпульсні покупки.Типи покупців. і способи їх візуальної експрес-оцінки. </w:t>
      </w:r>
    </w:p>
    <w:p w:rsidR="00572A1C" w:rsidRDefault="003E3B70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3B70">
        <w:rPr>
          <w:rFonts w:ascii="Times New Roman" w:hAnsi="Times New Roman" w:cs="Times New Roman"/>
          <w:sz w:val="24"/>
          <w:szCs w:val="24"/>
          <w:lang w:val="uk-UA"/>
        </w:rPr>
        <w:t>Особливості роботи з окремими типами покупців в роздрібній торгівлі.</w:t>
      </w:r>
      <w:r w:rsidR="00572A1C" w:rsidRPr="00E812AD">
        <w:rPr>
          <w:rFonts w:ascii="Times New Roman" w:eastAsia="Times New Roman" w:hAnsi="Times New Roman" w:cs="Times New Roman"/>
          <w:bCs/>
          <w:lang w:val="uk-UA" w:eastAsia="ru-RU"/>
        </w:rPr>
        <w:t xml:space="preserve">Відчуття та сприйняття. Роль відчуття. Властивості та закономірності відчуття та сприйняття в роботі продавця. </w:t>
      </w:r>
      <w:r w:rsidR="00572A1C" w:rsidRPr="00E812AD">
        <w:rPr>
          <w:rFonts w:ascii="Times New Roman" w:eastAsia="TimesNewRomanPSMT" w:hAnsi="Times New Roman" w:cs="Times New Roman"/>
          <w:lang w:val="uk-UA" w:eastAsia="ru-RU"/>
        </w:rPr>
        <w:t xml:space="preserve">Відчуття як елементарне відображення матеріального світу. </w:t>
      </w:r>
      <w:r w:rsidR="00572A1C" w:rsidRPr="00E812AD">
        <w:rPr>
          <w:rFonts w:ascii="Times New Roman" w:eastAsia="Times New Roman" w:hAnsi="Times New Roman" w:cs="Times New Roman"/>
          <w:bCs/>
          <w:iCs/>
          <w:lang w:val="uk-UA" w:eastAsia="ru-RU"/>
        </w:rPr>
        <w:t>Пороги відчуття. Адаптація</w:t>
      </w:r>
      <w:r w:rsidR="00572A1C" w:rsidRPr="00E812AD">
        <w:rPr>
          <w:rFonts w:ascii="Times New Roman" w:eastAsia="Times New Roman" w:hAnsi="Times New Roman" w:cs="Times New Roman"/>
          <w:iCs/>
          <w:lang w:val="uk-UA" w:eastAsia="ru-RU"/>
        </w:rPr>
        <w:t>.</w:t>
      </w:r>
      <w:r w:rsidR="00572A1C" w:rsidRPr="00E812AD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 Взаємодія відчуття.</w:t>
      </w:r>
      <w:r w:rsidR="00572A1C" w:rsidRPr="00E812AD">
        <w:rPr>
          <w:rFonts w:ascii="Times New Roman" w:eastAsia="Times New Roman" w:hAnsi="Times New Roman" w:cs="Times New Roman"/>
          <w:bCs/>
          <w:lang w:val="uk-UA" w:eastAsia="ru-RU"/>
        </w:rPr>
        <w:t xml:space="preserve"> Роль відчуття в роботі продавця. Відчуття та сприйняття як активні процеси пошуку й обробки інформації. Особливості сприйняття продавців. Спостереження і спостережливість у роботі продавця. Увага і її роль в організації психічних процесів. Особливості уваги продавця. Природа, види, властивості уваги.</w:t>
      </w:r>
    </w:p>
    <w:p w:rsidR="0051253E" w:rsidRPr="00E812AD" w:rsidRDefault="0051253E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96873" w:rsidRDefault="0090099C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</w:t>
      </w:r>
      <w:r w:rsidRPr="006968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2</w:t>
      </w: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696873" w:rsidRPr="00696873">
        <w:rPr>
          <w:rFonts w:ascii="Times New Roman" w:hAnsi="Times New Roman" w:cs="Times New Roman"/>
          <w:b/>
          <w:sz w:val="24"/>
          <w:szCs w:val="24"/>
          <w:lang w:val="uk-UA"/>
        </w:rPr>
        <w:t>Маркетингові аспекти продажів</w:t>
      </w:r>
      <w:r w:rsidR="005125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1253E" w:rsidRPr="0051253E" w:rsidRDefault="0051253E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99C" w:rsidRPr="002E1E18" w:rsidRDefault="0090099C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740A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Психологічні методи дослідження ринку та конкурентів.</w:t>
      </w:r>
    </w:p>
    <w:p w:rsid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Вирішення маркетингових завдань зазвичай починається з дослідження ринку з метою аналізу попиту, ємності, виявлення основних гравців, тенденції розвитку ринку і т.п. Найчастіше для цих цілей слідчі вдаються до кабінетним дослідженням (desk-research), тобто аналізу вторинної інформації.</w:t>
      </w:r>
    </w:p>
    <w:p w:rsidR="00740A90" w:rsidRP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Конкуренція являє собою боротьбу за обмежений обсяг платоспроможного попиту споживачів, що ведеться фірмами на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оступних їм сегментах ринку.</w:t>
      </w:r>
    </w:p>
    <w:p w:rsidR="00740A90" w:rsidRP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ринку як необхідного елемента включає в себе аналіз конкурентного оточен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ня. Без цього неможливо достовірно</w:t>
      </w: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вибудувати стратегію власної організації.</w:t>
      </w:r>
    </w:p>
    <w:p w:rsid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аналізі конкурентів використовується SWOT-аналіз - аналіз сильних і слабких сторін компанії, а також можливостей і загроз, що виходять з її найближчого оточення (зовнішнього середовища).</w:t>
      </w:r>
    </w:p>
    <w:p w:rsidR="0051253E" w:rsidRPr="00740A90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99C" w:rsidRPr="002E1E18" w:rsidRDefault="0090099C" w:rsidP="0051253E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740A90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.</w:t>
      </w:r>
      <w:r w:rsidR="0051253E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="00740A90" w:rsidRPr="00740A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Механізми та методи психологічного впливу в рекламі.</w:t>
      </w:r>
    </w:p>
    <w:p w:rsidR="00740A90" w:rsidRP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рекламі використовуються досить сильні методи психологічного впливу, які можуть змінювати не тільки поведінку людей, але також їх когнітивну, емоційну, особистісну сфери.</w:t>
      </w:r>
    </w:p>
    <w:p w:rsidR="00740A90" w:rsidRPr="00740A90" w:rsidRDefault="00740A90" w:rsidP="0051253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аттитюда як основний механізм дії СМК.</w:t>
      </w:r>
    </w:p>
    <w:p w:rsidR="00740A90" w:rsidRP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аттитюда є універсальним механізмом соціально-психологічного впливу. Вплив на людину засобів масової інформації може створювати у нього соціально-психологічну установку (аттітюд). Установка - це внутрішня психологічна готовність людини до будь-яких дій.</w:t>
      </w:r>
    </w:p>
    <w:p w:rsidR="00740A90" w:rsidRDefault="00740A90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структуру аттитюда входять три компоненти: когнітивний, емоційний і когнітивний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1253E" w:rsidRPr="00740A90" w:rsidRDefault="0051253E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099C" w:rsidRPr="00183BBC" w:rsidRDefault="0090099C" w:rsidP="0024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83BBC" w:rsidRPr="00183B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Бренд як соціально-психолочний імідж.</w:t>
      </w:r>
    </w:p>
    <w:p w:rsidR="00183BBC" w:rsidRDefault="00183BBC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приходом в нашу країну ринкових економічних відносин з'явилися нові явища і відповідні терміни, що вимагають ретельного наукового психологічного аналізу. Одним з таких термінів став термін "бренд". Зустрічається думка, що бренд і імідж - фактично ідентичні явища, і різниця лише у використанні термінології. Однак якщо </w:t>
      </w:r>
      <w:r w:rsidR="00911CE7" w:rsidRPr="00183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іміджом</w:t>
      </w:r>
      <w:r w:rsidRPr="00183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володіє будь-яка організація або людина, що сприймаються іншими людьми (можна лише говорити про його якісному змісті), то брендом можна назвати далеко не будь-який товар. </w:t>
      </w:r>
    </w:p>
    <w:p w:rsidR="00911CE7" w:rsidRPr="00911CE7" w:rsidRDefault="00911CE7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1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Найбільш глибоко психологічні аспекти проблематики бренду висвітлені в підході Девіда Аакера і його колег, які розробили модель ідентичності бренду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1CE7" w:rsidRPr="00911CE7" w:rsidRDefault="00911CE7" w:rsidP="005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1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</w:t>
      </w:r>
      <w:r w:rsidR="00512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нтичність бренду в розумінні Д.</w:t>
      </w:r>
      <w:r w:rsidRPr="00911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Аакера. Ідентичність особистості - це усвідомлення особистістю себе, своїх цінностей, цілей і переконань. Ідентичність бренду - це набір марочних асоціацій, який прагне створити і підтримувати розробник бренду </w:t>
      </w:r>
    </w:p>
    <w:p w:rsidR="00183BBC" w:rsidRDefault="00183BBC" w:rsidP="0018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3E" w:rsidRDefault="0051253E" w:rsidP="0018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3E" w:rsidRDefault="0051253E" w:rsidP="0018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3E" w:rsidRDefault="0051253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51253E" w:rsidRDefault="00DF61E3" w:rsidP="0051253E">
      <w:pPr>
        <w:pStyle w:val="a8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Структура навчальної дисципліни</w:t>
      </w:r>
    </w:p>
    <w:p w:rsidR="0051253E" w:rsidRPr="0051253E" w:rsidRDefault="0051253E" w:rsidP="0051253E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1"/>
        <w:gridCol w:w="966"/>
        <w:gridCol w:w="456"/>
        <w:gridCol w:w="465"/>
        <w:gridCol w:w="575"/>
        <w:gridCol w:w="538"/>
        <w:gridCol w:w="563"/>
        <w:gridCol w:w="966"/>
        <w:gridCol w:w="453"/>
        <w:gridCol w:w="465"/>
        <w:gridCol w:w="575"/>
        <w:gridCol w:w="538"/>
        <w:gridCol w:w="563"/>
      </w:tblGrid>
      <w:tr w:rsidR="00DF61E3" w:rsidRPr="002E1E18" w:rsidTr="007857E9">
        <w:trPr>
          <w:cantSplit/>
        </w:trPr>
        <w:tc>
          <w:tcPr>
            <w:tcW w:w="1334" w:type="pct"/>
            <w:vMerge w:val="restar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DF61E3" w:rsidRPr="002E1E18" w:rsidTr="007857E9">
        <w:trPr>
          <w:cantSplit/>
        </w:trPr>
        <w:tc>
          <w:tcPr>
            <w:tcW w:w="1334" w:type="pct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6" w:type="pct"/>
            <w:gridSpan w:val="6"/>
          </w:tcPr>
          <w:p w:rsidR="00DF61E3" w:rsidRPr="002E1E18" w:rsidRDefault="001D685C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DF61E3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енна форма</w:t>
            </w:r>
          </w:p>
        </w:tc>
        <w:tc>
          <w:tcPr>
            <w:tcW w:w="1841" w:type="pct"/>
            <w:gridSpan w:val="6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DF61E3" w:rsidRPr="002E1E18" w:rsidTr="007857E9">
        <w:trPr>
          <w:cantSplit/>
        </w:trPr>
        <w:tc>
          <w:tcPr>
            <w:tcW w:w="1334" w:type="pct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90" w:type="pct"/>
            <w:gridSpan w:val="5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DF61E3" w:rsidRPr="002E1E18" w:rsidTr="007857E9">
        <w:trPr>
          <w:cantSplit/>
        </w:trPr>
        <w:tc>
          <w:tcPr>
            <w:tcW w:w="1334" w:type="pct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1D685C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196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D685C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</w:t>
            </w:r>
          </w:p>
        </w:tc>
        <w:tc>
          <w:tcPr>
            <w:tcW w:w="536" w:type="pct"/>
            <w:vMerge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1D685C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D685C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6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DF61E3" w:rsidRPr="002E1E18" w:rsidTr="007857E9">
        <w:trPr>
          <w:cantSplit/>
        </w:trPr>
        <w:tc>
          <w:tcPr>
            <w:tcW w:w="5000" w:type="pct"/>
            <w:gridSpan w:val="13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</w:p>
        </w:tc>
      </w:tr>
      <w:tr w:rsidR="00DF61E3" w:rsidRPr="002E1E18" w:rsidTr="007857E9">
        <w:trPr>
          <w:cantSplit/>
        </w:trPr>
        <w:tc>
          <w:tcPr>
            <w:tcW w:w="5000" w:type="pct"/>
            <w:gridSpan w:val="13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1B5277" w:rsidRPr="00E81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Теоретичні за</w:t>
            </w:r>
            <w:r w:rsidR="001B5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сади вивчення психології споживача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104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="00466018"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B4F8E" w:rsidRPr="001B5277" w:rsidRDefault="001B5277" w:rsidP="001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Психологія споживача як </w:t>
            </w:r>
            <w:r w:rsidRPr="001B5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міждисциплінарна галузь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0D530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1049C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" w:type="pct"/>
          </w:tcPr>
          <w:p w:rsidR="00DF61E3" w:rsidRPr="002E1E18" w:rsidRDefault="001049C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6C5874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F56DC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F56DC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F56DC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Default="00DF61E3" w:rsidP="00835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466018"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</w:t>
            </w:r>
            <w:r w:rsidR="006340E8"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8353CB" w:rsidRPr="001B5277" w:rsidRDefault="001B5277" w:rsidP="008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 у соціально-економічному середовищі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40E8" w:rsidRPr="002E1E18" w:rsidTr="007857E9">
        <w:tc>
          <w:tcPr>
            <w:tcW w:w="1334" w:type="pct"/>
          </w:tcPr>
          <w:p w:rsidR="006340E8" w:rsidRPr="002E1E18" w:rsidRDefault="006340E8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6340E8" w:rsidRPr="001B5277" w:rsidRDefault="001B5277" w:rsidP="00835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характеристики споживача в процесі покупки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6340E8" w:rsidRPr="002E1E18" w:rsidTr="007857E9">
        <w:tc>
          <w:tcPr>
            <w:tcW w:w="1334" w:type="pct"/>
          </w:tcPr>
          <w:p w:rsidR="006340E8" w:rsidRPr="002E1E18" w:rsidRDefault="006340E8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Тема1.4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6340E8" w:rsidRPr="001B5277" w:rsidRDefault="001B5277" w:rsidP="00835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аспекти продажу товарів і послуг. Продавець в процесі продажів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8F51D1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" w:type="pct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6340E8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6" w:type="pct"/>
          </w:tcPr>
          <w:p w:rsidR="00DF61E3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CC1215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DF61E3" w:rsidRPr="002E1E18" w:rsidRDefault="00407405" w:rsidP="006C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C5874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6C5874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" w:type="pct"/>
          </w:tcPr>
          <w:p w:rsidR="00DF61E3" w:rsidRPr="002E1E18" w:rsidRDefault="0013566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700D5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</w:tr>
      <w:tr w:rsidR="00DF61E3" w:rsidRPr="002E1E18" w:rsidTr="007857E9">
        <w:trPr>
          <w:cantSplit/>
        </w:trPr>
        <w:tc>
          <w:tcPr>
            <w:tcW w:w="5000" w:type="pct"/>
            <w:gridSpan w:val="13"/>
          </w:tcPr>
          <w:p w:rsidR="00DF61E3" w:rsidRPr="002E1E18" w:rsidRDefault="00DF61E3" w:rsidP="001B527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2.</w:t>
            </w:r>
            <w:r w:rsidR="001B5277" w:rsidRPr="0069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Маркетингові аспекти продажів</w:t>
            </w:r>
          </w:p>
        </w:tc>
      </w:tr>
      <w:tr w:rsidR="00DF61E3" w:rsidRPr="002E1E18" w:rsidTr="007857E9">
        <w:tc>
          <w:tcPr>
            <w:tcW w:w="1334" w:type="pct"/>
          </w:tcPr>
          <w:p w:rsidR="00700D5D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700D5D"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2.1</w:t>
            </w: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DF61E3" w:rsidRPr="001B5277" w:rsidRDefault="001B5277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методи дослідження ринку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конкурентів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10600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6" w:type="pct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50EF6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C4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="00C41388"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C41388" w:rsidRPr="001B5277" w:rsidRDefault="001B5277" w:rsidP="008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Механізми та методи психологічного впливу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екламі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10600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" w:type="pct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527D1B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6340E8" w:rsidRPr="002E1E18" w:rsidTr="007857E9">
        <w:tc>
          <w:tcPr>
            <w:tcW w:w="1334" w:type="pct"/>
          </w:tcPr>
          <w:p w:rsidR="001D5531" w:rsidRDefault="001D5531" w:rsidP="001D5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2.3</w:t>
            </w:r>
            <w:r w:rsidR="0051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6340E8" w:rsidRPr="002E1E18" w:rsidRDefault="001B5277" w:rsidP="001B5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5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Бренд як соціально-психолочний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імідж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" w:type="pct"/>
          </w:tcPr>
          <w:p w:rsidR="006340E8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6340E8" w:rsidRPr="002E1E18" w:rsidRDefault="00662CD1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6" w:type="pct"/>
            <w:shd w:val="clear" w:color="auto" w:fill="auto"/>
          </w:tcPr>
          <w:p w:rsidR="006340E8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shd w:val="clear" w:color="auto" w:fill="auto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6340E8" w:rsidRPr="002E1E18" w:rsidRDefault="006340E8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6340E8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662CD1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6" w:type="pct"/>
          </w:tcPr>
          <w:p w:rsidR="00DF61E3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1334" w:type="pct"/>
          </w:tcPr>
          <w:p w:rsidR="00DF61E3" w:rsidRPr="0051253E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5125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6" w:type="pct"/>
          </w:tcPr>
          <w:p w:rsidR="00DF61E3" w:rsidRPr="002E1E18" w:rsidRDefault="00ED417F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407405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7" w:type="pct"/>
          </w:tcPr>
          <w:p w:rsidR="00DF61E3" w:rsidRPr="002E1E18" w:rsidRDefault="006C5874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AB423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90" w:type="pct"/>
            <w:shd w:val="clear" w:color="auto" w:fill="auto"/>
          </w:tcPr>
          <w:p w:rsidR="00DF61E3" w:rsidRPr="002E1E18" w:rsidRDefault="00AB423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" w:type="pct"/>
          </w:tcPr>
          <w:p w:rsidR="00DF61E3" w:rsidRPr="002E1E18" w:rsidRDefault="00AB423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AB423D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DF61E3" w:rsidRPr="002E1E18" w:rsidTr="007857E9">
        <w:trPr>
          <w:cantSplit/>
        </w:trPr>
        <w:tc>
          <w:tcPr>
            <w:tcW w:w="5000" w:type="pct"/>
            <w:gridSpan w:val="13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2</w:t>
            </w:r>
          </w:p>
        </w:tc>
      </w:tr>
      <w:tr w:rsidR="00DF61E3" w:rsidRPr="002E1E18" w:rsidTr="007857E9">
        <w:tc>
          <w:tcPr>
            <w:tcW w:w="1334" w:type="pct"/>
          </w:tcPr>
          <w:p w:rsidR="00DF61E3" w:rsidRPr="002E1E18" w:rsidRDefault="00DF61E3" w:rsidP="00DF61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ІНДЗ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1334" w:type="pct"/>
          </w:tcPr>
          <w:p w:rsidR="00DF61E3" w:rsidRPr="0051253E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5125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2E1E18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3E" w:rsidRDefault="0051253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51253E" w:rsidRPr="002E1E18" w:rsidRDefault="0051253E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51253E" w:rsidRDefault="00DF61E3" w:rsidP="0051253E">
      <w:pPr>
        <w:pStyle w:val="a8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семінарських занять</w:t>
      </w:r>
    </w:p>
    <w:p w:rsidR="0051253E" w:rsidRPr="0051253E" w:rsidRDefault="0051253E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7D7D9C" w:rsidRDefault="007D7D9C" w:rsidP="005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Візуалізація типу покупця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5D0AE8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7857E9"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покупцем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51253E">
        <w:trPr>
          <w:trHeight w:val="557"/>
        </w:trPr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намірів клієнта на основі вербальної і невербальної комунікації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5D0AE8"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товару з демонстрацією його основних функцій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5D0AE8"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Переговори про ціну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5D0AE8"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запереченнями клієнта при продажах товарів в різних сегментах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D7D9C" w:rsidRPr="002E1E18" w:rsidTr="005D0AE8">
        <w:tc>
          <w:tcPr>
            <w:tcW w:w="709" w:type="dxa"/>
            <w:shd w:val="clear" w:color="auto" w:fill="auto"/>
          </w:tcPr>
          <w:p w:rsidR="007D7D9C" w:rsidRPr="002E1E18" w:rsidRDefault="007D7D9C" w:rsidP="007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D7D9C" w:rsidRPr="007D7D9C" w:rsidRDefault="007D7D9C" w:rsidP="0051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 мерчандайзингу для товарів різних типів</w:t>
            </w:r>
          </w:p>
        </w:tc>
        <w:tc>
          <w:tcPr>
            <w:tcW w:w="1560" w:type="dxa"/>
            <w:shd w:val="clear" w:color="auto" w:fill="auto"/>
          </w:tcPr>
          <w:p w:rsidR="007D7D9C" w:rsidRPr="002E1E18" w:rsidRDefault="007D7D9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8353CB" w:rsidRDefault="008353CB" w:rsidP="0051253E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F61E3" w:rsidRPr="0051253E" w:rsidRDefault="00DF61E3" w:rsidP="0051253E">
      <w:pPr>
        <w:pStyle w:val="a8"/>
        <w:numPr>
          <w:ilvl w:val="0"/>
          <w:numId w:val="3"/>
        </w:numPr>
        <w:tabs>
          <w:tab w:val="clear" w:pos="720"/>
          <w:tab w:val="num" w:pos="-5387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практичних занять</w:t>
      </w:r>
    </w:p>
    <w:p w:rsidR="0051253E" w:rsidRPr="0051253E" w:rsidRDefault="0051253E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900E0" w:rsidRPr="0051253E" w:rsidRDefault="000900E0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51253E" w:rsidRDefault="00DF61E3" w:rsidP="0051253E">
      <w:pPr>
        <w:pStyle w:val="a8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лабораторних занять</w:t>
      </w:r>
    </w:p>
    <w:p w:rsidR="0051253E" w:rsidRPr="0051253E" w:rsidRDefault="0051253E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61E3" w:rsidRPr="002E1E18" w:rsidRDefault="00DF61E3" w:rsidP="0051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51253E" w:rsidRDefault="00DF61E3" w:rsidP="0051253E">
      <w:pPr>
        <w:pStyle w:val="a8"/>
        <w:numPr>
          <w:ilvl w:val="0"/>
          <w:numId w:val="3"/>
        </w:numPr>
        <w:tabs>
          <w:tab w:val="clear" w:pos="720"/>
          <w:tab w:val="num" w:pos="-538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</w:p>
    <w:p w:rsidR="0051253E" w:rsidRPr="0051253E" w:rsidRDefault="0051253E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61E3" w:rsidRPr="002E1E18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F61E3" w:rsidRPr="002E1E18" w:rsidTr="007857E9">
        <w:tc>
          <w:tcPr>
            <w:tcW w:w="709" w:type="dxa"/>
            <w:shd w:val="clear" w:color="auto" w:fill="auto"/>
          </w:tcPr>
          <w:p w:rsidR="00DF61E3" w:rsidRPr="002E1E18" w:rsidRDefault="00DF61E3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CC1A86" w:rsidRDefault="00CC1A86" w:rsidP="005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Клієнтоорієнтованість компаній: принципи, ознаки, механізми побудови, конкурентні переваги</w:t>
            </w:r>
          </w:p>
        </w:tc>
        <w:tc>
          <w:tcPr>
            <w:tcW w:w="1560" w:type="dxa"/>
            <w:shd w:val="clear" w:color="auto" w:fill="auto"/>
          </w:tcPr>
          <w:p w:rsidR="00DF61E3" w:rsidRPr="002E1E18" w:rsidRDefault="0043682C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CC1A86" w:rsidRPr="002E1E18" w:rsidTr="005D0AE8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C1A86" w:rsidRPr="00CC1A86" w:rsidRDefault="00CC1A86" w:rsidP="0051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конс’юмеризму. Права споживачів і виробників продукції. 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C1A86" w:rsidRPr="002E1E18" w:rsidTr="007857E9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C1A86" w:rsidRPr="00CC1A86" w:rsidRDefault="00CC1A86" w:rsidP="0051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споживання та її вплив на купівельну 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CC1A86" w:rsidRPr="002E1E18" w:rsidTr="005D0AE8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C1A86" w:rsidRPr="00CC1A86" w:rsidRDefault="00CC1A86" w:rsidP="0051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соціальних класів на купівельну 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C1A86" w:rsidRPr="002E1E18" w:rsidTr="005D0AE8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C1A86" w:rsidRPr="00CC1A86" w:rsidRDefault="00CC1A86" w:rsidP="0051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Післяпродажна поведінка споживачів і способи впливу на неї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C1A86" w:rsidRPr="002E1E18" w:rsidTr="005D0AE8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C1A86" w:rsidRPr="00CC1A86" w:rsidRDefault="00CC1A86" w:rsidP="0051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якості товарів та послуг споживачем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C1A86" w:rsidRPr="002E1E18" w:rsidTr="007857E9">
        <w:tc>
          <w:tcPr>
            <w:tcW w:w="709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CC1A86" w:rsidRPr="002E1E18" w:rsidRDefault="00CC1A86" w:rsidP="005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DF61E3" w:rsidRPr="0051253E" w:rsidRDefault="00DF61E3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51253E" w:rsidRDefault="00DF61E3" w:rsidP="0051253E">
      <w:pPr>
        <w:pStyle w:val="a8"/>
        <w:numPr>
          <w:ilvl w:val="0"/>
          <w:numId w:val="3"/>
        </w:numPr>
        <w:tabs>
          <w:tab w:val="clear" w:pos="720"/>
          <w:tab w:val="num" w:pos="-538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2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Індивідуальні завдання</w:t>
      </w:r>
    </w:p>
    <w:p w:rsidR="0051253E" w:rsidRPr="0051253E" w:rsidRDefault="0051253E" w:rsidP="005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 xml:space="preserve">Поведінка споживачів: зміст процесу, навіщо стає необхідним розуміння цієї поведінки. 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Що вивчає дисципліна „поведінка споживачів”. Як вона зв’язана з маркетингом.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Надайте оцінку сьогоднішньому стану внутрішнього ринку та його інфраструктури в Україні.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Характеристика типів ринків залежності від конкуренції.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Поняття потреб. Цілі економічних систем.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Мотиваційні моделі.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Що купують організації та люди.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</w:rPr>
        <w:t>Три аспекти продукту (товару).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Зміст процесу прийняття рішень про покупку.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З яких етапів складається процес рішення про покупку на споживчих ринках.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Фактори, які впливають на поведінку споживачів: особистісні, соціокультурні, психологічні, ситуаційні, контрольовані, неконтрольовані.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Поняття суспільних класів.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Дослідження поведінки покупців на споживчому ринку.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Варіанти рішень проблеми щодо покупки, приклади.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Ступень значимості покупки, приклади.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Надати характеристику першому етапу процесу прийняття споживачем рішення про покупку.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Надати характеристику двом основним формам особистого впливу.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Назвіть ролі, які можуть грати члени родини в процесі прийняття споживчих рішень.</w:t>
      </w:r>
    </w:p>
    <w:p w:rsidR="00F4756E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Із яких етапів складається процес прийняття рішення про покупку кінцевим споживачем.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різні види організацій-споживачів. 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Розкрийте основні відмінності між споживчим ринком і ринком організацій-споживачів.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види ситуацій здійснення </w:t>
      </w:r>
      <w:r w:rsidR="00D560F9" w:rsidRPr="0051253E">
        <w:rPr>
          <w:rFonts w:ascii="Times New Roman" w:hAnsi="Times New Roman" w:cs="Times New Roman"/>
          <w:sz w:val="24"/>
          <w:szCs w:val="24"/>
          <w:lang w:val="uk-UA"/>
        </w:rPr>
        <w:t>за купівель</w:t>
      </w:r>
      <w:r w:rsidRPr="0051253E">
        <w:rPr>
          <w:rFonts w:ascii="Times New Roman" w:hAnsi="Times New Roman" w:cs="Times New Roman"/>
          <w:sz w:val="24"/>
          <w:szCs w:val="24"/>
          <w:lang w:val="uk-UA"/>
        </w:rPr>
        <w:t xml:space="preserve"> на ринку підприємств.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Фактори, що впливають на поведінку організацій-споживачів.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 xml:space="preserve">З яких етапів складається процес прийняття рішення про придбання товару організацією-споживачем. </w:t>
      </w:r>
    </w:p>
    <w:p w:rsidR="00D560F9" w:rsidRPr="0051253E" w:rsidRDefault="00F4756E" w:rsidP="00472C45">
      <w:pPr>
        <w:pStyle w:val="a8"/>
        <w:numPr>
          <w:ilvl w:val="0"/>
          <w:numId w:val="24"/>
        </w:numPr>
        <w:tabs>
          <w:tab w:val="left" w:pos="-5387"/>
          <w:tab w:val="num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1253E">
        <w:rPr>
          <w:rFonts w:ascii="Times New Roman" w:hAnsi="Times New Roman" w:cs="Times New Roman"/>
          <w:sz w:val="24"/>
          <w:szCs w:val="24"/>
          <w:lang w:val="uk-UA"/>
        </w:rPr>
        <w:t>В чому полягає раціональна закупівля товарів та послуг.</w:t>
      </w:r>
    </w:p>
    <w:p w:rsidR="00472C45" w:rsidRPr="00543188" w:rsidRDefault="00472C45" w:rsidP="00472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2C45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:rsidR="00472C45" w:rsidRPr="0054318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процесі викладання курсу використовуються наступні методи навчання: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*розповідь – для оповідної, форми розкриття навчального матеріалу;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*пояснення – під час з’ясування сутності явища, закону, процесу;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*бесіда – для виявлення рівня усвідомленості нових понять в процесі діалогу;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*ілюстрація – розкриття предметів, процесів через їх символічне зображення (малюнки, схеми, графіки);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*практична робота – використання набутих знань у розв'язанні практичних завдань;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*метод проблемного запитання – моделювання й розв'язання проблемної ситуації;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*аналітичний – метод мисленого розкладу цілого на частини з метою вивчення їх суттєвих ознак;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*індуктивний метод - вивчення явищ шляхом від одиничного до загального;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*дедуктивний метод -  вивчення навчального матеріалу від загального до окремого, одиничного.</w:t>
      </w:r>
    </w:p>
    <w:p w:rsidR="00472C45" w:rsidRPr="002E1E1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2C45" w:rsidRPr="002E1E1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Очікувані результати навчання з дисципліни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залік</w:t>
      </w:r>
    </w:p>
    <w:p w:rsidR="00472C45" w:rsidRPr="002E1E1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C45" w:rsidRPr="002E1E18" w:rsidRDefault="00472C45" w:rsidP="00472C45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Засоби оцінювання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 денної форми навчання формами контролю є: письмове опитування на лекціях, захист завдання з СРС, аудиторна контрольна робота, аудиторне тестування, проведення двох підсумкових рубіжних контролів.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 час контролю враховуються такі види робіт: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активність роботи студента на практичному занятті оцінюється до 3 балів (всього 7 практичних занять по 3 бали = 21 балів);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захист домашнього завдання студентом оцінюється до 20 балів;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розв’язання ситуаційного завдання оцінюється до 20 балів;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аудиторна контрольна робота – до 2</w:t>
      </w:r>
      <w:r w:rsidRPr="002E1E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балів;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захист доповідей, презентацій - до 10 балів.</w:t>
      </w:r>
    </w:p>
    <w:p w:rsidR="00472C45" w:rsidRPr="002E1E18" w:rsidRDefault="00472C45" w:rsidP="0047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заочної форми навчання методи контролю є наступними: </w:t>
      </w:r>
    </w:p>
    <w:p w:rsidR="00472C45" w:rsidRPr="002E1E18" w:rsidRDefault="00472C45" w:rsidP="00472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контрольної роботи, усне опитування на консультаціях, усний залік.</w:t>
      </w:r>
    </w:p>
    <w:p w:rsidR="00472C45" w:rsidRPr="002E1E18" w:rsidRDefault="00472C45" w:rsidP="00472C45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2C45" w:rsidRPr="002E1E1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Критерії оцінювання</w:t>
      </w:r>
    </w:p>
    <w:p w:rsidR="00472C45" w:rsidRPr="002E1E18" w:rsidRDefault="00472C45" w:rsidP="00472C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заліку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842"/>
      </w:tblGrid>
      <w:tr w:rsidR="00472C45" w:rsidRPr="00543188" w:rsidTr="00274316">
        <w:tc>
          <w:tcPr>
            <w:tcW w:w="7655" w:type="dxa"/>
            <w:gridSpan w:val="9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472C45" w:rsidRPr="00543188" w:rsidTr="00274316">
        <w:tc>
          <w:tcPr>
            <w:tcW w:w="3544" w:type="dxa"/>
            <w:gridSpan w:val="5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842" w:type="dxa"/>
            <w:vMerge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C45" w:rsidRPr="002E1E18" w:rsidTr="00274316"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72C45" w:rsidRPr="002E1E18" w:rsidTr="00274316"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85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86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86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54" w:type="dxa"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42" w:type="dxa"/>
            <w:vMerge/>
            <w:shd w:val="clear" w:color="auto" w:fill="auto"/>
          </w:tcPr>
          <w:p w:rsidR="00472C45" w:rsidRPr="002E1E18" w:rsidRDefault="00472C45" w:rsidP="0027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2C45" w:rsidRPr="002E1E18" w:rsidRDefault="00472C45" w:rsidP="00472C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Т9 – теми змістових модулів.</w:t>
      </w:r>
    </w:p>
    <w:p w:rsidR="00472C45" w:rsidRPr="002E1E18" w:rsidRDefault="00472C45" w:rsidP="0047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2790" w:rsidRPr="002E1E18" w:rsidRDefault="00E22790" w:rsidP="00E227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12"/>
        <w:gridCol w:w="657"/>
        <w:gridCol w:w="729"/>
        <w:gridCol w:w="579"/>
        <w:gridCol w:w="581"/>
        <w:gridCol w:w="665"/>
        <w:gridCol w:w="498"/>
        <w:gridCol w:w="446"/>
        <w:gridCol w:w="583"/>
        <w:gridCol w:w="729"/>
        <w:gridCol w:w="586"/>
        <w:gridCol w:w="1752"/>
        <w:gridCol w:w="872"/>
      </w:tblGrid>
      <w:tr w:rsidR="00E22790" w:rsidRPr="002E1E18" w:rsidTr="00274316">
        <w:trPr>
          <w:cantSplit/>
        </w:trPr>
        <w:tc>
          <w:tcPr>
            <w:tcW w:w="3658" w:type="pct"/>
            <w:gridSpan w:val="12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тест ()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E22790" w:rsidRPr="002E1E18" w:rsidTr="00274316">
        <w:trPr>
          <w:cantSplit/>
        </w:trPr>
        <w:tc>
          <w:tcPr>
            <w:tcW w:w="898" w:type="pct"/>
            <w:gridSpan w:val="3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</w:p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54" w:type="pct"/>
            <w:gridSpan w:val="5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</w:t>
            </w:r>
          </w:p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22790" w:rsidRPr="002E1E18" w:rsidTr="00274316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2790" w:rsidRPr="002E1E18" w:rsidTr="00274316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E22790" w:rsidRPr="002E1E18" w:rsidRDefault="00E22790" w:rsidP="0027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22790" w:rsidRPr="002E1E18" w:rsidRDefault="00E22790" w:rsidP="00E2279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Т12 – теми змістових модулів.</w:t>
      </w:r>
    </w:p>
    <w:p w:rsidR="00E22790" w:rsidRPr="002E1E18" w:rsidRDefault="00E22790" w:rsidP="00E2279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14"/>
        <w:gridCol w:w="657"/>
        <w:gridCol w:w="729"/>
        <w:gridCol w:w="579"/>
        <w:gridCol w:w="581"/>
        <w:gridCol w:w="665"/>
        <w:gridCol w:w="498"/>
        <w:gridCol w:w="446"/>
        <w:gridCol w:w="583"/>
        <w:gridCol w:w="729"/>
        <w:gridCol w:w="586"/>
        <w:gridCol w:w="1752"/>
        <w:gridCol w:w="870"/>
      </w:tblGrid>
      <w:tr w:rsidR="00DF61E3" w:rsidRPr="002E1E18" w:rsidTr="00E22790">
        <w:trPr>
          <w:cantSplit/>
        </w:trPr>
        <w:tc>
          <w:tcPr>
            <w:tcW w:w="299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Т12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 w:val="restar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E22790">
        <w:trPr>
          <w:cantSplit/>
        </w:trPr>
        <w:tc>
          <w:tcPr>
            <w:tcW w:w="299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61E3" w:rsidRPr="002E1E18" w:rsidRDefault="00DF61E3" w:rsidP="00DF61E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Т12 – теми змістових модулів.</w:t>
      </w:r>
    </w:p>
    <w:p w:rsidR="00DF61E3" w:rsidRPr="002E1E18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Приклад </w:t>
      </w:r>
      <w:r w:rsidR="00C1663B"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</w:t>
      </w: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виконанн</w:t>
      </w:r>
      <w:r w:rsidR="00C1663B"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Pr="002E1E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курсового проекту (роботи)</w:t>
      </w:r>
    </w:p>
    <w:tbl>
      <w:tblPr>
        <w:tblW w:w="46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554"/>
        <w:gridCol w:w="2843"/>
        <w:gridCol w:w="1311"/>
      </w:tblGrid>
      <w:tr w:rsidR="00DF61E3" w:rsidRPr="002E1E18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DF61E3" w:rsidRPr="002E1E18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___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___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___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E22790" w:rsidRPr="00E22790" w:rsidRDefault="00E2279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F61E3" w:rsidRDefault="00E2279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DF61E3" w:rsidRPr="002E1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E22790" w:rsidRPr="00E22790" w:rsidRDefault="00E2279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23"/>
        <w:gridCol w:w="3093"/>
        <w:gridCol w:w="2925"/>
      </w:tblGrid>
      <w:tr w:rsidR="00DF61E3" w:rsidRPr="002E1E18" w:rsidTr="00E22790">
        <w:trPr>
          <w:trHeight w:val="450"/>
        </w:trPr>
        <w:tc>
          <w:tcPr>
            <w:tcW w:w="2098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523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ОцінкаECTS</w:t>
            </w:r>
          </w:p>
        </w:tc>
        <w:tc>
          <w:tcPr>
            <w:tcW w:w="6018" w:type="dxa"/>
            <w:gridSpan w:val="2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F61E3" w:rsidRPr="002E1E18" w:rsidTr="00E22790">
        <w:trPr>
          <w:trHeight w:val="450"/>
        </w:trPr>
        <w:tc>
          <w:tcPr>
            <w:tcW w:w="2098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925" w:type="dxa"/>
            <w:shd w:val="clear" w:color="auto" w:fill="auto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F61E3" w:rsidRPr="002E1E18" w:rsidTr="00E22790"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09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925" w:type="dxa"/>
            <w:vMerge w:val="restart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F61E3" w:rsidRPr="002E1E18" w:rsidTr="00E22790">
        <w:trPr>
          <w:trHeight w:val="194"/>
        </w:trPr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093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925" w:type="dxa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E22790"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093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5" w:type="dxa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E22790"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093" w:type="dxa"/>
            <w:vMerge w:val="restart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925" w:type="dxa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E22790"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093" w:type="dxa"/>
            <w:vMerge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5" w:type="dxa"/>
            <w:vMerge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1E3" w:rsidRPr="002E1E18" w:rsidTr="00E22790"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09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925" w:type="dxa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F61E3" w:rsidRPr="002E1E18" w:rsidTr="00E22790">
        <w:trPr>
          <w:trHeight w:val="708"/>
        </w:trPr>
        <w:tc>
          <w:tcPr>
            <w:tcW w:w="2098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52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093" w:type="dxa"/>
            <w:vAlign w:val="center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925" w:type="dxa"/>
          </w:tcPr>
          <w:p w:rsidR="00DF61E3" w:rsidRPr="002E1E18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F61E3" w:rsidRPr="00E22790" w:rsidRDefault="00DF61E3" w:rsidP="00E2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</w:t>
      </w:r>
      <w:r w:rsidR="00E22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Методичне забезпечення</w:t>
      </w:r>
    </w:p>
    <w:p w:rsidR="00E22790" w:rsidRPr="00A74353" w:rsidRDefault="00E22790" w:rsidP="00E22790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Навчально-методичні рекомендації з вивчення дисципліни «Психологія торгівлі» дл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бакалаврів спеціальностей ФЕУ</w:t>
      </w:r>
      <w:r w:rsidRPr="00A7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денної форми навчання. [Текст]: навчально-методичне видання./ Укладач: Коваль В. М. Запоріжжя: ЗНТУ, 2017. – 21 с.</w:t>
      </w:r>
    </w:p>
    <w:p w:rsidR="00E22790" w:rsidRPr="00A74353" w:rsidRDefault="00E22790" w:rsidP="00E22790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рекомендації для підготовки до семінарських занять з дисципліни «Психологія торгівлі» для бакалаврів денної форми навчання за спеціальністю 076 Підприємництво, торгівля та біржова діяльність (освітня програма) «Організація торгівлі та комерційна логістика»  [Текст]: навчально-методичне видання / Укладачі : Коваль В.М., Дєвочкіна Н.М. – Запоріжжя: ЗНТУ, 2018. – 34с.</w:t>
      </w:r>
    </w:p>
    <w:p w:rsidR="00E22790" w:rsidRPr="00A74353" w:rsidRDefault="00E22790" w:rsidP="00E22790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743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етодичні рекомендації для підготовки СРС з дисципліни «Психологія торгівлі» для бакалаврів денної форми навчання за спеціальністю 076 Підприємництво, торгівля та біржова діяльність (освітня програма)«Організація торгівлі та комерційна логістика» / Укладачі : Коваль В.М., Дєвочкіна Н.М. – Запоріжжя: ЗНТУ, 2018. – 30 с.</w:t>
      </w:r>
    </w:p>
    <w:p w:rsidR="00E22790" w:rsidRPr="002E1E18" w:rsidRDefault="00E22790" w:rsidP="00E2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E22790" w:rsidRDefault="00E22790" w:rsidP="00E2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DF61E3" w:rsidRPr="00E22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DF61E3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E35BF7" w:rsidRPr="00E22790" w:rsidRDefault="00E35BF7" w:rsidP="00E22790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Алешина И.В. Поведени</w:t>
      </w:r>
      <w:r w:rsidR="008A39FE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епотребителей: учебник. / И.В.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Алешина – М.: Экономистъ, 2006. – 525 с.</w:t>
      </w:r>
    </w:p>
    <w:p w:rsidR="008A39FE" w:rsidRPr="00E22790" w:rsidRDefault="008A39FE" w:rsidP="00E22790">
      <w:pPr>
        <w:pStyle w:val="a8"/>
        <w:numPr>
          <w:ilvl w:val="0"/>
          <w:numId w:val="26"/>
        </w:numPr>
        <w:tabs>
          <w:tab w:val="left" w:pos="-538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790">
        <w:rPr>
          <w:rFonts w:ascii="Times New Roman" w:hAnsi="Times New Roman" w:cs="Times New Roman"/>
          <w:sz w:val="24"/>
          <w:szCs w:val="24"/>
        </w:rPr>
        <w:t>Акимова Е.Е. Лучший уч</w:t>
      </w:r>
      <w:r w:rsidR="0000534F" w:rsidRPr="00E22790">
        <w:rPr>
          <w:rFonts w:ascii="Times New Roman" w:hAnsi="Times New Roman" w:cs="Times New Roman"/>
          <w:sz w:val="24"/>
          <w:szCs w:val="24"/>
        </w:rPr>
        <w:t xml:space="preserve">ебник по продажам /Е.Е. Акимова </w:t>
      </w:r>
      <w:r w:rsidRPr="00E2279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22790">
        <w:rPr>
          <w:rFonts w:ascii="Times New Roman" w:hAnsi="Times New Roman" w:cs="Times New Roman"/>
          <w:sz w:val="24"/>
          <w:szCs w:val="24"/>
        </w:rPr>
        <w:t>М.: Речь, 2008.</w:t>
      </w:r>
      <w:r w:rsidRPr="00E22790">
        <w:rPr>
          <w:rFonts w:ascii="Times New Roman" w:hAnsi="Times New Roman" w:cs="Times New Roman"/>
          <w:sz w:val="24"/>
          <w:szCs w:val="24"/>
          <w:lang w:val="uk-UA"/>
        </w:rPr>
        <w:t xml:space="preserve"> – 256 с.</w:t>
      </w:r>
    </w:p>
    <w:p w:rsidR="005073E7" w:rsidRPr="00E22790" w:rsidRDefault="00C47A75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hAnsi="Times New Roman" w:cs="Times New Roman"/>
          <w:bCs/>
          <w:sz w:val="24"/>
          <w:szCs w:val="24"/>
          <w:lang w:val="uk-UA"/>
        </w:rPr>
        <w:t>Блэкуэлл Р., Миниард П., Энджел</w:t>
      </w:r>
      <w:r w:rsidR="00E227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22790">
        <w:rPr>
          <w:rFonts w:ascii="Times New Roman" w:hAnsi="Times New Roman" w:cs="Times New Roman"/>
          <w:bCs/>
          <w:sz w:val="24"/>
          <w:szCs w:val="24"/>
          <w:lang w:val="uk-UA"/>
        </w:rPr>
        <w:t>Дж.</w:t>
      </w:r>
      <w:r w:rsidR="00E227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/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Р.</w:t>
      </w:r>
      <w:r w:rsidRPr="00E22790">
        <w:rPr>
          <w:rFonts w:ascii="Times New Roman" w:hAnsi="Times New Roman" w:cs="Times New Roman"/>
          <w:bCs/>
          <w:sz w:val="24"/>
          <w:szCs w:val="24"/>
          <w:lang w:val="uk-UA"/>
        </w:rPr>
        <w:t>Блэкуэлл, П. Миниард, Дж. Энджел</w:t>
      </w:r>
      <w:r w:rsidR="00E227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/ [підручник]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–.</w:t>
      </w:r>
      <w:r w:rsidR="00EB4B60" w:rsidRPr="00E22790">
        <w:rPr>
          <w:rFonts w:ascii="Times New Roman" w:hAnsi="Times New Roman" w:cs="Times New Roman"/>
          <w:sz w:val="24"/>
          <w:szCs w:val="24"/>
          <w:lang w:val="uk-UA"/>
        </w:rPr>
        <w:t xml:space="preserve"> М.:</w:t>
      </w:r>
      <w:r w:rsidRPr="00E22790">
        <w:rPr>
          <w:rFonts w:ascii="Times New Roman" w:hAnsi="Times New Roman" w:cs="Times New Roman"/>
          <w:sz w:val="24"/>
          <w:szCs w:val="24"/>
          <w:lang w:val="uk-UA"/>
        </w:rPr>
        <w:t>АльпинаБизнес Букс, 2012. – 200 с.</w:t>
      </w:r>
    </w:p>
    <w:p w:rsidR="005073E7" w:rsidRPr="00E22790" w:rsidRDefault="008E59E6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hAnsi="Times New Roman" w:cs="Times New Roman"/>
          <w:sz w:val="24"/>
          <w:szCs w:val="24"/>
        </w:rPr>
        <w:t>Бакшт К. Построение отдела продаж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/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К. Бакшт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– СПб.: Питер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, 2008. – 224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Вудкок М., Френсис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Д. Раскрепощенный менеджер /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М. Вудкок– М.: Дело, 2001. – 312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Гах Й. М. Етика ді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лового спілкування. / Й. Гах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– Івано-Франківськ: «Полум’я», 2000. – 160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Генов Ф. А. Пси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хологія управління. / Ф. Генов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– М.: Прогрес, 1982. – 422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E35BF7" w:rsidRPr="00E22790" w:rsidRDefault="00E35BF7" w:rsidP="00E22790">
      <w:pPr>
        <w:pStyle w:val="a8"/>
        <w:numPr>
          <w:ilvl w:val="0"/>
          <w:numId w:val="26"/>
        </w:numPr>
        <w:tabs>
          <w:tab w:val="left" w:pos="-538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Герасименко Н.М. Поведение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потребителей: Учебное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пособие для студентов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дистанционной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формы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обучения. / Н.М. Герасименко, Т.А. Торопова – 2-е изд. доп. и изм. – Хабаровск : ХГАЭП, 2008. – 228 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Данчева О. В., Швалб Ю. М. Практична пс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ихологія в економіці та бізнесі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/ О.Данчева / – К.: Лібра, 2000. – 270с.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Джинн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и Г. С. Сила ума. / Г. Джинни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– К.: Внешторгиздат, 2001. – 199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Дзвінчук Д. І. Психологічні основи ефективно</w:t>
      </w:r>
      <w:r w:rsidR="0000534F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го управління: / Д. Дзвінчук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[Навч. посібник] – К: ЗАТ “НІЧЛАВА”, 2000. – 279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A2576E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hAnsi="Times New Roman" w:cs="Times New Roman"/>
          <w:sz w:val="24"/>
          <w:szCs w:val="24"/>
        </w:rPr>
        <w:t>Добротворский И.Л. Продажи на 100%. Технологии эффективных продаж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–К.: Либідь, 1992. – 280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Зубенко Л. Г., Немцов В. Д. Культура ділового спілкування. Навч. посібник – К.: Ексоб, 2000 – 200 с.</w:t>
      </w:r>
    </w:p>
    <w:p w:rsidR="00E35BF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Колот А. М. Мотивація персоналу: Підручник. – К.: КНЕУ, 2002. – 337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Курс практической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психологии, или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К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ак научиться работать и добиваться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успеха / Автор-сост. Р.Р. Кашапов. – Ижевск: Изд-во Удм. ун-та, 2000. – 448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Лозниця В. С. Психологія менеджменту: Навч. посібник. – К.: ТОВ “УВТК”, 2000. – 512с.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М’ясоїд П. А. Загальна психологія: Навч. посібник – К.: Вища шк., 2001. – 487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Орбан-Лембри Л. Е. Психологія управління: Навч. посібник. – Івано-Франківськ: Плай, 2001. – 695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Палеха Ю. І. Ключі до успіху, або організаційна та управлінська культури. – К.: Вид-во Європ. ун-ту фінансів, 2000. – 211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E22790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Пачковський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Ю.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Ф. Психологія підприємництва: Навч. посібник. – Львів, 2001. – 276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="005073E7"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Пиз А. Язык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телодвижений. – М.: Изд-во “Эксмо”, 2002. – 272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E35BF7" w:rsidRPr="00E22790" w:rsidRDefault="00E35BF7" w:rsidP="00E22790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Прокопенко О.В. Поведінка споживачів: Навч.пос. / О.В. Прокопенко, М.Ю. Троян. – К.: Центр учбової літератури, 2008. – 176 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lastRenderedPageBreak/>
        <w:t>Психология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профессиональной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деятельности / Н. Самоукина. – СПб.: Питер, 2003. – 224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5073E7" w:rsidRPr="00E22790" w:rsidRDefault="005073E7" w:rsidP="00E22790">
      <w:pPr>
        <w:pStyle w:val="a8"/>
        <w:numPr>
          <w:ilvl w:val="0"/>
          <w:numId w:val="26"/>
        </w:numPr>
        <w:shd w:val="clear" w:color="auto" w:fill="FFFFFF"/>
        <w:tabs>
          <w:tab w:val="left" w:pos="-5387"/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Психологічний словник / За ред. В. І. Войтка. – К.: Вища школа, 2002. – 215</w:t>
      </w:r>
      <w:r w:rsid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 xml:space="preserve"> </w:t>
      </w:r>
      <w:r w:rsidRPr="00E2279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  <w:t>с.</w:t>
      </w:r>
    </w:p>
    <w:p w:rsidR="00DF61E3" w:rsidRPr="002E1E18" w:rsidRDefault="00DF61E3" w:rsidP="00E2279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DF61E3" w:rsidRPr="002E1E18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Архипов В.Е. Маркетинг. Техника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создания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спроса /В.</w:t>
      </w:r>
      <w:r w:rsidR="001709EF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Е. Арипов. – Москва: Вершина,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2005. – 300 с.</w:t>
      </w:r>
    </w:p>
    <w:p w:rsidR="00FC52A6" w:rsidRPr="00E22790" w:rsidRDefault="00AE29C8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C52A6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нцупов А.Я., Прошанов СЛ. Конфликтология: междисциплинарный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52A6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подход, обзорд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52A6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иссертационных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52A6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исследований / А.Я. Анцупов. – М.: ДомСоветов, 2007. – 240 с. 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Головаха Е. И. Психология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человеческого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взаимопонимания / Е. И. Головаха, Н. В. Пани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отто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 : Политиздат, 1989. – 189 c. 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Горлачук, В. В. Економіка підприємства [Текст]: навч. пос. / В. В. Горлачук, І. Г. Яненкова. – Миколаїв: Вид-во ЧДУ ім. Петра Могили, 2010. – 344 с.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Гришина Н. В. Психология</w:t>
      </w:r>
      <w:r w:rsid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конфликта / Н. В. Гришина. – СПб. : Питер, 2006. – 464 c.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Блэкуэлл Р. Поведение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потребителей. 10-е изд. Пер.сангл. / Р. Блэкуэлл, П. Миниард, Дж. Энджел. – СПб.: Питер, 2007. – 944 с.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Васильев Г.А. Поведение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потребителей: Учеб. пособие. / Г.А. Васильев – М.: Вузовски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учебник, 2005. –  240 с.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Дубровин И.А. Поведение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потребителей: Учеб. пособие / И.А. Дубровин. – 3-е изд., перераб. и доп. – М.: Дашков и Ко, 2010. – 312 с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Дымшиц М.Н. Потребительская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лояльность: механизмы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повторной покупки. / М.Н. Дымшиц – М.: Вершина, 2007. – 200 с.</w:t>
      </w:r>
    </w:p>
    <w:p w:rsidR="00851927" w:rsidRPr="00E22790" w:rsidRDefault="000B782B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Захарова Т.А. Метод совместного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анализа (конджойнт-анализ): инновационный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подход к изучению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структуры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предпочтений: учеб. пособие. / Т.А. Захарова. – М.: Кн. дом "Ун-т", 2009. – 177 с.</w:t>
      </w:r>
    </w:p>
    <w:p w:rsidR="00851927" w:rsidRPr="00E22790" w:rsidRDefault="000B782B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Модели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поведения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 в маркетинговых системах: Учебное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пособие / Под</w:t>
      </w:r>
      <w:r w:rsid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ред. проф. Г.Л.Багиева. – СПб.: Изд-во СПбГУЭФ, 2009. – 240 с.</w:t>
      </w:r>
    </w:p>
    <w:p w:rsidR="00851927" w:rsidRPr="00E22790" w:rsidRDefault="000B782B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Сергеев А.М., Бойченко Е.А. Поведение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потребителей: учебн.пособие. Полный курс МБА. / А.М. Сергеев, Е.А. Бойченко.  – М.: EksmoEducation, 2006. – 310 с.</w:t>
      </w:r>
    </w:p>
    <w:p w:rsidR="0008270D" w:rsidRPr="00E22790" w:rsidRDefault="000B782B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Фоксол Г. Психология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потребителя в маркетинге: Модели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поведения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1927"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потребителей; 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Формирование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покупательских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предпочтений; Особенности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личности и процесс покупки / Г. Фоксол, Р. Голдсмит, С. Браун. – СПб.: Питер, 2001. – 352 с.</w:t>
      </w:r>
    </w:p>
    <w:p w:rsidR="00851927" w:rsidRPr="00E22790" w:rsidRDefault="00851927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Buyology: увлекательное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путешествие в мозг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современного</w:t>
      </w:r>
      <w:r w:rsidR="00891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потребителя. Мартин Линдстром. Пер. с англ. Е. Фалюк. – М.: Эксмо, 2010. – 240 с.</w:t>
      </w:r>
    </w:p>
    <w:p w:rsidR="003027DD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Дружинин В. Н. Психология</w:t>
      </w:r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общих</w:t>
      </w:r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способностей / В. Н. Дружинин. – СПб. : Изд-во Питер-Ком, </w:t>
      </w:r>
      <w:r w:rsidR="00AE29C8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999. – 368 с.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Зимбардо Ф. Социальное</w:t>
      </w:r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влияние / Ф. Зимбардо, М.</w:t>
      </w:r>
      <w:r w:rsidR="001709EF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Ляйпе. – СПб. : Питер, 2000.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448 c.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 Л. Психология</w:t>
      </w:r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личности: Теории и исследов</w:t>
      </w:r>
      <w:r w:rsidR="001709EF"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ания / Л. Первин, О. Джон. 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: Аспект Пресс, 2000. – 607 с.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Шеелен, Франк М. Психология продаж / М. Франк Шеелен.</w:t>
      </w:r>
      <w:r w:rsidR="00891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М.: Интерэксперт, 2003. – 235с.</w:t>
      </w:r>
    </w:p>
    <w:p w:rsidR="00FC52A6" w:rsidRPr="00E22790" w:rsidRDefault="00FC52A6" w:rsidP="00E22790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Юнг К. Г Психологическиетипы / К. Г. Юнг. – М. : ООО “Попурри”, 1998. – 656 с. </w:t>
      </w:r>
    </w:p>
    <w:p w:rsidR="00891249" w:rsidRPr="002E1E18" w:rsidRDefault="00891249" w:rsidP="00891249">
      <w:pPr>
        <w:shd w:val="clear" w:color="auto" w:fill="FFFFFF"/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249" w:rsidRPr="002E1E18" w:rsidRDefault="00891249" w:rsidP="00891249">
      <w:pPr>
        <w:shd w:val="clear" w:color="auto" w:fill="FFFFFF"/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2E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:rsidR="00891249" w:rsidRPr="00F51828" w:rsidRDefault="00891249" w:rsidP="00891249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Бойко В</w:t>
      </w:r>
      <w:r w:rsidRPr="00F518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F51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F518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F51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Энергия эмоций в общении: взгляд на себя и на других</w:t>
      </w:r>
      <w:r w:rsidRPr="00F518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В.В. Бойко. –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1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1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Информационно-издательский дом "Филинъ", 1996. – 472 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Електронный ресурс. Режим доступа: 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kodges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/8463-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jenergija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jemocijj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obshhenii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vzgljad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sebja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26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2686D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</w:p>
    <w:p w:rsidR="00891249" w:rsidRPr="00F51828" w:rsidRDefault="00891249" w:rsidP="00891249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Феномен управління в умовахтрансформаціїосвіти [Текст] / І. Драч // Теорія та методика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</w:t>
      </w:r>
      <w:r w:rsidRPr="00F51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F51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012.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history="1">
        <w:r w:rsidRPr="00F51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http://nbuv.gov.ua/UJRN/ttmuo_2012_9_12</w:t>
        </w:r>
      </w:hyperlink>
    </w:p>
    <w:p w:rsidR="00891249" w:rsidRPr="00F51828" w:rsidRDefault="00891249" w:rsidP="00891249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Петухов В.В. Общаяпсихология. Полный курс лекцій. 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Електронный ресурс.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35E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http://video.yandex.ua/users/bodya-2/view/24</w:t>
      </w:r>
    </w:p>
    <w:p w:rsidR="00891249" w:rsidRPr="00F51828" w:rsidRDefault="00891249" w:rsidP="00891249">
      <w:pPr>
        <w:pStyle w:val="a8"/>
        <w:numPr>
          <w:ilvl w:val="0"/>
          <w:numId w:val="29"/>
        </w:numPr>
        <w:tabs>
          <w:tab w:val="left" w:pos="993"/>
          <w:tab w:val="left" w:pos="56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С. Л. Основы общей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/ С.Л.</w:t>
      </w:r>
      <w:r w:rsidRPr="00F5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Рубинштейн. – СПб.: Питер, 2000. – 712 с. Електронный ресурс. Режим доступа: </w:t>
      </w:r>
      <w:hyperlink r:id="rId9" w:history="1">
        <w:r w:rsidRPr="00AC35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http://www.vipstudent.ru/index.php?q=lib&amp;r=16&amp;id=1198690730</w:t>
        </w:r>
      </w:hyperlink>
    </w:p>
    <w:p w:rsidR="00891249" w:rsidRDefault="00891249" w:rsidP="0089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891249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DF61E3" w:rsidRPr="00891249" w:rsidSect="007857E9">
      <w:headerReference w:type="default" r:id="rId10"/>
      <w:footerReference w:type="even" r:id="rId11"/>
      <w:footerReference w:type="default" r:id="rId12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23" w:rsidRDefault="00FC5C23">
      <w:pPr>
        <w:spacing w:after="0" w:line="240" w:lineRule="auto"/>
      </w:pPr>
      <w:r>
        <w:separator/>
      </w:r>
    </w:p>
  </w:endnote>
  <w:endnote w:type="continuationSeparator" w:id="1">
    <w:p w:rsidR="00FC5C23" w:rsidRDefault="00FC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E" w:rsidRDefault="0051253E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53E" w:rsidRDefault="0051253E" w:rsidP="007857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E" w:rsidRDefault="0051253E" w:rsidP="007857E9">
    <w:pPr>
      <w:pStyle w:val="a3"/>
      <w:framePr w:wrap="around" w:vAnchor="text" w:hAnchor="margin" w:xAlign="right" w:y="1"/>
      <w:rPr>
        <w:rStyle w:val="a5"/>
      </w:rPr>
    </w:pPr>
  </w:p>
  <w:p w:rsidR="0051253E" w:rsidRDefault="0051253E" w:rsidP="007857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23" w:rsidRDefault="00FC5C23">
      <w:pPr>
        <w:spacing w:after="0" w:line="240" w:lineRule="auto"/>
      </w:pPr>
      <w:r>
        <w:separator/>
      </w:r>
    </w:p>
  </w:footnote>
  <w:footnote w:type="continuationSeparator" w:id="1">
    <w:p w:rsidR="00FC5C23" w:rsidRDefault="00FC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E" w:rsidRDefault="0051253E">
    <w:pPr>
      <w:pStyle w:val="a6"/>
      <w:jc w:val="center"/>
    </w:pPr>
    <w:fldSimple w:instr=" PAGE   \* MERGEFORMAT ">
      <w:r w:rsidR="00891249">
        <w:rPr>
          <w:noProof/>
        </w:rPr>
        <w:t>2</w:t>
      </w:r>
    </w:fldSimple>
  </w:p>
  <w:p w:rsidR="0051253E" w:rsidRDefault="005125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</w:abstractNum>
  <w:abstractNum w:abstractNumId="1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1B457F7"/>
    <w:multiLevelType w:val="multilevel"/>
    <w:tmpl w:val="D8E6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A5D1C"/>
    <w:multiLevelType w:val="hybridMultilevel"/>
    <w:tmpl w:val="9DE04130"/>
    <w:lvl w:ilvl="0" w:tplc="F0323932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0E68C0"/>
    <w:multiLevelType w:val="hybridMultilevel"/>
    <w:tmpl w:val="91B2C160"/>
    <w:lvl w:ilvl="0" w:tplc="63D65FD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40575"/>
    <w:multiLevelType w:val="hybridMultilevel"/>
    <w:tmpl w:val="3A24E5DC"/>
    <w:lvl w:ilvl="0" w:tplc="49A49F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E57F3"/>
    <w:multiLevelType w:val="hybridMultilevel"/>
    <w:tmpl w:val="AC908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2346D20"/>
    <w:multiLevelType w:val="hybridMultilevel"/>
    <w:tmpl w:val="3BD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3067"/>
    <w:multiLevelType w:val="multilevel"/>
    <w:tmpl w:val="404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F65A2"/>
    <w:multiLevelType w:val="hybridMultilevel"/>
    <w:tmpl w:val="7290A114"/>
    <w:lvl w:ilvl="0" w:tplc="F0323932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842A8A"/>
    <w:multiLevelType w:val="hybridMultilevel"/>
    <w:tmpl w:val="E2EC2E12"/>
    <w:lvl w:ilvl="0" w:tplc="70A61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A22F1"/>
    <w:multiLevelType w:val="hybridMultilevel"/>
    <w:tmpl w:val="AC36FE66"/>
    <w:lvl w:ilvl="0" w:tplc="F032393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B4D65"/>
    <w:multiLevelType w:val="hybridMultilevel"/>
    <w:tmpl w:val="1934519E"/>
    <w:lvl w:ilvl="0" w:tplc="E3860DC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7885"/>
    <w:multiLevelType w:val="hybridMultilevel"/>
    <w:tmpl w:val="8C5C28AE"/>
    <w:lvl w:ilvl="0" w:tplc="F032393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7302A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476D"/>
    <w:multiLevelType w:val="hybridMultilevel"/>
    <w:tmpl w:val="C1E6216C"/>
    <w:lvl w:ilvl="0" w:tplc="C7D0082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F07DDE"/>
    <w:multiLevelType w:val="hybridMultilevel"/>
    <w:tmpl w:val="0D5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73E36"/>
    <w:multiLevelType w:val="hybridMultilevel"/>
    <w:tmpl w:val="97646C38"/>
    <w:lvl w:ilvl="0" w:tplc="C7D00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180F"/>
    <w:multiLevelType w:val="hybridMultilevel"/>
    <w:tmpl w:val="5326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723"/>
    <w:multiLevelType w:val="hybridMultilevel"/>
    <w:tmpl w:val="8FA2AAAA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0F3F"/>
    <w:multiLevelType w:val="hybridMultilevel"/>
    <w:tmpl w:val="A2A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42638C5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6">
    <w:nsid w:val="7593533E"/>
    <w:multiLevelType w:val="hybridMultilevel"/>
    <w:tmpl w:val="5F12A5E0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A4986"/>
    <w:multiLevelType w:val="hybridMultilevel"/>
    <w:tmpl w:val="A432990A"/>
    <w:lvl w:ilvl="0" w:tplc="C7D0082C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A7537A"/>
    <w:multiLevelType w:val="multilevel"/>
    <w:tmpl w:val="6ACE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3"/>
  </w:num>
  <w:num w:numId="9">
    <w:abstractNumId w:val="26"/>
  </w:num>
  <w:num w:numId="10">
    <w:abstractNumId w:val="15"/>
  </w:num>
  <w:num w:numId="11">
    <w:abstractNumId w:val="0"/>
  </w:num>
  <w:num w:numId="12">
    <w:abstractNumId w:val="22"/>
  </w:num>
  <w:num w:numId="13">
    <w:abstractNumId w:val="6"/>
  </w:num>
  <w:num w:numId="14">
    <w:abstractNumId w:val="11"/>
  </w:num>
  <w:num w:numId="15">
    <w:abstractNumId w:val="4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8"/>
  </w:num>
  <w:num w:numId="21">
    <w:abstractNumId w:val="18"/>
  </w:num>
  <w:num w:numId="22">
    <w:abstractNumId w:val="27"/>
  </w:num>
  <w:num w:numId="23">
    <w:abstractNumId w:val="20"/>
  </w:num>
  <w:num w:numId="24">
    <w:abstractNumId w:val="14"/>
  </w:num>
  <w:num w:numId="25">
    <w:abstractNumId w:val="7"/>
  </w:num>
  <w:num w:numId="26">
    <w:abstractNumId w:val="16"/>
  </w:num>
  <w:num w:numId="27">
    <w:abstractNumId w:val="12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925"/>
    <w:rsid w:val="0000534F"/>
    <w:rsid w:val="00010E2B"/>
    <w:rsid w:val="00030B1A"/>
    <w:rsid w:val="000416D2"/>
    <w:rsid w:val="00042842"/>
    <w:rsid w:val="00055B99"/>
    <w:rsid w:val="00070348"/>
    <w:rsid w:val="0008270D"/>
    <w:rsid w:val="000848D8"/>
    <w:rsid w:val="000900E0"/>
    <w:rsid w:val="000B4F8E"/>
    <w:rsid w:val="000B782B"/>
    <w:rsid w:val="000D530B"/>
    <w:rsid w:val="000E6DF9"/>
    <w:rsid w:val="000F6BCB"/>
    <w:rsid w:val="00100765"/>
    <w:rsid w:val="00100AF9"/>
    <w:rsid w:val="00103401"/>
    <w:rsid w:val="001049CF"/>
    <w:rsid w:val="0010600F"/>
    <w:rsid w:val="00135666"/>
    <w:rsid w:val="001709EF"/>
    <w:rsid w:val="00173E37"/>
    <w:rsid w:val="0017650E"/>
    <w:rsid w:val="00183BBC"/>
    <w:rsid w:val="001876E0"/>
    <w:rsid w:val="001A0D6E"/>
    <w:rsid w:val="001A1180"/>
    <w:rsid w:val="001B5277"/>
    <w:rsid w:val="001C6304"/>
    <w:rsid w:val="001D3234"/>
    <w:rsid w:val="001D5531"/>
    <w:rsid w:val="001D5619"/>
    <w:rsid w:val="001D685C"/>
    <w:rsid w:val="002133A8"/>
    <w:rsid w:val="0021703B"/>
    <w:rsid w:val="002406A0"/>
    <w:rsid w:val="002415BD"/>
    <w:rsid w:val="00245170"/>
    <w:rsid w:val="00247021"/>
    <w:rsid w:val="002561B2"/>
    <w:rsid w:val="00260151"/>
    <w:rsid w:val="002606D0"/>
    <w:rsid w:val="0026506D"/>
    <w:rsid w:val="00271BB2"/>
    <w:rsid w:val="002867C1"/>
    <w:rsid w:val="00286F0D"/>
    <w:rsid w:val="002C4321"/>
    <w:rsid w:val="002E1E18"/>
    <w:rsid w:val="002E5FA6"/>
    <w:rsid w:val="002E7590"/>
    <w:rsid w:val="002F64A9"/>
    <w:rsid w:val="003027DD"/>
    <w:rsid w:val="003334AD"/>
    <w:rsid w:val="003343EF"/>
    <w:rsid w:val="003377F7"/>
    <w:rsid w:val="00343AAB"/>
    <w:rsid w:val="00361A18"/>
    <w:rsid w:val="00380FC9"/>
    <w:rsid w:val="003958AC"/>
    <w:rsid w:val="00396FFB"/>
    <w:rsid w:val="003D1EF0"/>
    <w:rsid w:val="003D7D7D"/>
    <w:rsid w:val="003E3B70"/>
    <w:rsid w:val="003E66D6"/>
    <w:rsid w:val="003F1194"/>
    <w:rsid w:val="003F4894"/>
    <w:rsid w:val="00404F18"/>
    <w:rsid w:val="00407405"/>
    <w:rsid w:val="00422409"/>
    <w:rsid w:val="0043203F"/>
    <w:rsid w:val="004357B7"/>
    <w:rsid w:val="0043682C"/>
    <w:rsid w:val="00451779"/>
    <w:rsid w:val="00464568"/>
    <w:rsid w:val="0046536D"/>
    <w:rsid w:val="00465872"/>
    <w:rsid w:val="00466018"/>
    <w:rsid w:val="004712B9"/>
    <w:rsid w:val="00472C45"/>
    <w:rsid w:val="00487326"/>
    <w:rsid w:val="00497549"/>
    <w:rsid w:val="004A4F94"/>
    <w:rsid w:val="004B3240"/>
    <w:rsid w:val="004C2EB1"/>
    <w:rsid w:val="004C43B0"/>
    <w:rsid w:val="004D7A21"/>
    <w:rsid w:val="004F2CD6"/>
    <w:rsid w:val="004F4E1B"/>
    <w:rsid w:val="00502199"/>
    <w:rsid w:val="005073E7"/>
    <w:rsid w:val="0051198B"/>
    <w:rsid w:val="0051253E"/>
    <w:rsid w:val="00521680"/>
    <w:rsid w:val="00527D1B"/>
    <w:rsid w:val="00534256"/>
    <w:rsid w:val="00534CAF"/>
    <w:rsid w:val="0053786F"/>
    <w:rsid w:val="00541C7C"/>
    <w:rsid w:val="00543581"/>
    <w:rsid w:val="00561817"/>
    <w:rsid w:val="00562207"/>
    <w:rsid w:val="00572A1C"/>
    <w:rsid w:val="005844FE"/>
    <w:rsid w:val="00587F65"/>
    <w:rsid w:val="005A3909"/>
    <w:rsid w:val="005A493E"/>
    <w:rsid w:val="005C3D56"/>
    <w:rsid w:val="005D0AE8"/>
    <w:rsid w:val="005F0104"/>
    <w:rsid w:val="005F3761"/>
    <w:rsid w:val="005F5259"/>
    <w:rsid w:val="005F54EB"/>
    <w:rsid w:val="006006E7"/>
    <w:rsid w:val="00610A1C"/>
    <w:rsid w:val="00623406"/>
    <w:rsid w:val="006238A6"/>
    <w:rsid w:val="00631D39"/>
    <w:rsid w:val="006340E8"/>
    <w:rsid w:val="00662CD1"/>
    <w:rsid w:val="00684BDA"/>
    <w:rsid w:val="00696873"/>
    <w:rsid w:val="006C5874"/>
    <w:rsid w:val="006D42B5"/>
    <w:rsid w:val="00700D5D"/>
    <w:rsid w:val="0071367A"/>
    <w:rsid w:val="007241D2"/>
    <w:rsid w:val="00740A90"/>
    <w:rsid w:val="00753772"/>
    <w:rsid w:val="007617FF"/>
    <w:rsid w:val="00763710"/>
    <w:rsid w:val="007857E9"/>
    <w:rsid w:val="00785BB8"/>
    <w:rsid w:val="007915A1"/>
    <w:rsid w:val="007B60E4"/>
    <w:rsid w:val="007B6FEA"/>
    <w:rsid w:val="007B6FF0"/>
    <w:rsid w:val="007C1525"/>
    <w:rsid w:val="007C7E5D"/>
    <w:rsid w:val="007D7D9C"/>
    <w:rsid w:val="007E1CA7"/>
    <w:rsid w:val="00817C20"/>
    <w:rsid w:val="00822201"/>
    <w:rsid w:val="008248AB"/>
    <w:rsid w:val="00825E6C"/>
    <w:rsid w:val="008353CB"/>
    <w:rsid w:val="00851927"/>
    <w:rsid w:val="00871D69"/>
    <w:rsid w:val="00873EB3"/>
    <w:rsid w:val="008833C9"/>
    <w:rsid w:val="00891249"/>
    <w:rsid w:val="008A39FE"/>
    <w:rsid w:val="008A5C09"/>
    <w:rsid w:val="008A6AEC"/>
    <w:rsid w:val="008B5B75"/>
    <w:rsid w:val="008B753E"/>
    <w:rsid w:val="008E5017"/>
    <w:rsid w:val="008E59E6"/>
    <w:rsid w:val="008E6856"/>
    <w:rsid w:val="008F41CD"/>
    <w:rsid w:val="008F4686"/>
    <w:rsid w:val="008F51D1"/>
    <w:rsid w:val="0090099C"/>
    <w:rsid w:val="0090524C"/>
    <w:rsid w:val="00911CE7"/>
    <w:rsid w:val="00917393"/>
    <w:rsid w:val="00920552"/>
    <w:rsid w:val="00923C0F"/>
    <w:rsid w:val="00946BDD"/>
    <w:rsid w:val="00951A22"/>
    <w:rsid w:val="00952C41"/>
    <w:rsid w:val="009B07FF"/>
    <w:rsid w:val="009B0CA8"/>
    <w:rsid w:val="009F379B"/>
    <w:rsid w:val="00A15233"/>
    <w:rsid w:val="00A16962"/>
    <w:rsid w:val="00A17485"/>
    <w:rsid w:val="00A2576E"/>
    <w:rsid w:val="00A3185A"/>
    <w:rsid w:val="00A6209C"/>
    <w:rsid w:val="00A63875"/>
    <w:rsid w:val="00A72FDB"/>
    <w:rsid w:val="00A75DB6"/>
    <w:rsid w:val="00A77304"/>
    <w:rsid w:val="00A85268"/>
    <w:rsid w:val="00A946AA"/>
    <w:rsid w:val="00AA2B5C"/>
    <w:rsid w:val="00AA4322"/>
    <w:rsid w:val="00AB423D"/>
    <w:rsid w:val="00AD0925"/>
    <w:rsid w:val="00AD346B"/>
    <w:rsid w:val="00AD45FF"/>
    <w:rsid w:val="00AE29C8"/>
    <w:rsid w:val="00AE7B7F"/>
    <w:rsid w:val="00B06DA1"/>
    <w:rsid w:val="00B260BF"/>
    <w:rsid w:val="00B32305"/>
    <w:rsid w:val="00B45384"/>
    <w:rsid w:val="00B47547"/>
    <w:rsid w:val="00B47A33"/>
    <w:rsid w:val="00B65D05"/>
    <w:rsid w:val="00B700D1"/>
    <w:rsid w:val="00B72653"/>
    <w:rsid w:val="00B74C1F"/>
    <w:rsid w:val="00B8413F"/>
    <w:rsid w:val="00B946F0"/>
    <w:rsid w:val="00BA0F6E"/>
    <w:rsid w:val="00BB33C6"/>
    <w:rsid w:val="00C1663B"/>
    <w:rsid w:val="00C32A4F"/>
    <w:rsid w:val="00C41388"/>
    <w:rsid w:val="00C42D5B"/>
    <w:rsid w:val="00C47A75"/>
    <w:rsid w:val="00C50D50"/>
    <w:rsid w:val="00C56A5C"/>
    <w:rsid w:val="00C65E2F"/>
    <w:rsid w:val="00CA514A"/>
    <w:rsid w:val="00CB0541"/>
    <w:rsid w:val="00CC1215"/>
    <w:rsid w:val="00CC1395"/>
    <w:rsid w:val="00CC1A86"/>
    <w:rsid w:val="00CD09F6"/>
    <w:rsid w:val="00CD5412"/>
    <w:rsid w:val="00CF268C"/>
    <w:rsid w:val="00D01760"/>
    <w:rsid w:val="00D50EF6"/>
    <w:rsid w:val="00D55974"/>
    <w:rsid w:val="00D560F9"/>
    <w:rsid w:val="00D56EC5"/>
    <w:rsid w:val="00D57193"/>
    <w:rsid w:val="00D66B07"/>
    <w:rsid w:val="00D774E4"/>
    <w:rsid w:val="00DA0CC0"/>
    <w:rsid w:val="00DA33B4"/>
    <w:rsid w:val="00DB4C75"/>
    <w:rsid w:val="00DE47E8"/>
    <w:rsid w:val="00DE785A"/>
    <w:rsid w:val="00DF61E3"/>
    <w:rsid w:val="00E00199"/>
    <w:rsid w:val="00E025FC"/>
    <w:rsid w:val="00E22790"/>
    <w:rsid w:val="00E35BF7"/>
    <w:rsid w:val="00E5177D"/>
    <w:rsid w:val="00E73A92"/>
    <w:rsid w:val="00E812AD"/>
    <w:rsid w:val="00E819C3"/>
    <w:rsid w:val="00E8652B"/>
    <w:rsid w:val="00EB4B60"/>
    <w:rsid w:val="00EC38F0"/>
    <w:rsid w:val="00EC6C2B"/>
    <w:rsid w:val="00ED26D3"/>
    <w:rsid w:val="00ED417F"/>
    <w:rsid w:val="00EE55E6"/>
    <w:rsid w:val="00F07C6C"/>
    <w:rsid w:val="00F308D7"/>
    <w:rsid w:val="00F4756E"/>
    <w:rsid w:val="00F56DCD"/>
    <w:rsid w:val="00F63BF0"/>
    <w:rsid w:val="00F77C7E"/>
    <w:rsid w:val="00FA3390"/>
    <w:rsid w:val="00FB6262"/>
    <w:rsid w:val="00FB641C"/>
    <w:rsid w:val="00FC2A1D"/>
    <w:rsid w:val="00FC52A6"/>
    <w:rsid w:val="00FC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5F3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styleId="ab">
    <w:name w:val="Table Grid"/>
    <w:basedOn w:val="a1"/>
    <w:uiPriority w:val="59"/>
    <w:rsid w:val="008B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684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ttmuo_2012_9_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pstudent.ru/index.php?q=lib&amp;r=16&amp;id=11986907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CD0A-06DA-425F-B82F-F0B9FBE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60</cp:revision>
  <cp:lastPrinted>2019-07-22T06:54:00Z</cp:lastPrinted>
  <dcterms:created xsi:type="dcterms:W3CDTF">2020-08-24T17:48:00Z</dcterms:created>
  <dcterms:modified xsi:type="dcterms:W3CDTF">2020-08-26T18:26:00Z</dcterms:modified>
</cp:coreProperties>
</file>